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AB0" w:rsidRDefault="00C26AB0">
      <w:pPr>
        <w:pStyle w:val="ConsPlusNormal"/>
        <w:jc w:val="both"/>
        <w:outlineLvl w:val="0"/>
      </w:pPr>
    </w:p>
    <w:p w:rsidR="00C26AB0" w:rsidRDefault="00C26AB0">
      <w:pPr>
        <w:pStyle w:val="ConsPlusTitle"/>
        <w:jc w:val="center"/>
        <w:outlineLvl w:val="0"/>
      </w:pPr>
      <w:r>
        <w:t>ПРАВИТЕЛЬСТВО ОРЕНБУРГСКОЙ ОБЛАСТИ</w:t>
      </w:r>
    </w:p>
    <w:p w:rsidR="00C26AB0" w:rsidRDefault="00C26AB0">
      <w:pPr>
        <w:pStyle w:val="ConsPlusTitle"/>
        <w:jc w:val="both"/>
      </w:pPr>
    </w:p>
    <w:p w:rsidR="00C26AB0" w:rsidRDefault="00C26AB0">
      <w:pPr>
        <w:pStyle w:val="ConsPlusTitle"/>
        <w:jc w:val="center"/>
      </w:pPr>
      <w:r>
        <w:t>ПОСТАНОВЛЕНИЕ</w:t>
      </w:r>
    </w:p>
    <w:p w:rsidR="00C26AB0" w:rsidRDefault="00C26AB0">
      <w:pPr>
        <w:pStyle w:val="ConsPlusTitle"/>
        <w:jc w:val="center"/>
      </w:pPr>
      <w:r>
        <w:t>от 25 ноября 2019 г. N 880-пп</w:t>
      </w:r>
    </w:p>
    <w:p w:rsidR="00C26AB0" w:rsidRDefault="00C26AB0">
      <w:pPr>
        <w:pStyle w:val="ConsPlusTitle"/>
        <w:jc w:val="both"/>
      </w:pPr>
    </w:p>
    <w:p w:rsidR="00C26AB0" w:rsidRDefault="00C26AB0">
      <w:pPr>
        <w:pStyle w:val="ConsPlusTitle"/>
        <w:jc w:val="center"/>
      </w:pPr>
      <w:bookmarkStart w:id="0" w:name="_GoBack"/>
      <w:r>
        <w:t>Об утверждении региональной программы газификации</w:t>
      </w:r>
    </w:p>
    <w:p w:rsidR="00C26AB0" w:rsidRDefault="00C26AB0">
      <w:pPr>
        <w:pStyle w:val="ConsPlusTitle"/>
        <w:jc w:val="center"/>
      </w:pPr>
      <w:r>
        <w:t>жилищно-коммунального хозяйства, промышленных и иных</w:t>
      </w:r>
    </w:p>
    <w:p w:rsidR="00C26AB0" w:rsidRDefault="00C26AB0">
      <w:pPr>
        <w:pStyle w:val="ConsPlusTitle"/>
        <w:jc w:val="center"/>
      </w:pPr>
      <w:r>
        <w:t>организаций Оренбургской области на 2019 - 2023 годы</w:t>
      </w:r>
      <w:bookmarkEnd w:id="0"/>
    </w:p>
    <w:p w:rsidR="00C26AB0" w:rsidRDefault="00C26AB0">
      <w:pPr>
        <w:pStyle w:val="ConsPlusNormal"/>
        <w:jc w:val="both"/>
      </w:pPr>
    </w:p>
    <w:p w:rsidR="00C26AB0" w:rsidRDefault="00C26AB0">
      <w:pPr>
        <w:pStyle w:val="ConsPlusNormal"/>
        <w:ind w:firstLine="540"/>
        <w:jc w:val="both"/>
      </w:pPr>
      <w:r>
        <w:t xml:space="preserve">В соответствии с постановлениями Правительства Российской Федерации от 3 мая 2001 года </w:t>
      </w:r>
      <w:hyperlink r:id="rId4" w:history="1">
        <w:r>
          <w:rPr>
            <w:color w:val="0000FF"/>
          </w:rPr>
          <w:t>N 335</w:t>
        </w:r>
      </w:hyperlink>
      <w:r>
        <w:t xml:space="preserve"> "О порядке установления специальных надбавок к тарифам на транспортировку газа газораспределительными организациями для финансирования программ газификации жилищно-коммунального хозяйства, промышленных и иных организаций, расположенных на территориях субъектов Российской Федерации", от 10 сентября 2016 года </w:t>
      </w:r>
      <w:hyperlink r:id="rId5" w:history="1">
        <w:r>
          <w:rPr>
            <w:color w:val="0000FF"/>
          </w:rPr>
          <w:t>N 903</w:t>
        </w:r>
      </w:hyperlink>
      <w:r>
        <w:t xml:space="preserve"> "О порядке разработки и реализации межрегиональных и региональных программ газификации жилищно-коммунального хозяйства, промышленных и иных организаций" Правительство Оренбургской области</w:t>
      </w:r>
    </w:p>
    <w:p w:rsidR="00C26AB0" w:rsidRDefault="00C26AB0">
      <w:pPr>
        <w:pStyle w:val="ConsPlusNormal"/>
        <w:spacing w:before="220"/>
        <w:ind w:firstLine="540"/>
        <w:jc w:val="both"/>
      </w:pPr>
      <w:r>
        <w:t>ПОСТАНОВЛЯЕТ:</w:t>
      </w:r>
    </w:p>
    <w:p w:rsidR="00C26AB0" w:rsidRDefault="00C26AB0">
      <w:pPr>
        <w:pStyle w:val="ConsPlusNormal"/>
        <w:jc w:val="both"/>
      </w:pPr>
    </w:p>
    <w:p w:rsidR="00C26AB0" w:rsidRDefault="00C26AB0">
      <w:pPr>
        <w:pStyle w:val="ConsPlusNormal"/>
        <w:ind w:firstLine="540"/>
        <w:jc w:val="both"/>
      </w:pPr>
      <w:r>
        <w:t xml:space="preserve">1. Утвердить региональную </w:t>
      </w:r>
      <w:hyperlink w:anchor="P40" w:history="1">
        <w:r>
          <w:rPr>
            <w:color w:val="0000FF"/>
          </w:rPr>
          <w:t>программу</w:t>
        </w:r>
      </w:hyperlink>
      <w:r>
        <w:t xml:space="preserve"> газификации жилищно-коммунального хозяйства, промышленных и иных организаций Оренбургской области на 2019 - 2023 годы согласно приложению.</w:t>
      </w:r>
    </w:p>
    <w:p w:rsidR="00C26AB0" w:rsidRDefault="00C26AB0">
      <w:pPr>
        <w:pStyle w:val="ConsPlusNormal"/>
        <w:jc w:val="both"/>
      </w:pPr>
    </w:p>
    <w:p w:rsidR="00C26AB0" w:rsidRDefault="00C26AB0">
      <w:pPr>
        <w:pStyle w:val="ConsPlusNormal"/>
        <w:ind w:firstLine="540"/>
        <w:jc w:val="both"/>
      </w:pPr>
      <w:r>
        <w:t>2. Признать утратившими силу постановления Правительства Оренбургской области:</w:t>
      </w:r>
    </w:p>
    <w:p w:rsidR="00C26AB0" w:rsidRDefault="00C26AB0">
      <w:pPr>
        <w:pStyle w:val="ConsPlusNormal"/>
        <w:spacing w:before="220"/>
        <w:ind w:firstLine="540"/>
        <w:jc w:val="both"/>
      </w:pPr>
      <w:r>
        <w:t xml:space="preserve">от 2 февраля 2015 года </w:t>
      </w:r>
      <w:hyperlink r:id="rId6" w:history="1">
        <w:r>
          <w:rPr>
            <w:color w:val="0000FF"/>
          </w:rPr>
          <w:t>N 33-п</w:t>
        </w:r>
      </w:hyperlink>
      <w:r>
        <w:t xml:space="preserve"> "Об утверждении порядка разработки и утверждения программы газификации Оренбургской области, финансируемой за счет специальной надбавки к тарифам на транспортировку газа газораспределительными организациями, контроля за целевым использованием финансовых средств, полученных в результате введения специальной надбавки к тарифам на транспортировку газа газораспределительными организациями";</w:t>
      </w:r>
    </w:p>
    <w:p w:rsidR="00C26AB0" w:rsidRDefault="00C26AB0">
      <w:pPr>
        <w:pStyle w:val="ConsPlusNormal"/>
        <w:spacing w:before="220"/>
        <w:ind w:firstLine="540"/>
        <w:jc w:val="both"/>
      </w:pPr>
      <w:r>
        <w:t xml:space="preserve">от 17 марта 2016 года </w:t>
      </w:r>
      <w:hyperlink r:id="rId7" w:history="1">
        <w:r>
          <w:rPr>
            <w:color w:val="0000FF"/>
          </w:rPr>
          <w:t>N 179-п</w:t>
        </w:r>
      </w:hyperlink>
      <w:r>
        <w:t xml:space="preserve"> "О внесении изменения в постановление Правительства Оренбургской области от 02.02.2015 N 33-п";</w:t>
      </w:r>
    </w:p>
    <w:p w:rsidR="00C26AB0" w:rsidRDefault="00C26AB0">
      <w:pPr>
        <w:pStyle w:val="ConsPlusNormal"/>
        <w:spacing w:before="220"/>
        <w:ind w:firstLine="540"/>
        <w:jc w:val="both"/>
      </w:pPr>
      <w:r>
        <w:t xml:space="preserve">от 29 июня 2017 года </w:t>
      </w:r>
      <w:hyperlink r:id="rId8" w:history="1">
        <w:r>
          <w:rPr>
            <w:color w:val="0000FF"/>
          </w:rPr>
          <w:t>N 482-п</w:t>
        </w:r>
      </w:hyperlink>
      <w:r>
        <w:t xml:space="preserve"> "Об утверждении региональной программы "Развитие газификации в Оренбургской области в 2017 - 2021 годах";</w:t>
      </w:r>
    </w:p>
    <w:p w:rsidR="00C26AB0" w:rsidRDefault="00C26AB0">
      <w:pPr>
        <w:pStyle w:val="ConsPlusNormal"/>
        <w:spacing w:before="220"/>
        <w:ind w:firstLine="540"/>
        <w:jc w:val="both"/>
      </w:pPr>
      <w:r>
        <w:t xml:space="preserve">от 16 июля 2018 года </w:t>
      </w:r>
      <w:hyperlink r:id="rId9" w:history="1">
        <w:r>
          <w:rPr>
            <w:color w:val="0000FF"/>
          </w:rPr>
          <w:t>N 441-п</w:t>
        </w:r>
      </w:hyperlink>
      <w:r>
        <w:t xml:space="preserve"> "О внесении изменения в постановление Правительства Оренбургской области от 29 июня 2017 года N 482-п".</w:t>
      </w:r>
    </w:p>
    <w:p w:rsidR="00C26AB0" w:rsidRDefault="00C26AB0">
      <w:pPr>
        <w:pStyle w:val="ConsPlusNormal"/>
        <w:jc w:val="both"/>
      </w:pPr>
    </w:p>
    <w:p w:rsidR="00C26AB0" w:rsidRDefault="00C26AB0">
      <w:pPr>
        <w:pStyle w:val="ConsPlusNormal"/>
        <w:ind w:firstLine="540"/>
        <w:jc w:val="both"/>
      </w:pPr>
      <w:r>
        <w:t>3. Контроль за исполнением настоящего постановления возложить на заместителя председателя Правительства Оренбургской области - министра строительства, жилищно-коммунального, дорожного хозяйства и транспорта Оренбургской области.</w:t>
      </w:r>
    </w:p>
    <w:p w:rsidR="00C26AB0" w:rsidRDefault="00C26AB0">
      <w:pPr>
        <w:pStyle w:val="ConsPlusNormal"/>
        <w:jc w:val="both"/>
      </w:pPr>
    </w:p>
    <w:p w:rsidR="00C26AB0" w:rsidRDefault="00C26AB0">
      <w:pPr>
        <w:pStyle w:val="ConsPlusNormal"/>
        <w:ind w:firstLine="540"/>
        <w:jc w:val="both"/>
      </w:pPr>
      <w:r>
        <w:t>4. Постановление вступает в силу после его официального опубликования.</w:t>
      </w:r>
    </w:p>
    <w:p w:rsidR="00C26AB0" w:rsidRDefault="00C26AB0">
      <w:pPr>
        <w:pStyle w:val="ConsPlusNormal"/>
        <w:jc w:val="both"/>
      </w:pPr>
    </w:p>
    <w:p w:rsidR="00C26AB0" w:rsidRDefault="00C26AB0">
      <w:pPr>
        <w:pStyle w:val="ConsPlusNormal"/>
        <w:jc w:val="right"/>
      </w:pPr>
      <w:r>
        <w:t>Губернатор -</w:t>
      </w:r>
    </w:p>
    <w:p w:rsidR="00C26AB0" w:rsidRDefault="00C26AB0">
      <w:pPr>
        <w:pStyle w:val="ConsPlusNormal"/>
        <w:jc w:val="right"/>
      </w:pPr>
      <w:r>
        <w:t>председатель Правительства</w:t>
      </w:r>
    </w:p>
    <w:p w:rsidR="00C26AB0" w:rsidRDefault="00C26AB0">
      <w:pPr>
        <w:pStyle w:val="ConsPlusNormal"/>
        <w:jc w:val="right"/>
      </w:pPr>
      <w:r>
        <w:t>Оренбургской области</w:t>
      </w:r>
    </w:p>
    <w:p w:rsidR="00C26AB0" w:rsidRDefault="00C26AB0">
      <w:pPr>
        <w:pStyle w:val="ConsPlusNormal"/>
        <w:jc w:val="right"/>
      </w:pPr>
      <w:r>
        <w:t>Д.В.ПАСЛЕР</w:t>
      </w:r>
    </w:p>
    <w:p w:rsidR="00C26AB0" w:rsidRDefault="00C26AB0">
      <w:pPr>
        <w:pStyle w:val="ConsPlusNormal"/>
        <w:jc w:val="both"/>
      </w:pPr>
    </w:p>
    <w:p w:rsidR="00C26AB0" w:rsidRDefault="00C26AB0">
      <w:pPr>
        <w:pStyle w:val="ConsPlusNormal"/>
        <w:jc w:val="both"/>
      </w:pPr>
    </w:p>
    <w:p w:rsidR="00C26AB0" w:rsidRDefault="00C26AB0">
      <w:pPr>
        <w:pStyle w:val="ConsPlusNormal"/>
        <w:jc w:val="both"/>
      </w:pPr>
    </w:p>
    <w:p w:rsidR="00C26AB0" w:rsidRDefault="00C26AB0">
      <w:pPr>
        <w:pStyle w:val="ConsPlusNormal"/>
        <w:jc w:val="both"/>
      </w:pPr>
    </w:p>
    <w:p w:rsidR="00C26AB0" w:rsidRDefault="00C26AB0">
      <w:pPr>
        <w:pStyle w:val="ConsPlusNormal"/>
        <w:jc w:val="both"/>
      </w:pPr>
    </w:p>
    <w:p w:rsidR="00C26AB0" w:rsidRDefault="00C26AB0">
      <w:pPr>
        <w:pStyle w:val="ConsPlusNormal"/>
        <w:jc w:val="right"/>
        <w:outlineLvl w:val="0"/>
      </w:pPr>
      <w:r>
        <w:t>Приложение</w:t>
      </w:r>
    </w:p>
    <w:p w:rsidR="00C26AB0" w:rsidRDefault="00C26AB0">
      <w:pPr>
        <w:pStyle w:val="ConsPlusNormal"/>
        <w:jc w:val="right"/>
      </w:pPr>
      <w:r>
        <w:t>к постановлению</w:t>
      </w:r>
    </w:p>
    <w:p w:rsidR="00C26AB0" w:rsidRDefault="00C26AB0">
      <w:pPr>
        <w:pStyle w:val="ConsPlusNormal"/>
        <w:jc w:val="right"/>
      </w:pPr>
      <w:r>
        <w:t>Правительства</w:t>
      </w:r>
    </w:p>
    <w:p w:rsidR="00C26AB0" w:rsidRDefault="00C26AB0">
      <w:pPr>
        <w:pStyle w:val="ConsPlusNormal"/>
        <w:jc w:val="right"/>
      </w:pPr>
      <w:r>
        <w:t>Оренбургской области</w:t>
      </w:r>
    </w:p>
    <w:p w:rsidR="00C26AB0" w:rsidRDefault="00C26AB0">
      <w:pPr>
        <w:pStyle w:val="ConsPlusNormal"/>
        <w:jc w:val="right"/>
      </w:pPr>
      <w:r>
        <w:t>от 25 ноября 2019 г. N 880-пп</w:t>
      </w:r>
    </w:p>
    <w:p w:rsidR="00C26AB0" w:rsidRDefault="00C26AB0">
      <w:pPr>
        <w:pStyle w:val="ConsPlusNormal"/>
        <w:jc w:val="both"/>
      </w:pPr>
    </w:p>
    <w:p w:rsidR="00C26AB0" w:rsidRDefault="00C26AB0">
      <w:pPr>
        <w:pStyle w:val="ConsPlusTitle"/>
        <w:jc w:val="center"/>
      </w:pPr>
      <w:bookmarkStart w:id="1" w:name="P40"/>
      <w:bookmarkEnd w:id="1"/>
      <w:r>
        <w:t>Региональная программа</w:t>
      </w:r>
    </w:p>
    <w:p w:rsidR="00C26AB0" w:rsidRDefault="00C26AB0">
      <w:pPr>
        <w:pStyle w:val="ConsPlusTitle"/>
        <w:jc w:val="center"/>
      </w:pPr>
      <w:r>
        <w:t>газификации жилищно-коммунального хозяйства,</w:t>
      </w:r>
    </w:p>
    <w:p w:rsidR="00C26AB0" w:rsidRDefault="00C26AB0">
      <w:pPr>
        <w:pStyle w:val="ConsPlusTitle"/>
        <w:jc w:val="center"/>
      </w:pPr>
      <w:r>
        <w:t>промышленных и иных организаций</w:t>
      </w:r>
    </w:p>
    <w:p w:rsidR="00C26AB0" w:rsidRDefault="00C26AB0">
      <w:pPr>
        <w:pStyle w:val="ConsPlusTitle"/>
        <w:jc w:val="center"/>
      </w:pPr>
      <w:r>
        <w:t>Оренбургской области на 2019 - 2023 годы</w:t>
      </w:r>
    </w:p>
    <w:p w:rsidR="00C26AB0" w:rsidRDefault="00C26AB0">
      <w:pPr>
        <w:pStyle w:val="ConsPlusNormal"/>
        <w:jc w:val="both"/>
      </w:pPr>
    </w:p>
    <w:p w:rsidR="00C26AB0" w:rsidRDefault="00C26AB0">
      <w:pPr>
        <w:pStyle w:val="ConsPlusTitle"/>
        <w:jc w:val="center"/>
        <w:outlineLvl w:val="1"/>
      </w:pPr>
      <w:r>
        <w:t>Паспорт</w:t>
      </w:r>
    </w:p>
    <w:p w:rsidR="00C26AB0" w:rsidRDefault="00C26AB0">
      <w:pPr>
        <w:pStyle w:val="ConsPlusTitle"/>
        <w:jc w:val="center"/>
      </w:pPr>
      <w:r>
        <w:t>региональной программы газификации</w:t>
      </w:r>
    </w:p>
    <w:p w:rsidR="00C26AB0" w:rsidRDefault="00C26AB0">
      <w:pPr>
        <w:pStyle w:val="ConsPlusTitle"/>
        <w:jc w:val="center"/>
      </w:pPr>
      <w:r>
        <w:t>жилищно-коммунального хозяйства,</w:t>
      </w:r>
    </w:p>
    <w:p w:rsidR="00C26AB0" w:rsidRDefault="00C26AB0">
      <w:pPr>
        <w:pStyle w:val="ConsPlusTitle"/>
        <w:jc w:val="center"/>
      </w:pPr>
      <w:r>
        <w:t>промышленных и иных организаций</w:t>
      </w:r>
    </w:p>
    <w:p w:rsidR="00C26AB0" w:rsidRDefault="00C26AB0">
      <w:pPr>
        <w:pStyle w:val="ConsPlusTitle"/>
        <w:jc w:val="center"/>
      </w:pPr>
      <w:r>
        <w:t>Оренбургской области на 2019 - 2023 годы</w:t>
      </w:r>
    </w:p>
    <w:p w:rsidR="00C26AB0" w:rsidRDefault="00C26AB0">
      <w:pPr>
        <w:pStyle w:val="ConsPlusTitle"/>
        <w:jc w:val="center"/>
      </w:pPr>
      <w:r>
        <w:t>(далее - Программа)</w:t>
      </w:r>
    </w:p>
    <w:p w:rsidR="00C26AB0" w:rsidRDefault="00C26AB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68"/>
        <w:gridCol w:w="567"/>
        <w:gridCol w:w="6236"/>
      </w:tblGrid>
      <w:tr w:rsidR="00C26AB0">
        <w:tc>
          <w:tcPr>
            <w:tcW w:w="2268" w:type="dxa"/>
            <w:tcBorders>
              <w:top w:val="nil"/>
              <w:left w:val="nil"/>
              <w:bottom w:val="nil"/>
              <w:right w:val="nil"/>
            </w:tcBorders>
          </w:tcPr>
          <w:p w:rsidR="00C26AB0" w:rsidRDefault="00C26AB0">
            <w:pPr>
              <w:pStyle w:val="ConsPlusNormal"/>
              <w:jc w:val="both"/>
            </w:pPr>
            <w:r>
              <w:t>Ответственный исполнитель Программы</w:t>
            </w:r>
          </w:p>
        </w:tc>
        <w:tc>
          <w:tcPr>
            <w:tcW w:w="567" w:type="dxa"/>
            <w:tcBorders>
              <w:top w:val="nil"/>
              <w:left w:val="nil"/>
              <w:bottom w:val="nil"/>
              <w:right w:val="nil"/>
            </w:tcBorders>
          </w:tcPr>
          <w:p w:rsidR="00C26AB0" w:rsidRDefault="00C26AB0">
            <w:pPr>
              <w:pStyle w:val="ConsPlusNormal"/>
              <w:jc w:val="center"/>
            </w:pPr>
            <w:r>
              <w:t>-</w:t>
            </w:r>
          </w:p>
        </w:tc>
        <w:tc>
          <w:tcPr>
            <w:tcW w:w="6236" w:type="dxa"/>
            <w:tcBorders>
              <w:top w:val="nil"/>
              <w:left w:val="nil"/>
              <w:bottom w:val="nil"/>
              <w:right w:val="nil"/>
            </w:tcBorders>
          </w:tcPr>
          <w:p w:rsidR="00C26AB0" w:rsidRDefault="00C26AB0">
            <w:pPr>
              <w:pStyle w:val="ConsPlusNormal"/>
              <w:jc w:val="both"/>
            </w:pPr>
            <w:r>
              <w:t>министерство строительства, жилищно-коммунального и дорожного хозяйства Оренбургской области</w:t>
            </w:r>
          </w:p>
        </w:tc>
      </w:tr>
      <w:tr w:rsidR="00C26AB0">
        <w:tc>
          <w:tcPr>
            <w:tcW w:w="2268" w:type="dxa"/>
            <w:tcBorders>
              <w:top w:val="nil"/>
              <w:left w:val="nil"/>
              <w:bottom w:val="nil"/>
              <w:right w:val="nil"/>
            </w:tcBorders>
          </w:tcPr>
          <w:p w:rsidR="00C26AB0" w:rsidRDefault="00C26AB0">
            <w:pPr>
              <w:pStyle w:val="ConsPlusNormal"/>
            </w:pPr>
            <w:r>
              <w:t>Соисполнители Программы</w:t>
            </w:r>
          </w:p>
        </w:tc>
        <w:tc>
          <w:tcPr>
            <w:tcW w:w="567" w:type="dxa"/>
            <w:tcBorders>
              <w:top w:val="nil"/>
              <w:left w:val="nil"/>
              <w:bottom w:val="nil"/>
              <w:right w:val="nil"/>
            </w:tcBorders>
          </w:tcPr>
          <w:p w:rsidR="00C26AB0" w:rsidRDefault="00C26AB0">
            <w:pPr>
              <w:pStyle w:val="ConsPlusNormal"/>
              <w:jc w:val="center"/>
            </w:pPr>
            <w:r>
              <w:t>-</w:t>
            </w:r>
          </w:p>
        </w:tc>
        <w:tc>
          <w:tcPr>
            <w:tcW w:w="6236" w:type="dxa"/>
            <w:tcBorders>
              <w:top w:val="nil"/>
              <w:left w:val="nil"/>
              <w:bottom w:val="nil"/>
              <w:right w:val="nil"/>
            </w:tcBorders>
          </w:tcPr>
          <w:p w:rsidR="00C26AB0" w:rsidRDefault="00C26AB0">
            <w:pPr>
              <w:pStyle w:val="ConsPlusNormal"/>
              <w:jc w:val="both"/>
            </w:pPr>
            <w:r>
              <w:t>министерство экономического развития, промышленной политики и торговли Оренбургской области;</w:t>
            </w:r>
          </w:p>
          <w:p w:rsidR="00C26AB0" w:rsidRDefault="00C26AB0">
            <w:pPr>
              <w:pStyle w:val="ConsPlusNormal"/>
              <w:jc w:val="both"/>
            </w:pPr>
            <w:r>
              <w:t>министерство сельского хозяйства, пищевой и перерабатывающей промышленности Оренбургской области</w:t>
            </w:r>
          </w:p>
        </w:tc>
      </w:tr>
      <w:tr w:rsidR="00C26AB0">
        <w:tc>
          <w:tcPr>
            <w:tcW w:w="2268" w:type="dxa"/>
            <w:vMerge w:val="restart"/>
            <w:tcBorders>
              <w:top w:val="nil"/>
              <w:left w:val="nil"/>
              <w:bottom w:val="nil"/>
              <w:right w:val="nil"/>
            </w:tcBorders>
          </w:tcPr>
          <w:p w:rsidR="00C26AB0" w:rsidRDefault="00C26AB0">
            <w:pPr>
              <w:pStyle w:val="ConsPlusNormal"/>
            </w:pPr>
            <w:r>
              <w:t>Участники Программы</w:t>
            </w:r>
          </w:p>
        </w:tc>
        <w:tc>
          <w:tcPr>
            <w:tcW w:w="567" w:type="dxa"/>
            <w:vMerge w:val="restart"/>
            <w:tcBorders>
              <w:top w:val="nil"/>
              <w:left w:val="nil"/>
              <w:bottom w:val="nil"/>
              <w:right w:val="nil"/>
            </w:tcBorders>
          </w:tcPr>
          <w:p w:rsidR="00C26AB0" w:rsidRDefault="00C26AB0">
            <w:pPr>
              <w:pStyle w:val="ConsPlusNormal"/>
              <w:jc w:val="center"/>
            </w:pPr>
            <w:r>
              <w:t>-</w:t>
            </w:r>
          </w:p>
        </w:tc>
        <w:tc>
          <w:tcPr>
            <w:tcW w:w="6236" w:type="dxa"/>
            <w:tcBorders>
              <w:top w:val="nil"/>
              <w:left w:val="nil"/>
              <w:bottom w:val="nil"/>
              <w:right w:val="nil"/>
            </w:tcBorders>
          </w:tcPr>
          <w:p w:rsidR="00C26AB0" w:rsidRDefault="00C26AB0">
            <w:pPr>
              <w:pStyle w:val="ConsPlusNormal"/>
              <w:jc w:val="both"/>
            </w:pPr>
            <w:r>
              <w:t>департамент Оренбургской области по ценам и регулированию тарифов;</w:t>
            </w:r>
          </w:p>
          <w:p w:rsidR="00C26AB0" w:rsidRDefault="00C26AB0">
            <w:pPr>
              <w:pStyle w:val="ConsPlusNormal"/>
              <w:jc w:val="both"/>
            </w:pPr>
            <w:r>
              <w:t>публичное акционерное общество "Газпром";</w:t>
            </w:r>
          </w:p>
          <w:p w:rsidR="00C26AB0" w:rsidRDefault="00C26AB0">
            <w:pPr>
              <w:pStyle w:val="ConsPlusNormal"/>
              <w:jc w:val="both"/>
            </w:pPr>
            <w:r>
              <w:t>акционерное общество "Газпром газораспределение Оренбург";</w:t>
            </w:r>
          </w:p>
          <w:p w:rsidR="00C26AB0" w:rsidRDefault="00C26AB0">
            <w:pPr>
              <w:pStyle w:val="ConsPlusNormal"/>
              <w:jc w:val="both"/>
            </w:pPr>
            <w:r>
              <w:t>общество с ограниченной ответственностью "Газпром межрегионгаз Оренбург";</w:t>
            </w:r>
          </w:p>
          <w:p w:rsidR="00C26AB0" w:rsidRDefault="00C26AB0">
            <w:pPr>
              <w:pStyle w:val="ConsPlusNormal"/>
              <w:jc w:val="both"/>
            </w:pPr>
            <w:r>
              <w:t>общество с ограниченной ответственностью "</w:t>
            </w:r>
            <w:proofErr w:type="spellStart"/>
            <w:r>
              <w:t>Газэнергосеть</w:t>
            </w:r>
            <w:proofErr w:type="spellEnd"/>
            <w:r>
              <w:t xml:space="preserve"> Оренбург";</w:t>
            </w:r>
          </w:p>
          <w:p w:rsidR="00C26AB0" w:rsidRDefault="00C26AB0">
            <w:pPr>
              <w:pStyle w:val="ConsPlusNormal"/>
              <w:jc w:val="both"/>
            </w:pPr>
            <w:r>
              <w:t>общество с ограниченной ответственностью "Газпром газомоторное топливо";</w:t>
            </w:r>
          </w:p>
          <w:p w:rsidR="00C26AB0" w:rsidRDefault="00C26AB0">
            <w:pPr>
              <w:pStyle w:val="ConsPlusNormal"/>
              <w:jc w:val="both"/>
            </w:pPr>
            <w:r>
              <w:t>органы местного самоуправления муниципальных районов, поселений и городских округов Оренбургской области</w:t>
            </w:r>
          </w:p>
        </w:tc>
      </w:tr>
      <w:tr w:rsidR="00C26AB0">
        <w:tc>
          <w:tcPr>
            <w:tcW w:w="2268" w:type="dxa"/>
            <w:vMerge/>
            <w:tcBorders>
              <w:top w:val="nil"/>
              <w:left w:val="nil"/>
              <w:bottom w:val="nil"/>
              <w:right w:val="nil"/>
            </w:tcBorders>
          </w:tcPr>
          <w:p w:rsidR="00C26AB0" w:rsidRDefault="00C26AB0"/>
        </w:tc>
        <w:tc>
          <w:tcPr>
            <w:tcW w:w="567" w:type="dxa"/>
            <w:vMerge/>
            <w:tcBorders>
              <w:top w:val="nil"/>
              <w:left w:val="nil"/>
              <w:bottom w:val="nil"/>
              <w:right w:val="nil"/>
            </w:tcBorders>
          </w:tcPr>
          <w:p w:rsidR="00C26AB0" w:rsidRDefault="00C26AB0"/>
        </w:tc>
        <w:tc>
          <w:tcPr>
            <w:tcW w:w="6236" w:type="dxa"/>
            <w:tcBorders>
              <w:top w:val="nil"/>
              <w:left w:val="nil"/>
              <w:bottom w:val="nil"/>
              <w:right w:val="nil"/>
            </w:tcBorders>
          </w:tcPr>
          <w:p w:rsidR="00C26AB0" w:rsidRDefault="00C26AB0">
            <w:pPr>
              <w:pStyle w:val="ConsPlusNormal"/>
              <w:jc w:val="both"/>
            </w:pPr>
            <w:r>
              <w:t>Примечание. Привлечение в качестве соисполнителей Программы предприятий, учреждений и организаций, не входящих в структуру органов исполнительной власти Оренбургской области, осуществляется по согласованию</w:t>
            </w:r>
          </w:p>
        </w:tc>
      </w:tr>
      <w:tr w:rsidR="00C26AB0">
        <w:tc>
          <w:tcPr>
            <w:tcW w:w="2268" w:type="dxa"/>
            <w:tcBorders>
              <w:top w:val="nil"/>
              <w:left w:val="nil"/>
              <w:bottom w:val="nil"/>
              <w:right w:val="nil"/>
            </w:tcBorders>
          </w:tcPr>
          <w:p w:rsidR="00C26AB0" w:rsidRDefault="00C26AB0">
            <w:pPr>
              <w:pStyle w:val="ConsPlusNormal"/>
              <w:jc w:val="both"/>
            </w:pPr>
            <w:r>
              <w:t>Цель Программы</w:t>
            </w:r>
          </w:p>
        </w:tc>
        <w:tc>
          <w:tcPr>
            <w:tcW w:w="567" w:type="dxa"/>
            <w:tcBorders>
              <w:top w:val="nil"/>
              <w:left w:val="nil"/>
              <w:bottom w:val="nil"/>
              <w:right w:val="nil"/>
            </w:tcBorders>
          </w:tcPr>
          <w:p w:rsidR="00C26AB0" w:rsidRDefault="00C26AB0">
            <w:pPr>
              <w:pStyle w:val="ConsPlusNormal"/>
              <w:jc w:val="center"/>
            </w:pPr>
            <w:r>
              <w:t>-</w:t>
            </w:r>
          </w:p>
        </w:tc>
        <w:tc>
          <w:tcPr>
            <w:tcW w:w="6236" w:type="dxa"/>
            <w:tcBorders>
              <w:top w:val="nil"/>
              <w:left w:val="nil"/>
              <w:bottom w:val="nil"/>
              <w:right w:val="nil"/>
            </w:tcBorders>
          </w:tcPr>
          <w:p w:rsidR="00C26AB0" w:rsidRDefault="00C26AB0">
            <w:pPr>
              <w:pStyle w:val="ConsPlusNormal"/>
              <w:jc w:val="both"/>
            </w:pPr>
            <w:r>
              <w:t>повышение уровня газификации жилищно-коммунального хозяйства, промышленных и иных организаций Оренбургской области</w:t>
            </w:r>
          </w:p>
        </w:tc>
      </w:tr>
      <w:tr w:rsidR="00C26AB0">
        <w:tc>
          <w:tcPr>
            <w:tcW w:w="2268" w:type="dxa"/>
            <w:tcBorders>
              <w:top w:val="nil"/>
              <w:left w:val="nil"/>
              <w:bottom w:val="nil"/>
              <w:right w:val="nil"/>
            </w:tcBorders>
          </w:tcPr>
          <w:p w:rsidR="00C26AB0" w:rsidRDefault="00C26AB0">
            <w:pPr>
              <w:pStyle w:val="ConsPlusNormal"/>
              <w:jc w:val="both"/>
            </w:pPr>
            <w:r>
              <w:t>Задача Программы</w:t>
            </w:r>
          </w:p>
        </w:tc>
        <w:tc>
          <w:tcPr>
            <w:tcW w:w="567" w:type="dxa"/>
            <w:tcBorders>
              <w:top w:val="nil"/>
              <w:left w:val="nil"/>
              <w:bottom w:val="nil"/>
              <w:right w:val="nil"/>
            </w:tcBorders>
          </w:tcPr>
          <w:p w:rsidR="00C26AB0" w:rsidRDefault="00C26AB0">
            <w:pPr>
              <w:pStyle w:val="ConsPlusNormal"/>
              <w:jc w:val="center"/>
            </w:pPr>
            <w:r>
              <w:t>-</w:t>
            </w:r>
          </w:p>
        </w:tc>
        <w:tc>
          <w:tcPr>
            <w:tcW w:w="6236" w:type="dxa"/>
            <w:tcBorders>
              <w:top w:val="nil"/>
              <w:left w:val="nil"/>
              <w:bottom w:val="nil"/>
              <w:right w:val="nil"/>
            </w:tcBorders>
          </w:tcPr>
          <w:p w:rsidR="00C26AB0" w:rsidRDefault="00C26AB0">
            <w:pPr>
              <w:pStyle w:val="ConsPlusNormal"/>
              <w:jc w:val="both"/>
            </w:pPr>
            <w:r>
              <w:t>строительство объектов газотранспортной и газораспределительной инфраструктур</w:t>
            </w:r>
          </w:p>
        </w:tc>
      </w:tr>
      <w:tr w:rsidR="00C26AB0">
        <w:tc>
          <w:tcPr>
            <w:tcW w:w="2268" w:type="dxa"/>
            <w:vMerge w:val="restart"/>
            <w:tcBorders>
              <w:top w:val="nil"/>
              <w:left w:val="nil"/>
              <w:bottom w:val="nil"/>
              <w:right w:val="nil"/>
            </w:tcBorders>
          </w:tcPr>
          <w:p w:rsidR="00C26AB0" w:rsidRDefault="00C26AB0">
            <w:pPr>
              <w:pStyle w:val="ConsPlusNormal"/>
            </w:pPr>
            <w:r>
              <w:t xml:space="preserve">Целевые показатели </w:t>
            </w:r>
            <w:r>
              <w:lastRenderedPageBreak/>
              <w:t>Программы</w:t>
            </w:r>
          </w:p>
        </w:tc>
        <w:tc>
          <w:tcPr>
            <w:tcW w:w="567" w:type="dxa"/>
            <w:vMerge w:val="restart"/>
            <w:tcBorders>
              <w:top w:val="nil"/>
              <w:left w:val="nil"/>
              <w:bottom w:val="nil"/>
              <w:right w:val="nil"/>
            </w:tcBorders>
          </w:tcPr>
          <w:p w:rsidR="00C26AB0" w:rsidRDefault="00C26AB0">
            <w:pPr>
              <w:pStyle w:val="ConsPlusNormal"/>
              <w:jc w:val="center"/>
            </w:pPr>
            <w:r>
              <w:lastRenderedPageBreak/>
              <w:t>-</w:t>
            </w:r>
          </w:p>
        </w:tc>
        <w:tc>
          <w:tcPr>
            <w:tcW w:w="6236" w:type="dxa"/>
            <w:tcBorders>
              <w:top w:val="nil"/>
              <w:left w:val="nil"/>
              <w:bottom w:val="nil"/>
              <w:right w:val="nil"/>
            </w:tcBorders>
          </w:tcPr>
          <w:p w:rsidR="00C26AB0" w:rsidRDefault="00C26AB0">
            <w:pPr>
              <w:pStyle w:val="ConsPlusNormal"/>
            </w:pPr>
            <w:r>
              <w:t>объем (прирост) потребления природного газа в год;</w:t>
            </w:r>
          </w:p>
          <w:p w:rsidR="00C26AB0" w:rsidRDefault="00C26AB0">
            <w:pPr>
              <w:pStyle w:val="ConsPlusNormal"/>
              <w:jc w:val="both"/>
            </w:pPr>
            <w:r>
              <w:lastRenderedPageBreak/>
              <w:t>протяженность (строительство) межпоселковых газопроводов;</w:t>
            </w:r>
          </w:p>
          <w:p w:rsidR="00C26AB0" w:rsidRDefault="00C26AB0">
            <w:pPr>
              <w:pStyle w:val="ConsPlusNormal"/>
              <w:jc w:val="both"/>
            </w:pPr>
            <w:r>
              <w:t xml:space="preserve">протяженность (строительство) </w:t>
            </w:r>
            <w:proofErr w:type="spellStart"/>
            <w:r>
              <w:t>внутрипоселковых</w:t>
            </w:r>
            <w:proofErr w:type="spellEnd"/>
            <w:r>
              <w:t xml:space="preserve"> газопроводов;</w:t>
            </w:r>
          </w:p>
          <w:p w:rsidR="00C26AB0" w:rsidRDefault="00C26AB0">
            <w:pPr>
              <w:pStyle w:val="ConsPlusNormal"/>
              <w:jc w:val="both"/>
            </w:pPr>
            <w:r>
              <w:t>уровень газификации населения;</w:t>
            </w:r>
          </w:p>
          <w:p w:rsidR="00C26AB0" w:rsidRDefault="00C26AB0">
            <w:pPr>
              <w:pStyle w:val="ConsPlusNormal"/>
              <w:jc w:val="both"/>
            </w:pPr>
            <w:r>
              <w:t>уровень потенциальной газификации населения;</w:t>
            </w:r>
          </w:p>
          <w:p w:rsidR="00C26AB0" w:rsidRDefault="00C26AB0">
            <w:pPr>
              <w:pStyle w:val="ConsPlusNormal"/>
              <w:jc w:val="both"/>
            </w:pPr>
            <w:r>
              <w:t>газификация потребителей природным газом (количество населенных пунктов);</w:t>
            </w:r>
          </w:p>
          <w:p w:rsidR="00C26AB0" w:rsidRDefault="00C26AB0">
            <w:pPr>
              <w:pStyle w:val="ConsPlusNormal"/>
              <w:jc w:val="both"/>
            </w:pPr>
            <w:r>
              <w:t>газификация потребителей природным газом (количество квартир (домовладений);</w:t>
            </w:r>
          </w:p>
          <w:p w:rsidR="00C26AB0" w:rsidRDefault="00C26AB0">
            <w:pPr>
              <w:pStyle w:val="ConsPlusNormal"/>
              <w:jc w:val="both"/>
            </w:pPr>
            <w:r>
              <w:t>уровень газификации населения природным газом;</w:t>
            </w:r>
          </w:p>
          <w:p w:rsidR="00C26AB0" w:rsidRDefault="00C26AB0">
            <w:pPr>
              <w:pStyle w:val="ConsPlusNormal"/>
              <w:jc w:val="both"/>
            </w:pPr>
            <w:r>
              <w:t>газификация потребителей сжиженным углеводородным газом (количество населенных пунктов);</w:t>
            </w:r>
          </w:p>
          <w:p w:rsidR="00C26AB0" w:rsidRDefault="00C26AB0">
            <w:pPr>
              <w:pStyle w:val="ConsPlusNormal"/>
              <w:jc w:val="both"/>
            </w:pPr>
            <w:r>
              <w:t>газификация потребителей сжиженным углеводородным газом (количество квартир (домовладений);</w:t>
            </w:r>
          </w:p>
          <w:p w:rsidR="00C26AB0" w:rsidRDefault="00C26AB0">
            <w:pPr>
              <w:pStyle w:val="ConsPlusNormal"/>
              <w:jc w:val="both"/>
            </w:pPr>
            <w:r>
              <w:t>уровень газификации населения сжиженным углеводородным газом;</w:t>
            </w:r>
          </w:p>
          <w:p w:rsidR="00C26AB0" w:rsidRDefault="00C26AB0">
            <w:pPr>
              <w:pStyle w:val="ConsPlusNormal"/>
              <w:jc w:val="both"/>
            </w:pPr>
            <w:r>
              <w:t>перевод на природный газ автотранспортной техники;</w:t>
            </w:r>
          </w:p>
          <w:p w:rsidR="00C26AB0" w:rsidRDefault="00C26AB0">
            <w:pPr>
              <w:pStyle w:val="ConsPlusNormal"/>
              <w:jc w:val="both"/>
            </w:pPr>
            <w:r>
              <w:t>количество (строительство) автомобильных газовых наполнительных компрессорных станций</w:t>
            </w:r>
          </w:p>
        </w:tc>
      </w:tr>
      <w:tr w:rsidR="00C26AB0">
        <w:tc>
          <w:tcPr>
            <w:tcW w:w="2268" w:type="dxa"/>
            <w:vMerge/>
            <w:tcBorders>
              <w:top w:val="nil"/>
              <w:left w:val="nil"/>
              <w:bottom w:val="nil"/>
              <w:right w:val="nil"/>
            </w:tcBorders>
          </w:tcPr>
          <w:p w:rsidR="00C26AB0" w:rsidRDefault="00C26AB0"/>
        </w:tc>
        <w:tc>
          <w:tcPr>
            <w:tcW w:w="567" w:type="dxa"/>
            <w:vMerge/>
            <w:tcBorders>
              <w:top w:val="nil"/>
              <w:left w:val="nil"/>
              <w:bottom w:val="nil"/>
              <w:right w:val="nil"/>
            </w:tcBorders>
          </w:tcPr>
          <w:p w:rsidR="00C26AB0" w:rsidRDefault="00C26AB0"/>
        </w:tc>
        <w:tc>
          <w:tcPr>
            <w:tcW w:w="6236" w:type="dxa"/>
            <w:tcBorders>
              <w:top w:val="nil"/>
              <w:left w:val="nil"/>
              <w:bottom w:val="nil"/>
              <w:right w:val="nil"/>
            </w:tcBorders>
          </w:tcPr>
          <w:p w:rsidR="00C26AB0" w:rsidRDefault="00C26AB0">
            <w:pPr>
              <w:pStyle w:val="ConsPlusNormal"/>
              <w:jc w:val="both"/>
            </w:pPr>
            <w:r>
              <w:t>Мероприятия по строительству объектов магистрального транспорта, строительству газопроводов-отводов, строительству газораспределительных станций, реконструкции объектов транспорта природного газа (газораспределительных станций), газификации потребителей сжиженным природным газом (количество населенных пунктов), газификации потребителей сжиженным природным газом (количество квартир (домовладений)), обеспечению уровня газификации населения сжиженным природным газом, переводу котельных на природный газ, переводу котельных на сжиженный углеводородный газ, строительству комплексов производства сжиженного природного газа, переводу котельных на сжиженный природный газ в рамках Программы не осуществляются, достижение значений целевых показателей не предусмотрено</w:t>
            </w:r>
          </w:p>
        </w:tc>
      </w:tr>
      <w:tr w:rsidR="00C26AB0">
        <w:tc>
          <w:tcPr>
            <w:tcW w:w="2268" w:type="dxa"/>
            <w:tcBorders>
              <w:top w:val="nil"/>
              <w:left w:val="nil"/>
              <w:bottom w:val="nil"/>
              <w:right w:val="nil"/>
            </w:tcBorders>
          </w:tcPr>
          <w:p w:rsidR="00C26AB0" w:rsidRDefault="00C26AB0">
            <w:pPr>
              <w:pStyle w:val="ConsPlusNormal"/>
            </w:pPr>
            <w:r>
              <w:t>Срок и этапы реализации Программы</w:t>
            </w:r>
          </w:p>
        </w:tc>
        <w:tc>
          <w:tcPr>
            <w:tcW w:w="567" w:type="dxa"/>
            <w:tcBorders>
              <w:top w:val="nil"/>
              <w:left w:val="nil"/>
              <w:bottom w:val="nil"/>
              <w:right w:val="nil"/>
            </w:tcBorders>
          </w:tcPr>
          <w:p w:rsidR="00C26AB0" w:rsidRDefault="00C26AB0">
            <w:pPr>
              <w:pStyle w:val="ConsPlusNormal"/>
              <w:jc w:val="center"/>
            </w:pPr>
            <w:r>
              <w:t>-</w:t>
            </w:r>
          </w:p>
        </w:tc>
        <w:tc>
          <w:tcPr>
            <w:tcW w:w="6236" w:type="dxa"/>
            <w:tcBorders>
              <w:top w:val="nil"/>
              <w:left w:val="nil"/>
              <w:bottom w:val="nil"/>
              <w:right w:val="nil"/>
            </w:tcBorders>
          </w:tcPr>
          <w:p w:rsidR="00C26AB0" w:rsidRDefault="00C26AB0">
            <w:pPr>
              <w:pStyle w:val="ConsPlusNormal"/>
              <w:jc w:val="both"/>
            </w:pPr>
            <w:r>
              <w:t>2019 - 2023 годы,</w:t>
            </w:r>
          </w:p>
          <w:p w:rsidR="00C26AB0" w:rsidRDefault="00C26AB0">
            <w:pPr>
              <w:pStyle w:val="ConsPlusNormal"/>
              <w:jc w:val="both"/>
            </w:pPr>
            <w:r>
              <w:t>этапы реализации Программы не выделяются</w:t>
            </w:r>
          </w:p>
        </w:tc>
      </w:tr>
      <w:tr w:rsidR="00C26AB0">
        <w:tc>
          <w:tcPr>
            <w:tcW w:w="2268" w:type="dxa"/>
            <w:tcBorders>
              <w:top w:val="nil"/>
              <w:left w:val="nil"/>
              <w:bottom w:val="nil"/>
              <w:right w:val="nil"/>
            </w:tcBorders>
          </w:tcPr>
          <w:p w:rsidR="00C26AB0" w:rsidRDefault="00C26AB0">
            <w:pPr>
              <w:pStyle w:val="ConsPlusNormal"/>
            </w:pPr>
            <w:r>
              <w:t>Объем и источники финансирования реализации Программы</w:t>
            </w:r>
          </w:p>
        </w:tc>
        <w:tc>
          <w:tcPr>
            <w:tcW w:w="567" w:type="dxa"/>
            <w:tcBorders>
              <w:top w:val="nil"/>
              <w:left w:val="nil"/>
              <w:bottom w:val="nil"/>
              <w:right w:val="nil"/>
            </w:tcBorders>
          </w:tcPr>
          <w:p w:rsidR="00C26AB0" w:rsidRDefault="00C26AB0">
            <w:pPr>
              <w:pStyle w:val="ConsPlusNormal"/>
              <w:jc w:val="center"/>
            </w:pPr>
            <w:r>
              <w:t>-</w:t>
            </w:r>
          </w:p>
        </w:tc>
        <w:tc>
          <w:tcPr>
            <w:tcW w:w="6236" w:type="dxa"/>
            <w:tcBorders>
              <w:top w:val="nil"/>
              <w:left w:val="nil"/>
              <w:bottom w:val="nil"/>
              <w:right w:val="nil"/>
            </w:tcBorders>
          </w:tcPr>
          <w:p w:rsidR="00C26AB0" w:rsidRDefault="00C26AB0">
            <w:pPr>
              <w:pStyle w:val="ConsPlusNormal"/>
              <w:jc w:val="both"/>
            </w:pPr>
            <w:r>
              <w:t>объем финансирования Программы составляет 1110236,80 тыс. рублей, в том числе по годам реализации:</w:t>
            </w:r>
          </w:p>
          <w:p w:rsidR="00C26AB0" w:rsidRDefault="00C26AB0">
            <w:pPr>
              <w:pStyle w:val="ConsPlusNormal"/>
              <w:jc w:val="both"/>
            </w:pPr>
            <w:r>
              <w:t>в 2019 году - 286770,60 тыс. рублей;</w:t>
            </w:r>
          </w:p>
          <w:p w:rsidR="00C26AB0" w:rsidRDefault="00C26AB0">
            <w:pPr>
              <w:pStyle w:val="ConsPlusNormal"/>
              <w:jc w:val="both"/>
            </w:pPr>
            <w:r>
              <w:t>в 2020 году - 281715,30 тыс. рублей;</w:t>
            </w:r>
          </w:p>
          <w:p w:rsidR="00C26AB0" w:rsidRDefault="00C26AB0">
            <w:pPr>
              <w:pStyle w:val="ConsPlusNormal"/>
              <w:jc w:val="both"/>
            </w:pPr>
            <w:r>
              <w:t>в 2021 году - 282270,30 тыс. рублей;</w:t>
            </w:r>
          </w:p>
          <w:p w:rsidR="00C26AB0" w:rsidRDefault="00C26AB0">
            <w:pPr>
              <w:pStyle w:val="ConsPlusNormal"/>
              <w:jc w:val="both"/>
            </w:pPr>
            <w:r>
              <w:t>в 2022 году - 129725,30 тыс. рублей;</w:t>
            </w:r>
          </w:p>
          <w:p w:rsidR="00C26AB0" w:rsidRDefault="00C26AB0">
            <w:pPr>
              <w:pStyle w:val="ConsPlusNormal"/>
              <w:jc w:val="both"/>
            </w:pPr>
            <w:r>
              <w:t>в 2023 году - 129755,30 тыс. рублей;</w:t>
            </w:r>
          </w:p>
          <w:p w:rsidR="00C26AB0" w:rsidRDefault="00C26AB0">
            <w:pPr>
              <w:pStyle w:val="ConsPlusNormal"/>
              <w:jc w:val="both"/>
            </w:pPr>
            <w:r>
              <w:t>за счет средств:</w:t>
            </w:r>
          </w:p>
          <w:p w:rsidR="00C26AB0" w:rsidRDefault="00C26AB0">
            <w:pPr>
              <w:pStyle w:val="ConsPlusNormal"/>
              <w:jc w:val="both"/>
            </w:pPr>
            <w:r>
              <w:t>федерального бюджета:</w:t>
            </w:r>
          </w:p>
          <w:p w:rsidR="00C26AB0" w:rsidRDefault="00C26AB0">
            <w:pPr>
              <w:pStyle w:val="ConsPlusNormal"/>
              <w:jc w:val="both"/>
            </w:pPr>
            <w:r>
              <w:t>всего - 4570,00 тыс. рублей, в том числе по годам реализации:</w:t>
            </w:r>
          </w:p>
          <w:p w:rsidR="00C26AB0" w:rsidRDefault="00C26AB0">
            <w:pPr>
              <w:pStyle w:val="ConsPlusNormal"/>
              <w:jc w:val="both"/>
            </w:pPr>
            <w:r>
              <w:t>в 2019 году - 3070,00 тыс. рублей;</w:t>
            </w:r>
          </w:p>
          <w:p w:rsidR="00C26AB0" w:rsidRDefault="00C26AB0">
            <w:pPr>
              <w:pStyle w:val="ConsPlusNormal"/>
              <w:jc w:val="both"/>
            </w:pPr>
            <w:r>
              <w:t>в 2020 году - 0,00 тыс. рублей;</w:t>
            </w:r>
          </w:p>
          <w:p w:rsidR="00C26AB0" w:rsidRDefault="00C26AB0">
            <w:pPr>
              <w:pStyle w:val="ConsPlusNormal"/>
              <w:jc w:val="both"/>
            </w:pPr>
            <w:r>
              <w:t>в 2021 году - 1500,00 тыс. рублей;</w:t>
            </w:r>
          </w:p>
          <w:p w:rsidR="00C26AB0" w:rsidRDefault="00C26AB0">
            <w:pPr>
              <w:pStyle w:val="ConsPlusNormal"/>
              <w:jc w:val="both"/>
            </w:pPr>
            <w:r>
              <w:t>в 2022 году - 0,00 тыс. рублей;</w:t>
            </w:r>
          </w:p>
          <w:p w:rsidR="00C26AB0" w:rsidRDefault="00C26AB0">
            <w:pPr>
              <w:pStyle w:val="ConsPlusNormal"/>
              <w:jc w:val="both"/>
            </w:pPr>
            <w:r>
              <w:lastRenderedPageBreak/>
              <w:t>в 2023 году - 0,00 тыс. рублей;</w:t>
            </w:r>
          </w:p>
          <w:p w:rsidR="00C26AB0" w:rsidRDefault="00C26AB0">
            <w:pPr>
              <w:pStyle w:val="ConsPlusNormal"/>
              <w:jc w:val="both"/>
            </w:pPr>
            <w:r>
              <w:t>областного бюджета:</w:t>
            </w:r>
          </w:p>
          <w:p w:rsidR="00C26AB0" w:rsidRDefault="00C26AB0">
            <w:pPr>
              <w:pStyle w:val="ConsPlusNormal"/>
              <w:jc w:val="both"/>
            </w:pPr>
            <w:r>
              <w:t>всего - 27916,30 тыс. рублей, в том числе по годам реализации:</w:t>
            </w:r>
          </w:p>
          <w:p w:rsidR="00C26AB0" w:rsidRDefault="00C26AB0">
            <w:pPr>
              <w:pStyle w:val="ConsPlusNormal"/>
              <w:jc w:val="both"/>
            </w:pPr>
            <w:r>
              <w:t>в 2019 году - 13695,10 тыс. рублей;</w:t>
            </w:r>
          </w:p>
          <w:p w:rsidR="00C26AB0" w:rsidRDefault="00C26AB0">
            <w:pPr>
              <w:pStyle w:val="ConsPlusNormal"/>
              <w:jc w:val="both"/>
            </w:pPr>
            <w:r>
              <w:t>в 2020 году - 4805,30 тыс. рублей;</w:t>
            </w:r>
          </w:p>
          <w:p w:rsidR="00C26AB0" w:rsidRDefault="00C26AB0">
            <w:pPr>
              <w:pStyle w:val="ConsPlusNormal"/>
              <w:jc w:val="both"/>
            </w:pPr>
            <w:r>
              <w:t>в 2021 году - 3805,30 тыс. рублей;</w:t>
            </w:r>
          </w:p>
          <w:p w:rsidR="00C26AB0" w:rsidRDefault="00C26AB0">
            <w:pPr>
              <w:pStyle w:val="ConsPlusNormal"/>
              <w:jc w:val="both"/>
            </w:pPr>
            <w:r>
              <w:t>в 2022 году - 2805,30 тыс. рублей;</w:t>
            </w:r>
          </w:p>
          <w:p w:rsidR="00C26AB0" w:rsidRDefault="00C26AB0">
            <w:pPr>
              <w:pStyle w:val="ConsPlusNormal"/>
              <w:jc w:val="both"/>
            </w:pPr>
            <w:r>
              <w:t>в 2023 году - 2805,30 тыс. рублей;</w:t>
            </w:r>
          </w:p>
          <w:p w:rsidR="00C26AB0" w:rsidRDefault="00C26AB0">
            <w:pPr>
              <w:pStyle w:val="ConsPlusNormal"/>
              <w:jc w:val="both"/>
            </w:pPr>
            <w:r>
              <w:t>местных бюджетов:</w:t>
            </w:r>
          </w:p>
          <w:p w:rsidR="00C26AB0" w:rsidRDefault="00C26AB0">
            <w:pPr>
              <w:pStyle w:val="ConsPlusNormal"/>
              <w:jc w:val="both"/>
            </w:pPr>
            <w:r>
              <w:t>всего - 610,50 тыс. рублей, в том числе по годам реализации:</w:t>
            </w:r>
          </w:p>
          <w:p w:rsidR="00C26AB0" w:rsidRDefault="00C26AB0">
            <w:pPr>
              <w:pStyle w:val="ConsPlusNormal"/>
              <w:jc w:val="both"/>
            </w:pPr>
            <w:r>
              <w:t>в 2019 году - 475,50 тыс. рублей;</w:t>
            </w:r>
          </w:p>
          <w:p w:rsidR="00C26AB0" w:rsidRDefault="00C26AB0">
            <w:pPr>
              <w:pStyle w:val="ConsPlusNormal"/>
              <w:jc w:val="both"/>
            </w:pPr>
            <w:r>
              <w:t>в 2020 году - 60,00 тыс. рублей;</w:t>
            </w:r>
          </w:p>
          <w:p w:rsidR="00C26AB0" w:rsidRDefault="00C26AB0">
            <w:pPr>
              <w:pStyle w:val="ConsPlusNormal"/>
              <w:jc w:val="both"/>
            </w:pPr>
            <w:r>
              <w:t>в 2021 году - 75,00 тыс. рублей;</w:t>
            </w:r>
          </w:p>
          <w:p w:rsidR="00C26AB0" w:rsidRDefault="00C26AB0">
            <w:pPr>
              <w:pStyle w:val="ConsPlusNormal"/>
              <w:jc w:val="both"/>
            </w:pPr>
            <w:r>
              <w:t>в 2022 году - 0,00 тыс. рублей;</w:t>
            </w:r>
          </w:p>
          <w:p w:rsidR="00C26AB0" w:rsidRDefault="00C26AB0">
            <w:pPr>
              <w:pStyle w:val="ConsPlusNormal"/>
              <w:jc w:val="both"/>
            </w:pPr>
            <w:r>
              <w:t>в 2023 году - 0,00 тыс. рублей;</w:t>
            </w:r>
          </w:p>
          <w:p w:rsidR="00C26AB0" w:rsidRDefault="00C26AB0">
            <w:pPr>
              <w:pStyle w:val="ConsPlusNormal"/>
              <w:jc w:val="both"/>
            </w:pPr>
            <w:r>
              <w:t>специальной надбавки к тарифу на транспортировку природного газа:</w:t>
            </w:r>
          </w:p>
          <w:p w:rsidR="00C26AB0" w:rsidRDefault="00C26AB0">
            <w:pPr>
              <w:pStyle w:val="ConsPlusNormal"/>
              <w:jc w:val="both"/>
            </w:pPr>
            <w:r>
              <w:t>всего - 628850,00 тыс. рублей, в том числе по годам реализации:</w:t>
            </w:r>
          </w:p>
          <w:p w:rsidR="00C26AB0" w:rsidRDefault="00C26AB0">
            <w:pPr>
              <w:pStyle w:val="ConsPlusNormal"/>
              <w:jc w:val="both"/>
            </w:pPr>
            <w:r>
              <w:t>в 2019 году - 125770,00 тыс. рублей;</w:t>
            </w:r>
          </w:p>
          <w:p w:rsidR="00C26AB0" w:rsidRDefault="00C26AB0">
            <w:pPr>
              <w:pStyle w:val="ConsPlusNormal"/>
              <w:jc w:val="both"/>
            </w:pPr>
            <w:r>
              <w:t>в 2020 году - 125770,00 тыс. рублей;</w:t>
            </w:r>
          </w:p>
          <w:p w:rsidR="00C26AB0" w:rsidRDefault="00C26AB0">
            <w:pPr>
              <w:pStyle w:val="ConsPlusNormal"/>
              <w:jc w:val="both"/>
            </w:pPr>
            <w:r>
              <w:t>в 2021 году - 125770,00 тыс. рублей;</w:t>
            </w:r>
          </w:p>
          <w:p w:rsidR="00C26AB0" w:rsidRDefault="00C26AB0">
            <w:pPr>
              <w:pStyle w:val="ConsPlusNormal"/>
              <w:jc w:val="both"/>
            </w:pPr>
            <w:r>
              <w:t>в 2022 году - 125770,00 тыс. рублей;</w:t>
            </w:r>
          </w:p>
          <w:p w:rsidR="00C26AB0" w:rsidRDefault="00C26AB0">
            <w:pPr>
              <w:pStyle w:val="ConsPlusNormal"/>
              <w:jc w:val="both"/>
            </w:pPr>
            <w:r>
              <w:t>в 2023 году - 125770,00 тыс. рублей;</w:t>
            </w:r>
          </w:p>
          <w:p w:rsidR="00C26AB0" w:rsidRDefault="00C26AB0">
            <w:pPr>
              <w:pStyle w:val="ConsPlusNormal"/>
              <w:jc w:val="both"/>
            </w:pPr>
            <w:r>
              <w:t>средств организаций:</w:t>
            </w:r>
          </w:p>
          <w:p w:rsidR="00C26AB0" w:rsidRDefault="00C26AB0">
            <w:pPr>
              <w:pStyle w:val="ConsPlusNormal"/>
              <w:jc w:val="both"/>
            </w:pPr>
            <w:r>
              <w:t>всего - 446060,00 тыс. рублей, в том числе по годам реализации:</w:t>
            </w:r>
          </w:p>
          <w:p w:rsidR="00C26AB0" w:rsidRDefault="00C26AB0">
            <w:pPr>
              <w:pStyle w:val="ConsPlusNormal"/>
              <w:jc w:val="both"/>
            </w:pPr>
            <w:r>
              <w:t>в 2019 году - 143340,00 тыс. рублей;</w:t>
            </w:r>
          </w:p>
          <w:p w:rsidR="00C26AB0" w:rsidRDefault="00C26AB0">
            <w:pPr>
              <w:pStyle w:val="ConsPlusNormal"/>
              <w:jc w:val="both"/>
            </w:pPr>
            <w:r>
              <w:t>в 2020 году - 150650,00 тыс. рублей;</w:t>
            </w:r>
          </w:p>
          <w:p w:rsidR="00C26AB0" w:rsidRDefault="00C26AB0">
            <w:pPr>
              <w:pStyle w:val="ConsPlusNormal"/>
              <w:jc w:val="both"/>
            </w:pPr>
            <w:r>
              <w:t>в 2021 году - 150670,00 тыс. рублей.</w:t>
            </w:r>
          </w:p>
          <w:p w:rsidR="00C26AB0" w:rsidRDefault="00C26AB0">
            <w:pPr>
              <w:pStyle w:val="ConsPlusNormal"/>
              <w:jc w:val="both"/>
            </w:pPr>
            <w:r>
              <w:t>в 2022 году - 690,00 тыс. рублей;</w:t>
            </w:r>
          </w:p>
          <w:p w:rsidR="00C26AB0" w:rsidRDefault="00C26AB0">
            <w:pPr>
              <w:pStyle w:val="ConsPlusNormal"/>
              <w:jc w:val="both"/>
            </w:pPr>
            <w:r>
              <w:t>в 2023 году - 710,00 тыс. рублей;</w:t>
            </w:r>
          </w:p>
          <w:p w:rsidR="00C26AB0" w:rsidRDefault="00C26AB0">
            <w:pPr>
              <w:pStyle w:val="ConsPlusNormal"/>
              <w:jc w:val="both"/>
            </w:pPr>
            <w:r>
              <w:t>средств иных источников, в том числе средств населения:</w:t>
            </w:r>
          </w:p>
          <w:p w:rsidR="00C26AB0" w:rsidRDefault="00C26AB0">
            <w:pPr>
              <w:pStyle w:val="ConsPlusNormal"/>
              <w:jc w:val="both"/>
            </w:pPr>
            <w:r>
              <w:t>всего - 2230,0 тыс. рублей, в том числе по годам реализации:</w:t>
            </w:r>
          </w:p>
          <w:p w:rsidR="00C26AB0" w:rsidRDefault="00C26AB0">
            <w:pPr>
              <w:pStyle w:val="ConsPlusNormal"/>
              <w:jc w:val="both"/>
            </w:pPr>
            <w:r>
              <w:t>в 2019 году - 420,00 тыс. рублей;</w:t>
            </w:r>
          </w:p>
          <w:p w:rsidR="00C26AB0" w:rsidRDefault="00C26AB0">
            <w:pPr>
              <w:pStyle w:val="ConsPlusNormal"/>
              <w:jc w:val="both"/>
            </w:pPr>
            <w:r>
              <w:t>в 2020 году - 430,00 тыс. рублей;</w:t>
            </w:r>
          </w:p>
          <w:p w:rsidR="00C26AB0" w:rsidRDefault="00C26AB0">
            <w:pPr>
              <w:pStyle w:val="ConsPlusNormal"/>
              <w:jc w:val="both"/>
            </w:pPr>
            <w:r>
              <w:t>в 2021 году - 450,00 тыс. рублей.</w:t>
            </w:r>
          </w:p>
          <w:p w:rsidR="00C26AB0" w:rsidRDefault="00C26AB0">
            <w:pPr>
              <w:pStyle w:val="ConsPlusNormal"/>
              <w:jc w:val="both"/>
            </w:pPr>
            <w:r>
              <w:t>в 2022 году - 460,00 тыс. рублей;</w:t>
            </w:r>
          </w:p>
          <w:p w:rsidR="00C26AB0" w:rsidRDefault="00C26AB0">
            <w:pPr>
              <w:pStyle w:val="ConsPlusNormal"/>
              <w:jc w:val="both"/>
            </w:pPr>
            <w:r>
              <w:t>в 2023 году - 470,00 тыс. рублей</w:t>
            </w:r>
          </w:p>
          <w:p w:rsidR="00C26AB0" w:rsidRDefault="00C26AB0">
            <w:pPr>
              <w:pStyle w:val="ConsPlusNormal"/>
              <w:jc w:val="both"/>
            </w:pPr>
            <w:r>
              <w:t>Финансирование за счет средств федерального и областного бюджетов осуществляется в рамках государственных программ</w:t>
            </w:r>
          </w:p>
        </w:tc>
      </w:tr>
      <w:tr w:rsidR="00C26AB0">
        <w:tc>
          <w:tcPr>
            <w:tcW w:w="2268" w:type="dxa"/>
            <w:tcBorders>
              <w:top w:val="nil"/>
              <w:left w:val="nil"/>
              <w:bottom w:val="nil"/>
              <w:right w:val="nil"/>
            </w:tcBorders>
          </w:tcPr>
          <w:p w:rsidR="00C26AB0" w:rsidRDefault="00C26AB0">
            <w:pPr>
              <w:pStyle w:val="ConsPlusNormal"/>
            </w:pPr>
            <w:r>
              <w:lastRenderedPageBreak/>
              <w:t>Ожидаемые результаты реализации Программы</w:t>
            </w:r>
          </w:p>
        </w:tc>
        <w:tc>
          <w:tcPr>
            <w:tcW w:w="567" w:type="dxa"/>
            <w:tcBorders>
              <w:top w:val="nil"/>
              <w:left w:val="nil"/>
              <w:bottom w:val="nil"/>
              <w:right w:val="nil"/>
            </w:tcBorders>
          </w:tcPr>
          <w:p w:rsidR="00C26AB0" w:rsidRDefault="00C26AB0">
            <w:pPr>
              <w:pStyle w:val="ConsPlusNormal"/>
              <w:jc w:val="center"/>
            </w:pPr>
            <w:r>
              <w:t>-</w:t>
            </w:r>
          </w:p>
        </w:tc>
        <w:tc>
          <w:tcPr>
            <w:tcW w:w="6236" w:type="dxa"/>
            <w:tcBorders>
              <w:top w:val="nil"/>
              <w:left w:val="nil"/>
              <w:bottom w:val="nil"/>
              <w:right w:val="nil"/>
            </w:tcBorders>
          </w:tcPr>
          <w:p w:rsidR="00C26AB0" w:rsidRDefault="00C26AB0">
            <w:pPr>
              <w:pStyle w:val="ConsPlusNormal"/>
              <w:jc w:val="both"/>
            </w:pPr>
            <w:r>
              <w:t>реализация Программы позволит в течение 2019 - 2023 годов обеспечить объем (прирост) потребления природного газа на 0,57 млрд. куб. метров</w:t>
            </w:r>
          </w:p>
        </w:tc>
      </w:tr>
    </w:tbl>
    <w:p w:rsidR="00C26AB0" w:rsidRDefault="00C26AB0">
      <w:pPr>
        <w:pStyle w:val="ConsPlusNormal"/>
        <w:jc w:val="both"/>
      </w:pPr>
    </w:p>
    <w:p w:rsidR="00C26AB0" w:rsidRDefault="00C26AB0">
      <w:pPr>
        <w:pStyle w:val="ConsPlusTitle"/>
        <w:jc w:val="center"/>
        <w:outlineLvl w:val="1"/>
      </w:pPr>
      <w:r>
        <w:t>Список сокращений, используемых в Программе</w:t>
      </w:r>
    </w:p>
    <w:p w:rsidR="00C26AB0" w:rsidRDefault="00C26AB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68"/>
        <w:gridCol w:w="567"/>
        <w:gridCol w:w="6236"/>
      </w:tblGrid>
      <w:tr w:rsidR="00C26AB0">
        <w:tc>
          <w:tcPr>
            <w:tcW w:w="2268" w:type="dxa"/>
            <w:tcBorders>
              <w:top w:val="nil"/>
              <w:left w:val="nil"/>
              <w:bottom w:val="nil"/>
              <w:right w:val="nil"/>
            </w:tcBorders>
          </w:tcPr>
          <w:p w:rsidR="00C26AB0" w:rsidRDefault="00C26AB0">
            <w:pPr>
              <w:pStyle w:val="ConsPlusNormal"/>
            </w:pPr>
            <w:r>
              <w:t>АГНКС</w:t>
            </w:r>
          </w:p>
        </w:tc>
        <w:tc>
          <w:tcPr>
            <w:tcW w:w="567" w:type="dxa"/>
            <w:tcBorders>
              <w:top w:val="nil"/>
              <w:left w:val="nil"/>
              <w:bottom w:val="nil"/>
              <w:right w:val="nil"/>
            </w:tcBorders>
          </w:tcPr>
          <w:p w:rsidR="00C26AB0" w:rsidRDefault="00C26AB0">
            <w:pPr>
              <w:pStyle w:val="ConsPlusNormal"/>
              <w:jc w:val="center"/>
            </w:pPr>
            <w:r>
              <w:t>-</w:t>
            </w:r>
          </w:p>
        </w:tc>
        <w:tc>
          <w:tcPr>
            <w:tcW w:w="6236" w:type="dxa"/>
            <w:tcBorders>
              <w:top w:val="nil"/>
              <w:left w:val="nil"/>
              <w:bottom w:val="nil"/>
              <w:right w:val="nil"/>
            </w:tcBorders>
          </w:tcPr>
          <w:p w:rsidR="00C26AB0" w:rsidRDefault="00C26AB0">
            <w:pPr>
              <w:pStyle w:val="ConsPlusNormal"/>
              <w:jc w:val="both"/>
            </w:pPr>
            <w:r>
              <w:t>автомобильная газонаполнительная компрессорная станция;</w:t>
            </w:r>
          </w:p>
        </w:tc>
      </w:tr>
      <w:tr w:rsidR="00C26AB0">
        <w:tc>
          <w:tcPr>
            <w:tcW w:w="2268" w:type="dxa"/>
            <w:tcBorders>
              <w:top w:val="nil"/>
              <w:left w:val="nil"/>
              <w:bottom w:val="nil"/>
              <w:right w:val="nil"/>
            </w:tcBorders>
          </w:tcPr>
          <w:p w:rsidR="00C26AB0" w:rsidRDefault="00C26AB0">
            <w:pPr>
              <w:pStyle w:val="ConsPlusNormal"/>
            </w:pPr>
            <w:r>
              <w:t>АО "Газпром газораспределение Оренбург"</w:t>
            </w:r>
          </w:p>
        </w:tc>
        <w:tc>
          <w:tcPr>
            <w:tcW w:w="567" w:type="dxa"/>
            <w:tcBorders>
              <w:top w:val="nil"/>
              <w:left w:val="nil"/>
              <w:bottom w:val="nil"/>
              <w:right w:val="nil"/>
            </w:tcBorders>
          </w:tcPr>
          <w:p w:rsidR="00C26AB0" w:rsidRDefault="00C26AB0">
            <w:pPr>
              <w:pStyle w:val="ConsPlusNormal"/>
              <w:jc w:val="center"/>
            </w:pPr>
            <w:r>
              <w:t>-</w:t>
            </w:r>
          </w:p>
        </w:tc>
        <w:tc>
          <w:tcPr>
            <w:tcW w:w="6236" w:type="dxa"/>
            <w:tcBorders>
              <w:top w:val="nil"/>
              <w:left w:val="nil"/>
              <w:bottom w:val="nil"/>
              <w:right w:val="nil"/>
            </w:tcBorders>
          </w:tcPr>
          <w:p w:rsidR="00C26AB0" w:rsidRDefault="00C26AB0">
            <w:pPr>
              <w:pStyle w:val="ConsPlusNormal"/>
              <w:jc w:val="both"/>
            </w:pPr>
            <w:r>
              <w:t>акционерное общество "Газпром газораспределение Оренбург";</w:t>
            </w:r>
          </w:p>
        </w:tc>
      </w:tr>
      <w:tr w:rsidR="00C26AB0">
        <w:tc>
          <w:tcPr>
            <w:tcW w:w="2268" w:type="dxa"/>
            <w:tcBorders>
              <w:top w:val="nil"/>
              <w:left w:val="nil"/>
              <w:bottom w:val="nil"/>
              <w:right w:val="nil"/>
            </w:tcBorders>
          </w:tcPr>
          <w:p w:rsidR="00C26AB0" w:rsidRDefault="00C26AB0">
            <w:pPr>
              <w:pStyle w:val="ConsPlusNormal"/>
            </w:pPr>
            <w:r>
              <w:lastRenderedPageBreak/>
              <w:t>ГРС</w:t>
            </w:r>
          </w:p>
        </w:tc>
        <w:tc>
          <w:tcPr>
            <w:tcW w:w="567" w:type="dxa"/>
            <w:tcBorders>
              <w:top w:val="nil"/>
              <w:left w:val="nil"/>
              <w:bottom w:val="nil"/>
              <w:right w:val="nil"/>
            </w:tcBorders>
          </w:tcPr>
          <w:p w:rsidR="00C26AB0" w:rsidRDefault="00C26AB0">
            <w:pPr>
              <w:pStyle w:val="ConsPlusNormal"/>
              <w:jc w:val="center"/>
            </w:pPr>
            <w:r>
              <w:t>-</w:t>
            </w:r>
          </w:p>
        </w:tc>
        <w:tc>
          <w:tcPr>
            <w:tcW w:w="6236" w:type="dxa"/>
            <w:tcBorders>
              <w:top w:val="nil"/>
              <w:left w:val="nil"/>
              <w:bottom w:val="nil"/>
              <w:right w:val="nil"/>
            </w:tcBorders>
          </w:tcPr>
          <w:p w:rsidR="00C26AB0" w:rsidRDefault="00C26AB0">
            <w:pPr>
              <w:pStyle w:val="ConsPlusNormal"/>
              <w:jc w:val="both"/>
            </w:pPr>
            <w:r>
              <w:t>газораспределительная станция;</w:t>
            </w:r>
          </w:p>
        </w:tc>
      </w:tr>
      <w:tr w:rsidR="00C26AB0">
        <w:tc>
          <w:tcPr>
            <w:tcW w:w="2268" w:type="dxa"/>
            <w:tcBorders>
              <w:top w:val="nil"/>
              <w:left w:val="nil"/>
              <w:bottom w:val="nil"/>
              <w:right w:val="nil"/>
            </w:tcBorders>
          </w:tcPr>
          <w:p w:rsidR="00C26AB0" w:rsidRDefault="00C26AB0">
            <w:pPr>
              <w:pStyle w:val="ConsPlusNormal"/>
            </w:pPr>
            <w:proofErr w:type="spellStart"/>
            <w:r>
              <w:t>минстрой</w:t>
            </w:r>
            <w:proofErr w:type="spellEnd"/>
            <w:r>
              <w:t xml:space="preserve"> Оренбургской области</w:t>
            </w:r>
          </w:p>
        </w:tc>
        <w:tc>
          <w:tcPr>
            <w:tcW w:w="567" w:type="dxa"/>
            <w:tcBorders>
              <w:top w:val="nil"/>
              <w:left w:val="nil"/>
              <w:bottom w:val="nil"/>
              <w:right w:val="nil"/>
            </w:tcBorders>
          </w:tcPr>
          <w:p w:rsidR="00C26AB0" w:rsidRDefault="00C26AB0">
            <w:pPr>
              <w:pStyle w:val="ConsPlusNormal"/>
              <w:jc w:val="center"/>
            </w:pPr>
            <w:r>
              <w:t>-</w:t>
            </w:r>
          </w:p>
        </w:tc>
        <w:tc>
          <w:tcPr>
            <w:tcW w:w="6236" w:type="dxa"/>
            <w:tcBorders>
              <w:top w:val="nil"/>
              <w:left w:val="nil"/>
              <w:bottom w:val="nil"/>
              <w:right w:val="nil"/>
            </w:tcBorders>
          </w:tcPr>
          <w:p w:rsidR="00C26AB0" w:rsidRDefault="00C26AB0">
            <w:pPr>
              <w:pStyle w:val="ConsPlusNormal"/>
              <w:jc w:val="both"/>
            </w:pPr>
            <w:r>
              <w:t>министерство строительства, жилищно-коммунального и дорожного хозяйства Оренбургской области;</w:t>
            </w:r>
          </w:p>
        </w:tc>
      </w:tr>
      <w:tr w:rsidR="00C26AB0">
        <w:tc>
          <w:tcPr>
            <w:tcW w:w="2268" w:type="dxa"/>
            <w:tcBorders>
              <w:top w:val="nil"/>
              <w:left w:val="nil"/>
              <w:bottom w:val="nil"/>
              <w:right w:val="nil"/>
            </w:tcBorders>
          </w:tcPr>
          <w:p w:rsidR="00C26AB0" w:rsidRDefault="00C26AB0">
            <w:pPr>
              <w:pStyle w:val="ConsPlusNormal"/>
            </w:pPr>
            <w:r>
              <w:t>муниципальные образования</w:t>
            </w:r>
          </w:p>
        </w:tc>
        <w:tc>
          <w:tcPr>
            <w:tcW w:w="567" w:type="dxa"/>
            <w:tcBorders>
              <w:top w:val="nil"/>
              <w:left w:val="nil"/>
              <w:bottom w:val="nil"/>
              <w:right w:val="nil"/>
            </w:tcBorders>
          </w:tcPr>
          <w:p w:rsidR="00C26AB0" w:rsidRDefault="00C26AB0">
            <w:pPr>
              <w:pStyle w:val="ConsPlusNormal"/>
              <w:jc w:val="center"/>
            </w:pPr>
            <w:r>
              <w:t>-</w:t>
            </w:r>
          </w:p>
        </w:tc>
        <w:tc>
          <w:tcPr>
            <w:tcW w:w="6236" w:type="dxa"/>
            <w:tcBorders>
              <w:top w:val="nil"/>
              <w:left w:val="nil"/>
              <w:bottom w:val="nil"/>
              <w:right w:val="nil"/>
            </w:tcBorders>
          </w:tcPr>
          <w:p w:rsidR="00C26AB0" w:rsidRDefault="00C26AB0">
            <w:pPr>
              <w:pStyle w:val="ConsPlusNormal"/>
              <w:jc w:val="both"/>
            </w:pPr>
            <w:r>
              <w:t>органы местного самоуправления муниципальных районов, поселений и городских округов Оренбургской области;</w:t>
            </w:r>
          </w:p>
        </w:tc>
      </w:tr>
      <w:tr w:rsidR="00C26AB0">
        <w:tc>
          <w:tcPr>
            <w:tcW w:w="2268" w:type="dxa"/>
            <w:tcBorders>
              <w:top w:val="nil"/>
              <w:left w:val="nil"/>
              <w:bottom w:val="nil"/>
              <w:right w:val="nil"/>
            </w:tcBorders>
          </w:tcPr>
          <w:p w:rsidR="00C26AB0" w:rsidRDefault="00C26AB0">
            <w:pPr>
              <w:pStyle w:val="ConsPlusNormal"/>
            </w:pPr>
            <w:r>
              <w:t xml:space="preserve">ОАО "Газпром </w:t>
            </w:r>
            <w:proofErr w:type="spellStart"/>
            <w:r>
              <w:t>промгаз</w:t>
            </w:r>
            <w:proofErr w:type="spellEnd"/>
            <w:r>
              <w:t>"</w:t>
            </w:r>
          </w:p>
        </w:tc>
        <w:tc>
          <w:tcPr>
            <w:tcW w:w="567" w:type="dxa"/>
            <w:tcBorders>
              <w:top w:val="nil"/>
              <w:left w:val="nil"/>
              <w:bottom w:val="nil"/>
              <w:right w:val="nil"/>
            </w:tcBorders>
          </w:tcPr>
          <w:p w:rsidR="00C26AB0" w:rsidRDefault="00C26AB0">
            <w:pPr>
              <w:pStyle w:val="ConsPlusNormal"/>
              <w:jc w:val="center"/>
            </w:pPr>
            <w:r>
              <w:t>-</w:t>
            </w:r>
          </w:p>
        </w:tc>
        <w:tc>
          <w:tcPr>
            <w:tcW w:w="6236" w:type="dxa"/>
            <w:tcBorders>
              <w:top w:val="nil"/>
              <w:left w:val="nil"/>
              <w:bottom w:val="nil"/>
              <w:right w:val="nil"/>
            </w:tcBorders>
          </w:tcPr>
          <w:p w:rsidR="00C26AB0" w:rsidRDefault="00C26AB0">
            <w:pPr>
              <w:pStyle w:val="ConsPlusNormal"/>
              <w:jc w:val="both"/>
            </w:pPr>
            <w:r>
              <w:t xml:space="preserve">открытое акционерное общество "Газпром </w:t>
            </w:r>
            <w:proofErr w:type="spellStart"/>
            <w:r>
              <w:t>промгаз</w:t>
            </w:r>
            <w:proofErr w:type="spellEnd"/>
            <w:r>
              <w:t>";</w:t>
            </w:r>
          </w:p>
        </w:tc>
      </w:tr>
      <w:tr w:rsidR="00C26AB0">
        <w:tc>
          <w:tcPr>
            <w:tcW w:w="2268" w:type="dxa"/>
            <w:tcBorders>
              <w:top w:val="nil"/>
              <w:left w:val="nil"/>
              <w:bottom w:val="nil"/>
              <w:right w:val="nil"/>
            </w:tcBorders>
          </w:tcPr>
          <w:p w:rsidR="00C26AB0" w:rsidRDefault="00C26AB0">
            <w:pPr>
              <w:pStyle w:val="ConsPlusNormal"/>
            </w:pPr>
            <w:r>
              <w:t>ООО "Газпром газомоторное топливо"</w:t>
            </w:r>
          </w:p>
        </w:tc>
        <w:tc>
          <w:tcPr>
            <w:tcW w:w="567" w:type="dxa"/>
            <w:tcBorders>
              <w:top w:val="nil"/>
              <w:left w:val="nil"/>
              <w:bottom w:val="nil"/>
              <w:right w:val="nil"/>
            </w:tcBorders>
          </w:tcPr>
          <w:p w:rsidR="00C26AB0" w:rsidRDefault="00C26AB0">
            <w:pPr>
              <w:pStyle w:val="ConsPlusNormal"/>
              <w:jc w:val="center"/>
            </w:pPr>
            <w:r>
              <w:t>-</w:t>
            </w:r>
          </w:p>
        </w:tc>
        <w:tc>
          <w:tcPr>
            <w:tcW w:w="6236" w:type="dxa"/>
            <w:tcBorders>
              <w:top w:val="nil"/>
              <w:left w:val="nil"/>
              <w:bottom w:val="nil"/>
              <w:right w:val="nil"/>
            </w:tcBorders>
          </w:tcPr>
          <w:p w:rsidR="00C26AB0" w:rsidRDefault="00C26AB0">
            <w:pPr>
              <w:pStyle w:val="ConsPlusNormal"/>
              <w:jc w:val="both"/>
            </w:pPr>
            <w:r>
              <w:t>общество с ограниченной ответственностью "Газпром газомоторное топливо";</w:t>
            </w:r>
          </w:p>
        </w:tc>
      </w:tr>
      <w:tr w:rsidR="00C26AB0">
        <w:tc>
          <w:tcPr>
            <w:tcW w:w="2268" w:type="dxa"/>
            <w:tcBorders>
              <w:top w:val="nil"/>
              <w:left w:val="nil"/>
              <w:bottom w:val="nil"/>
              <w:right w:val="nil"/>
            </w:tcBorders>
          </w:tcPr>
          <w:p w:rsidR="00C26AB0" w:rsidRDefault="00C26AB0">
            <w:pPr>
              <w:pStyle w:val="ConsPlusNormal"/>
            </w:pPr>
            <w:r>
              <w:t xml:space="preserve">ООО "Газпром </w:t>
            </w:r>
            <w:proofErr w:type="spellStart"/>
            <w:r>
              <w:t>трансгаз</w:t>
            </w:r>
            <w:proofErr w:type="spellEnd"/>
            <w:r>
              <w:t xml:space="preserve"> Екатеринбург"</w:t>
            </w:r>
          </w:p>
        </w:tc>
        <w:tc>
          <w:tcPr>
            <w:tcW w:w="567" w:type="dxa"/>
            <w:tcBorders>
              <w:top w:val="nil"/>
              <w:left w:val="nil"/>
              <w:bottom w:val="nil"/>
              <w:right w:val="nil"/>
            </w:tcBorders>
          </w:tcPr>
          <w:p w:rsidR="00C26AB0" w:rsidRDefault="00C26AB0">
            <w:pPr>
              <w:pStyle w:val="ConsPlusNormal"/>
              <w:jc w:val="center"/>
            </w:pPr>
            <w:r>
              <w:t>-</w:t>
            </w:r>
          </w:p>
        </w:tc>
        <w:tc>
          <w:tcPr>
            <w:tcW w:w="6236" w:type="dxa"/>
            <w:tcBorders>
              <w:top w:val="nil"/>
              <w:left w:val="nil"/>
              <w:bottom w:val="nil"/>
              <w:right w:val="nil"/>
            </w:tcBorders>
          </w:tcPr>
          <w:p w:rsidR="00C26AB0" w:rsidRDefault="00C26AB0">
            <w:pPr>
              <w:pStyle w:val="ConsPlusNormal"/>
              <w:jc w:val="both"/>
            </w:pPr>
            <w:r>
              <w:t xml:space="preserve">общество с ограниченной ответственностью "Газпром </w:t>
            </w:r>
            <w:proofErr w:type="spellStart"/>
            <w:r>
              <w:t>трансгаз</w:t>
            </w:r>
            <w:proofErr w:type="spellEnd"/>
            <w:r>
              <w:t xml:space="preserve"> Екатеринбург";</w:t>
            </w:r>
          </w:p>
        </w:tc>
      </w:tr>
      <w:tr w:rsidR="00C26AB0">
        <w:tc>
          <w:tcPr>
            <w:tcW w:w="2268" w:type="dxa"/>
            <w:tcBorders>
              <w:top w:val="nil"/>
              <w:left w:val="nil"/>
              <w:bottom w:val="nil"/>
              <w:right w:val="nil"/>
            </w:tcBorders>
          </w:tcPr>
          <w:p w:rsidR="00C26AB0" w:rsidRDefault="00C26AB0">
            <w:pPr>
              <w:pStyle w:val="ConsPlusNormal"/>
            </w:pPr>
            <w:r>
              <w:t>ООО "Газпром межрегионгаз Оренбург"</w:t>
            </w:r>
          </w:p>
        </w:tc>
        <w:tc>
          <w:tcPr>
            <w:tcW w:w="567" w:type="dxa"/>
            <w:tcBorders>
              <w:top w:val="nil"/>
              <w:left w:val="nil"/>
              <w:bottom w:val="nil"/>
              <w:right w:val="nil"/>
            </w:tcBorders>
          </w:tcPr>
          <w:p w:rsidR="00C26AB0" w:rsidRDefault="00C26AB0">
            <w:pPr>
              <w:pStyle w:val="ConsPlusNormal"/>
              <w:jc w:val="center"/>
            </w:pPr>
            <w:r>
              <w:t>-</w:t>
            </w:r>
          </w:p>
        </w:tc>
        <w:tc>
          <w:tcPr>
            <w:tcW w:w="6236" w:type="dxa"/>
            <w:tcBorders>
              <w:top w:val="nil"/>
              <w:left w:val="nil"/>
              <w:bottom w:val="nil"/>
              <w:right w:val="nil"/>
            </w:tcBorders>
          </w:tcPr>
          <w:p w:rsidR="00C26AB0" w:rsidRDefault="00C26AB0">
            <w:pPr>
              <w:pStyle w:val="ConsPlusNormal"/>
              <w:jc w:val="both"/>
            </w:pPr>
            <w:r>
              <w:t>общество с ограниченной ответственностью "Газпром межрегионгаз Оренбург";</w:t>
            </w:r>
          </w:p>
        </w:tc>
      </w:tr>
      <w:tr w:rsidR="00C26AB0">
        <w:tc>
          <w:tcPr>
            <w:tcW w:w="2268" w:type="dxa"/>
            <w:tcBorders>
              <w:top w:val="nil"/>
              <w:left w:val="nil"/>
              <w:bottom w:val="nil"/>
              <w:right w:val="nil"/>
            </w:tcBorders>
          </w:tcPr>
          <w:p w:rsidR="00C26AB0" w:rsidRDefault="00C26AB0">
            <w:pPr>
              <w:pStyle w:val="ConsPlusNormal"/>
            </w:pPr>
            <w:r>
              <w:t>ПАО "Газпром"</w:t>
            </w:r>
          </w:p>
        </w:tc>
        <w:tc>
          <w:tcPr>
            <w:tcW w:w="567" w:type="dxa"/>
            <w:tcBorders>
              <w:top w:val="nil"/>
              <w:left w:val="nil"/>
              <w:bottom w:val="nil"/>
              <w:right w:val="nil"/>
            </w:tcBorders>
          </w:tcPr>
          <w:p w:rsidR="00C26AB0" w:rsidRDefault="00C26AB0">
            <w:pPr>
              <w:pStyle w:val="ConsPlusNormal"/>
              <w:jc w:val="center"/>
            </w:pPr>
            <w:r>
              <w:t>-</w:t>
            </w:r>
          </w:p>
        </w:tc>
        <w:tc>
          <w:tcPr>
            <w:tcW w:w="6236" w:type="dxa"/>
            <w:tcBorders>
              <w:top w:val="nil"/>
              <w:left w:val="nil"/>
              <w:bottom w:val="nil"/>
              <w:right w:val="nil"/>
            </w:tcBorders>
          </w:tcPr>
          <w:p w:rsidR="00C26AB0" w:rsidRDefault="00C26AB0">
            <w:pPr>
              <w:pStyle w:val="ConsPlusNormal"/>
              <w:jc w:val="both"/>
            </w:pPr>
            <w:r>
              <w:t>публичное акционерное общество "Газпром";</w:t>
            </w:r>
          </w:p>
        </w:tc>
      </w:tr>
      <w:tr w:rsidR="00C26AB0">
        <w:tc>
          <w:tcPr>
            <w:tcW w:w="2268" w:type="dxa"/>
            <w:tcBorders>
              <w:top w:val="nil"/>
              <w:left w:val="nil"/>
              <w:bottom w:val="nil"/>
              <w:right w:val="nil"/>
            </w:tcBorders>
          </w:tcPr>
          <w:p w:rsidR="00C26AB0" w:rsidRDefault="00C26AB0">
            <w:pPr>
              <w:pStyle w:val="ConsPlusNormal"/>
            </w:pPr>
            <w:r>
              <w:t>СПГ</w:t>
            </w:r>
          </w:p>
        </w:tc>
        <w:tc>
          <w:tcPr>
            <w:tcW w:w="567" w:type="dxa"/>
            <w:tcBorders>
              <w:top w:val="nil"/>
              <w:left w:val="nil"/>
              <w:bottom w:val="nil"/>
              <w:right w:val="nil"/>
            </w:tcBorders>
          </w:tcPr>
          <w:p w:rsidR="00C26AB0" w:rsidRDefault="00C26AB0">
            <w:pPr>
              <w:pStyle w:val="ConsPlusNormal"/>
              <w:jc w:val="center"/>
            </w:pPr>
            <w:r>
              <w:t>-</w:t>
            </w:r>
          </w:p>
        </w:tc>
        <w:tc>
          <w:tcPr>
            <w:tcW w:w="6236" w:type="dxa"/>
            <w:tcBorders>
              <w:top w:val="nil"/>
              <w:left w:val="nil"/>
              <w:bottom w:val="nil"/>
              <w:right w:val="nil"/>
            </w:tcBorders>
          </w:tcPr>
          <w:p w:rsidR="00C26AB0" w:rsidRDefault="00C26AB0">
            <w:pPr>
              <w:pStyle w:val="ConsPlusNormal"/>
              <w:jc w:val="both"/>
            </w:pPr>
            <w:r>
              <w:t>сжиженный природный газ;</w:t>
            </w:r>
          </w:p>
        </w:tc>
      </w:tr>
      <w:tr w:rsidR="00C26AB0">
        <w:tc>
          <w:tcPr>
            <w:tcW w:w="2268" w:type="dxa"/>
            <w:tcBorders>
              <w:top w:val="nil"/>
              <w:left w:val="nil"/>
              <w:bottom w:val="nil"/>
              <w:right w:val="nil"/>
            </w:tcBorders>
          </w:tcPr>
          <w:p w:rsidR="00C26AB0" w:rsidRDefault="00C26AB0">
            <w:pPr>
              <w:pStyle w:val="ConsPlusNormal"/>
            </w:pPr>
            <w:r>
              <w:t>СУГ</w:t>
            </w:r>
          </w:p>
        </w:tc>
        <w:tc>
          <w:tcPr>
            <w:tcW w:w="567" w:type="dxa"/>
            <w:tcBorders>
              <w:top w:val="nil"/>
              <w:left w:val="nil"/>
              <w:bottom w:val="nil"/>
              <w:right w:val="nil"/>
            </w:tcBorders>
          </w:tcPr>
          <w:p w:rsidR="00C26AB0" w:rsidRDefault="00C26AB0">
            <w:pPr>
              <w:pStyle w:val="ConsPlusNormal"/>
              <w:jc w:val="center"/>
            </w:pPr>
            <w:r>
              <w:t>-</w:t>
            </w:r>
          </w:p>
        </w:tc>
        <w:tc>
          <w:tcPr>
            <w:tcW w:w="6236" w:type="dxa"/>
            <w:tcBorders>
              <w:top w:val="nil"/>
              <w:left w:val="nil"/>
              <w:bottom w:val="nil"/>
              <w:right w:val="nil"/>
            </w:tcBorders>
          </w:tcPr>
          <w:p w:rsidR="00C26AB0" w:rsidRDefault="00C26AB0">
            <w:pPr>
              <w:pStyle w:val="ConsPlusNormal"/>
              <w:jc w:val="both"/>
            </w:pPr>
            <w:r>
              <w:t>сжиженный углеводородный газ;</w:t>
            </w:r>
          </w:p>
        </w:tc>
      </w:tr>
      <w:tr w:rsidR="00C26AB0">
        <w:tc>
          <w:tcPr>
            <w:tcW w:w="2268" w:type="dxa"/>
            <w:tcBorders>
              <w:top w:val="nil"/>
              <w:left w:val="nil"/>
              <w:bottom w:val="nil"/>
              <w:right w:val="nil"/>
            </w:tcBorders>
          </w:tcPr>
          <w:p w:rsidR="00C26AB0" w:rsidRDefault="00C26AB0">
            <w:pPr>
              <w:pStyle w:val="ConsPlusNormal"/>
            </w:pPr>
            <w:r>
              <w:t>СМР</w:t>
            </w:r>
          </w:p>
        </w:tc>
        <w:tc>
          <w:tcPr>
            <w:tcW w:w="567" w:type="dxa"/>
            <w:tcBorders>
              <w:top w:val="nil"/>
              <w:left w:val="nil"/>
              <w:bottom w:val="nil"/>
              <w:right w:val="nil"/>
            </w:tcBorders>
          </w:tcPr>
          <w:p w:rsidR="00C26AB0" w:rsidRDefault="00C26AB0">
            <w:pPr>
              <w:pStyle w:val="ConsPlusNormal"/>
              <w:jc w:val="center"/>
            </w:pPr>
            <w:r>
              <w:t>-</w:t>
            </w:r>
          </w:p>
        </w:tc>
        <w:tc>
          <w:tcPr>
            <w:tcW w:w="6236" w:type="dxa"/>
            <w:tcBorders>
              <w:top w:val="nil"/>
              <w:left w:val="nil"/>
              <w:bottom w:val="nil"/>
              <w:right w:val="nil"/>
            </w:tcBorders>
          </w:tcPr>
          <w:p w:rsidR="00C26AB0" w:rsidRDefault="00C26AB0">
            <w:pPr>
              <w:pStyle w:val="ConsPlusNormal"/>
              <w:jc w:val="both"/>
            </w:pPr>
            <w:r>
              <w:t>строительно-монтажные работы;</w:t>
            </w:r>
          </w:p>
        </w:tc>
      </w:tr>
      <w:tr w:rsidR="00C26AB0">
        <w:tc>
          <w:tcPr>
            <w:tcW w:w="2268" w:type="dxa"/>
            <w:tcBorders>
              <w:top w:val="nil"/>
              <w:left w:val="nil"/>
              <w:bottom w:val="nil"/>
              <w:right w:val="nil"/>
            </w:tcBorders>
          </w:tcPr>
          <w:p w:rsidR="00C26AB0" w:rsidRDefault="00C26AB0">
            <w:pPr>
              <w:pStyle w:val="ConsPlusNormal"/>
            </w:pPr>
            <w:r>
              <w:t>ПИР</w:t>
            </w:r>
          </w:p>
        </w:tc>
        <w:tc>
          <w:tcPr>
            <w:tcW w:w="567" w:type="dxa"/>
            <w:tcBorders>
              <w:top w:val="nil"/>
              <w:left w:val="nil"/>
              <w:bottom w:val="nil"/>
              <w:right w:val="nil"/>
            </w:tcBorders>
          </w:tcPr>
          <w:p w:rsidR="00C26AB0" w:rsidRDefault="00C26AB0">
            <w:pPr>
              <w:pStyle w:val="ConsPlusNormal"/>
              <w:jc w:val="center"/>
            </w:pPr>
            <w:r>
              <w:t>-</w:t>
            </w:r>
          </w:p>
        </w:tc>
        <w:tc>
          <w:tcPr>
            <w:tcW w:w="6236" w:type="dxa"/>
            <w:tcBorders>
              <w:top w:val="nil"/>
              <w:left w:val="nil"/>
              <w:bottom w:val="nil"/>
              <w:right w:val="nil"/>
            </w:tcBorders>
          </w:tcPr>
          <w:p w:rsidR="00C26AB0" w:rsidRDefault="00C26AB0">
            <w:pPr>
              <w:pStyle w:val="ConsPlusNormal"/>
              <w:jc w:val="both"/>
            </w:pPr>
            <w:r>
              <w:t>проектно-изыскательские работы</w:t>
            </w:r>
          </w:p>
        </w:tc>
      </w:tr>
    </w:tbl>
    <w:p w:rsidR="00C26AB0" w:rsidRDefault="00C26AB0">
      <w:pPr>
        <w:pStyle w:val="ConsPlusNormal"/>
        <w:jc w:val="both"/>
      </w:pPr>
    </w:p>
    <w:p w:rsidR="00C26AB0" w:rsidRDefault="00C26AB0">
      <w:pPr>
        <w:pStyle w:val="ConsPlusTitle"/>
        <w:jc w:val="center"/>
        <w:outlineLvl w:val="1"/>
      </w:pPr>
      <w:r>
        <w:t>1. Мероприятия Программы</w:t>
      </w:r>
    </w:p>
    <w:p w:rsidR="00C26AB0" w:rsidRDefault="00C26AB0">
      <w:pPr>
        <w:pStyle w:val="ConsPlusNormal"/>
        <w:jc w:val="both"/>
      </w:pPr>
    </w:p>
    <w:p w:rsidR="00C26AB0" w:rsidRDefault="00C26AB0">
      <w:pPr>
        <w:pStyle w:val="ConsPlusNormal"/>
        <w:ind w:firstLine="540"/>
        <w:jc w:val="both"/>
      </w:pPr>
      <w:r>
        <w:t>Мероприятия по строительству объектов газотранспортной и газораспределительной инфраструктур, источники их финансирования, сроки их реализации и ожидаемые результаты утверждены в составе:</w:t>
      </w:r>
    </w:p>
    <w:p w:rsidR="00C26AB0" w:rsidRDefault="00C26AB0">
      <w:pPr>
        <w:pStyle w:val="ConsPlusNormal"/>
        <w:spacing w:before="220"/>
        <w:ind w:firstLine="540"/>
        <w:jc w:val="both"/>
      </w:pPr>
      <w:r>
        <w:t>программы "Развитие газоснабжения и газификации Оренбургской области на период с 2016 по 2020 год";</w:t>
      </w:r>
    </w:p>
    <w:p w:rsidR="00C26AB0" w:rsidRDefault="00790741">
      <w:pPr>
        <w:pStyle w:val="ConsPlusNormal"/>
        <w:spacing w:before="220"/>
        <w:ind w:firstLine="540"/>
        <w:jc w:val="both"/>
      </w:pPr>
      <w:hyperlink r:id="rId10" w:history="1">
        <w:r w:rsidR="00C26AB0">
          <w:rPr>
            <w:color w:val="0000FF"/>
          </w:rPr>
          <w:t>подпрограммы</w:t>
        </w:r>
      </w:hyperlink>
      <w:r w:rsidR="00C26AB0">
        <w:t xml:space="preserve"> "Устойчивое развитие сельских территорий" государственной программы "Развитие сельского хозяйства и регулирование рынков сельскохозяйственной продукции, сырья и продовольствия Оренбургской области";</w:t>
      </w:r>
    </w:p>
    <w:p w:rsidR="00C26AB0" w:rsidRDefault="00790741">
      <w:pPr>
        <w:pStyle w:val="ConsPlusNormal"/>
        <w:spacing w:before="220"/>
        <w:ind w:firstLine="540"/>
        <w:jc w:val="both"/>
      </w:pPr>
      <w:hyperlink r:id="rId11" w:history="1">
        <w:r w:rsidR="00C26AB0">
          <w:rPr>
            <w:color w:val="0000FF"/>
          </w:rPr>
          <w:t>подпрограммы</w:t>
        </w:r>
      </w:hyperlink>
      <w:r w:rsidR="00C26AB0">
        <w:t xml:space="preserve"> "Комплексное освоение и развитие территорий в целях жилищного строительства" государственной программы "Стимулирование развития жилищного строительства в Оренбургской области";</w:t>
      </w:r>
    </w:p>
    <w:p w:rsidR="00C26AB0" w:rsidRDefault="00790741">
      <w:pPr>
        <w:pStyle w:val="ConsPlusNormal"/>
        <w:spacing w:before="220"/>
        <w:ind w:firstLine="540"/>
        <w:jc w:val="both"/>
      </w:pPr>
      <w:hyperlink r:id="rId12" w:history="1">
        <w:r w:rsidR="00C26AB0">
          <w:rPr>
            <w:color w:val="0000FF"/>
          </w:rPr>
          <w:t>подпрограммы</w:t>
        </w:r>
      </w:hyperlink>
      <w:r w:rsidR="00C26AB0">
        <w:t xml:space="preserve"> "Тарифное регулирование" государственной программы "Обеспечение качественными услугами жилищно-коммунального хозяйства населения Оренбургской области";</w:t>
      </w:r>
    </w:p>
    <w:p w:rsidR="00C26AB0" w:rsidRDefault="00C26AB0">
      <w:pPr>
        <w:pStyle w:val="ConsPlusNormal"/>
        <w:spacing w:before="220"/>
        <w:ind w:firstLine="540"/>
        <w:jc w:val="both"/>
      </w:pPr>
      <w:r>
        <w:t>программы "Развитие рынка газомоторного топлива в Оренбургской области" на 2014 - 2016 годы и на период до 2020 года.</w:t>
      </w:r>
    </w:p>
    <w:p w:rsidR="00C26AB0" w:rsidRDefault="00C26AB0">
      <w:pPr>
        <w:pStyle w:val="ConsPlusNormal"/>
        <w:spacing w:before="220"/>
        <w:ind w:firstLine="540"/>
        <w:jc w:val="both"/>
      </w:pPr>
      <w:r>
        <w:t xml:space="preserve">Мероприятия Программы включают перечень объектов Оренбургской области на 2019 - 2023 </w:t>
      </w:r>
      <w:r>
        <w:lastRenderedPageBreak/>
        <w:t>годы, финансируемых за счет средств специальной надбавки к тарифам на услуги по транспортировке газа АО "Газпром газораспределение Оренбург".</w:t>
      </w:r>
    </w:p>
    <w:p w:rsidR="00C26AB0" w:rsidRDefault="00C26AB0">
      <w:pPr>
        <w:pStyle w:val="ConsPlusNormal"/>
        <w:spacing w:before="220"/>
        <w:ind w:firstLine="540"/>
        <w:jc w:val="both"/>
      </w:pPr>
      <w:r>
        <w:t>Показатели эффективности функционирования территории опережающего социально-экономического развития "Новотроицк" предусмотрены соглашением, заключенным между министерством экономического развития Российской Федерации, Правительством Оренбургской области и муниципальным образованием город Новотроицк Оренбургской области, от 21 августа 2017 года N С-154-АУ/Д14 "О создании на территории муниципального образования город Новотроицк Оренбургской области территории опережающего социально-экономического развития "Новотроицк".</w:t>
      </w:r>
    </w:p>
    <w:p w:rsidR="00C26AB0" w:rsidRDefault="00C26AB0">
      <w:pPr>
        <w:pStyle w:val="ConsPlusNormal"/>
        <w:spacing w:before="220"/>
        <w:ind w:firstLine="540"/>
        <w:jc w:val="both"/>
      </w:pPr>
      <w:r>
        <w:t xml:space="preserve">Показатели эффективности функционирования территории опережающего социально-экономического развития "Ясный" предусмотрены соглашением, заключенным между министерством экономического развития Российской Федерации, Правительством Оренбургской области и муниципальным образованием </w:t>
      </w:r>
      <w:proofErr w:type="spellStart"/>
      <w:r>
        <w:t>Ясненский</w:t>
      </w:r>
      <w:proofErr w:type="spellEnd"/>
      <w:r>
        <w:t xml:space="preserve"> городской округ Оренбургской области, от 28 февраля 2019 года N С-103-ВЖ/Д14 "О создании на территории муниципального образования </w:t>
      </w:r>
      <w:proofErr w:type="spellStart"/>
      <w:r>
        <w:t>Ясненский</w:t>
      </w:r>
      <w:proofErr w:type="spellEnd"/>
      <w:r>
        <w:t xml:space="preserve"> городской округ Оренбургской области территории опережающего социально-экономического развития "Ясный".</w:t>
      </w:r>
    </w:p>
    <w:p w:rsidR="00C26AB0" w:rsidRDefault="00C26AB0">
      <w:pPr>
        <w:pStyle w:val="ConsPlusNormal"/>
        <w:jc w:val="both"/>
      </w:pPr>
    </w:p>
    <w:p w:rsidR="00C26AB0" w:rsidRDefault="00C26AB0">
      <w:pPr>
        <w:pStyle w:val="ConsPlusTitle"/>
        <w:jc w:val="center"/>
        <w:outlineLvl w:val="1"/>
      </w:pPr>
      <w:r>
        <w:t>2. План мероприятий Программы и ожидаемые результаты</w:t>
      </w:r>
    </w:p>
    <w:p w:rsidR="00C26AB0" w:rsidRDefault="00C26AB0">
      <w:pPr>
        <w:pStyle w:val="ConsPlusNormal"/>
        <w:jc w:val="both"/>
      </w:pPr>
    </w:p>
    <w:p w:rsidR="00C26AB0" w:rsidRDefault="00790741">
      <w:pPr>
        <w:pStyle w:val="ConsPlusNormal"/>
        <w:ind w:firstLine="540"/>
        <w:jc w:val="both"/>
      </w:pPr>
      <w:hyperlink w:anchor="P423" w:history="1">
        <w:r w:rsidR="00C26AB0">
          <w:rPr>
            <w:color w:val="0000FF"/>
          </w:rPr>
          <w:t>План</w:t>
        </w:r>
      </w:hyperlink>
      <w:r w:rsidR="00C26AB0">
        <w:t xml:space="preserve"> мероприятий Программы с указанием объектов, планируемых к строительству, источников их финансирования, сроков их реализации и ожидаемых результатов представлен в приложении N 1 к Программе.</w:t>
      </w:r>
    </w:p>
    <w:p w:rsidR="00C26AB0" w:rsidRDefault="00C26AB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6AB0">
        <w:trPr>
          <w:jc w:val="center"/>
        </w:trPr>
        <w:tc>
          <w:tcPr>
            <w:tcW w:w="9294" w:type="dxa"/>
            <w:tcBorders>
              <w:top w:val="nil"/>
              <w:left w:val="single" w:sz="24" w:space="0" w:color="CED3F1"/>
              <w:bottom w:val="nil"/>
              <w:right w:val="single" w:sz="24" w:space="0" w:color="F4F3F8"/>
            </w:tcBorders>
            <w:shd w:val="clear" w:color="auto" w:fill="F4F3F8"/>
          </w:tcPr>
          <w:p w:rsidR="00C26AB0" w:rsidRDefault="00C26AB0">
            <w:pPr>
              <w:pStyle w:val="ConsPlusNormal"/>
              <w:jc w:val="both"/>
            </w:pPr>
            <w:proofErr w:type="spellStart"/>
            <w:r>
              <w:rPr>
                <w:color w:val="392C69"/>
              </w:rPr>
              <w:t>КонсультантПлюс</w:t>
            </w:r>
            <w:proofErr w:type="spellEnd"/>
            <w:r>
              <w:rPr>
                <w:color w:val="392C69"/>
              </w:rPr>
              <w:t>: примечание.</w:t>
            </w:r>
          </w:p>
          <w:p w:rsidR="00C26AB0" w:rsidRDefault="00C26AB0">
            <w:pPr>
              <w:pStyle w:val="ConsPlusNormal"/>
              <w:jc w:val="both"/>
            </w:pPr>
            <w:r>
              <w:rPr>
                <w:color w:val="392C69"/>
              </w:rPr>
              <w:t>Наименование структурной единицы дано в соответствии с официальным текстом документа.</w:t>
            </w:r>
          </w:p>
        </w:tc>
      </w:tr>
    </w:tbl>
    <w:p w:rsidR="00C26AB0" w:rsidRDefault="00C26AB0">
      <w:pPr>
        <w:pStyle w:val="ConsPlusTitle"/>
        <w:spacing w:before="280"/>
        <w:jc w:val="center"/>
        <w:outlineLvl w:val="1"/>
      </w:pPr>
      <w:r>
        <w:t>3. Сводный план мероприятий</w:t>
      </w:r>
    </w:p>
    <w:p w:rsidR="00C26AB0" w:rsidRDefault="00C26AB0">
      <w:pPr>
        <w:pStyle w:val="ConsPlusTitle"/>
        <w:jc w:val="center"/>
      </w:pPr>
      <w:r>
        <w:t>по основным целевым показателям 4. Программы</w:t>
      </w:r>
    </w:p>
    <w:p w:rsidR="00C26AB0" w:rsidRDefault="00C26AB0">
      <w:pPr>
        <w:pStyle w:val="ConsPlusNormal"/>
        <w:jc w:val="both"/>
      </w:pPr>
    </w:p>
    <w:p w:rsidR="00C26AB0" w:rsidRDefault="00C26AB0">
      <w:pPr>
        <w:pStyle w:val="ConsPlusNormal"/>
        <w:ind w:firstLine="540"/>
        <w:jc w:val="both"/>
      </w:pPr>
      <w:r>
        <w:t xml:space="preserve">Сводный </w:t>
      </w:r>
      <w:hyperlink w:anchor="P2824" w:history="1">
        <w:r>
          <w:rPr>
            <w:color w:val="0000FF"/>
          </w:rPr>
          <w:t>план</w:t>
        </w:r>
      </w:hyperlink>
      <w:r>
        <w:t xml:space="preserve"> мероприятий по основным целевым показателям Программы представлен в приложении N 2 к Программе.</w:t>
      </w:r>
    </w:p>
    <w:p w:rsidR="00C26AB0" w:rsidRDefault="00C26AB0">
      <w:pPr>
        <w:pStyle w:val="ConsPlusNormal"/>
        <w:jc w:val="both"/>
      </w:pPr>
    </w:p>
    <w:p w:rsidR="00C26AB0" w:rsidRDefault="00C26AB0">
      <w:pPr>
        <w:pStyle w:val="ConsPlusTitle"/>
        <w:jc w:val="center"/>
        <w:outlineLvl w:val="1"/>
      </w:pPr>
      <w:r>
        <w:t>4. Мероприятия по подготовке населения</w:t>
      </w:r>
    </w:p>
    <w:p w:rsidR="00C26AB0" w:rsidRDefault="00C26AB0">
      <w:pPr>
        <w:pStyle w:val="ConsPlusTitle"/>
        <w:jc w:val="center"/>
      </w:pPr>
      <w:r>
        <w:t>к использованию газа</w:t>
      </w:r>
    </w:p>
    <w:p w:rsidR="00C26AB0" w:rsidRDefault="00C26AB0">
      <w:pPr>
        <w:pStyle w:val="ConsPlusNormal"/>
        <w:jc w:val="both"/>
      </w:pPr>
    </w:p>
    <w:p w:rsidR="00C26AB0" w:rsidRDefault="00C26AB0">
      <w:pPr>
        <w:pStyle w:val="ConsPlusNormal"/>
        <w:ind w:firstLine="540"/>
        <w:jc w:val="both"/>
      </w:pPr>
      <w:r>
        <w:t>В раздел II "Транспортировка газа по трубопроводам" по Оренбургской области реестра субъектов естественных монополий в топливно-энергетическом комплексе Федеральной антимонопольной службы (ФАС России) включена организация АО "Газпром газораспределение Оренбург" (иные организации на территории Оренбургской области в указанном реестре как ГРО не значатся).</w:t>
      </w:r>
    </w:p>
    <w:p w:rsidR="00C26AB0" w:rsidRDefault="00C26AB0">
      <w:pPr>
        <w:pStyle w:val="ConsPlusNormal"/>
        <w:spacing w:before="220"/>
        <w:ind w:firstLine="540"/>
        <w:jc w:val="both"/>
      </w:pPr>
      <w:r>
        <w:t>С целью информационной поддержки населения области на официальном сайте АО "Газпром газораспределение Оренбург" (www.oblgaz56.ru) размещаются сведения о деятельности организации, ее филиалах, информация об услугах, оказываемых в сфере газификации, о порядке и условиях подключения к газораспределительным сетям, интерактивная карта с объектами, финансируемыми за счет средств специальной надбавки к тарифу на транспортировку газа.</w:t>
      </w:r>
    </w:p>
    <w:p w:rsidR="00C26AB0" w:rsidRDefault="00C26AB0">
      <w:pPr>
        <w:pStyle w:val="ConsPlusNormal"/>
        <w:spacing w:before="220"/>
        <w:ind w:firstLine="540"/>
        <w:jc w:val="both"/>
      </w:pPr>
      <w:r>
        <w:t>Прием заявок на подключение объектов к газораспределительным сетям осуществляется службой "Единое окно" во всех филиалах АО "Газпром газораспределение Оренбург", а также в электронном виде на сайте www.oblgaz56.ru.</w:t>
      </w:r>
    </w:p>
    <w:p w:rsidR="00C26AB0" w:rsidRDefault="00C26AB0">
      <w:pPr>
        <w:pStyle w:val="ConsPlusNormal"/>
        <w:spacing w:before="220"/>
        <w:ind w:firstLine="540"/>
        <w:jc w:val="both"/>
      </w:pPr>
      <w:r>
        <w:t xml:space="preserve">На официальном сайте департамента Оренбургской области по ценам и регулированию </w:t>
      </w:r>
      <w:r>
        <w:lastRenderedPageBreak/>
        <w:t>тарифов (www.tarif56.ru) размещена информация об утвержденных размерах платы за технологическое присоединение, стандартизированных тарифных ставок, используемых для определения величины платы за технологическое присоединение газоиспользующего оборудования к газораспределительным сетям АО "Газпром газораспределение Оренбург", розничных ценах за 1 килограмм СУГ, реализуемого населению для бытовых нужд.</w:t>
      </w:r>
    </w:p>
    <w:p w:rsidR="00C26AB0" w:rsidRDefault="00C26AB0">
      <w:pPr>
        <w:pStyle w:val="ConsPlusNormal"/>
        <w:spacing w:before="220"/>
        <w:ind w:firstLine="540"/>
        <w:jc w:val="both"/>
      </w:pPr>
      <w:r>
        <w:t>Подготовка населения к использованию газа в соответствии с Программой, в том числе информирование населения о сроках, порядке, об условиях подключения к газораспределительным сетям, о прогнозной стоимости газа, расчете максимальной потребности населенного пункта в газе, выделении в установленном порядке земельных участков для размещения объектов, используемых для обеспечения населения газом, а также строительство газораспределительных сетей (при необходимости), перевод котельных на природный газ, сжиженный углеводородный газ и сжиженный природный газ (при необходимости) относятся к полномочиям муниципальных образований.</w:t>
      </w:r>
    </w:p>
    <w:p w:rsidR="00C26AB0" w:rsidRDefault="00C26AB0">
      <w:pPr>
        <w:pStyle w:val="ConsPlusNormal"/>
        <w:spacing w:before="220"/>
        <w:ind w:firstLine="540"/>
        <w:jc w:val="both"/>
      </w:pPr>
      <w:r>
        <w:t xml:space="preserve">В соответствии с </w:t>
      </w:r>
      <w:hyperlink r:id="rId13" w:history="1">
        <w:r>
          <w:rPr>
            <w:color w:val="0000FF"/>
          </w:rPr>
          <w:t>Законом</w:t>
        </w:r>
      </w:hyperlink>
      <w:r>
        <w:t xml:space="preserve"> Оренбургской области от 28 июня 2011 года N 249/39-V-ОЗ "О дополнительных мерах социальной поддержки семей, имеющих детей, на территории Оренбургской области" для семей, имеющих трех и более детей, предусмотрена возможность направления средств регионального материнского капитала на улучшение бытовых условий, связанных с газификацией жилого дома.</w:t>
      </w:r>
    </w:p>
    <w:p w:rsidR="00C26AB0" w:rsidRDefault="00C26AB0">
      <w:pPr>
        <w:pStyle w:val="ConsPlusNormal"/>
        <w:jc w:val="both"/>
      </w:pPr>
    </w:p>
    <w:p w:rsidR="00C26AB0" w:rsidRDefault="00C26AB0">
      <w:pPr>
        <w:pStyle w:val="ConsPlusTitle"/>
        <w:jc w:val="center"/>
        <w:outlineLvl w:val="1"/>
      </w:pPr>
      <w:r>
        <w:t>5. Характеристика текущего состояния</w:t>
      </w:r>
    </w:p>
    <w:p w:rsidR="00C26AB0" w:rsidRDefault="00C26AB0">
      <w:pPr>
        <w:pStyle w:val="ConsPlusTitle"/>
        <w:jc w:val="center"/>
      </w:pPr>
      <w:r>
        <w:t>и анализ основных показателей газоснабжения</w:t>
      </w:r>
    </w:p>
    <w:p w:rsidR="00C26AB0" w:rsidRDefault="00C26AB0">
      <w:pPr>
        <w:pStyle w:val="ConsPlusTitle"/>
        <w:jc w:val="center"/>
      </w:pPr>
      <w:r>
        <w:t>и газификации Оренбургской области</w:t>
      </w:r>
    </w:p>
    <w:p w:rsidR="00C26AB0" w:rsidRDefault="00C26AB0">
      <w:pPr>
        <w:pStyle w:val="ConsPlusNormal"/>
        <w:jc w:val="both"/>
      </w:pPr>
    </w:p>
    <w:p w:rsidR="00C26AB0" w:rsidRDefault="00C26AB0">
      <w:pPr>
        <w:pStyle w:val="ConsPlusNormal"/>
        <w:ind w:firstLine="540"/>
        <w:jc w:val="both"/>
      </w:pPr>
      <w:r>
        <w:t xml:space="preserve">Поставку газа по магистральным и газораспределительным сетям в Оренбургской области осуществляют ООО "Газпром </w:t>
      </w:r>
      <w:proofErr w:type="spellStart"/>
      <w:r>
        <w:t>трансгаз</w:t>
      </w:r>
      <w:proofErr w:type="spellEnd"/>
      <w:r>
        <w:t xml:space="preserve"> Екатеринбург", ООО "Газпром межрегионгаз Оренбург", АО "Газпром газораспределение Оренбург".</w:t>
      </w:r>
    </w:p>
    <w:p w:rsidR="00C26AB0" w:rsidRDefault="00C26AB0">
      <w:pPr>
        <w:pStyle w:val="ConsPlusNormal"/>
        <w:spacing w:before="220"/>
        <w:ind w:firstLine="540"/>
        <w:jc w:val="both"/>
      </w:pPr>
      <w:r>
        <w:t>До 2019 года введено в эксплуатацию 28776 километров газораспределительных сетей, в том числе 10243 километра межпоселковых газопроводов. Построено 109 газораспределительных станций.</w:t>
      </w:r>
    </w:p>
    <w:p w:rsidR="00C26AB0" w:rsidRDefault="00C26AB0">
      <w:pPr>
        <w:pStyle w:val="ConsPlusNormal"/>
        <w:spacing w:before="220"/>
        <w:ind w:firstLine="540"/>
        <w:jc w:val="both"/>
      </w:pPr>
      <w:r>
        <w:t>Газифицировано более 800 тыс. домовладений (по 80 домовладений приходится на каждый построенный километр межпоселкового газопровода).</w:t>
      </w:r>
    </w:p>
    <w:p w:rsidR="00C26AB0" w:rsidRDefault="00C26AB0">
      <w:pPr>
        <w:pStyle w:val="ConsPlusNormal"/>
        <w:spacing w:before="220"/>
        <w:ind w:firstLine="540"/>
        <w:jc w:val="both"/>
      </w:pPr>
      <w:r>
        <w:t>Количество населенных пунктов, в которых имеются потребители природного и сжиженного газа, составляет 1486 единиц. В 2008 году область завершила газификацию населенных пунктов с количеством домовладений не менее 100.</w:t>
      </w:r>
    </w:p>
    <w:p w:rsidR="00C26AB0" w:rsidRDefault="00C26AB0">
      <w:pPr>
        <w:pStyle w:val="ConsPlusNormal"/>
        <w:spacing w:before="220"/>
        <w:ind w:firstLine="540"/>
        <w:jc w:val="both"/>
      </w:pPr>
      <w:r>
        <w:t>По состоянию на 1 января 2019 года в соответствии с паспортом газового хозяйства уровень газификации природным газом жилищного фонда Оренбургской области, подлежащего газификации, составляет 95,44 процента, уровень газификации сжиженным газом - 1,02 процента.</w:t>
      </w:r>
    </w:p>
    <w:p w:rsidR="00C26AB0" w:rsidRDefault="00C26AB0">
      <w:pPr>
        <w:pStyle w:val="ConsPlusNormal"/>
        <w:spacing w:before="220"/>
        <w:ind w:firstLine="540"/>
        <w:jc w:val="both"/>
      </w:pPr>
      <w:r>
        <w:t>Количество газифицированных квартир (домовладений) составляет 812185 единиц, в том числе в городах - 490431 единицу, в сельских населенных пунктах - 321754 единицы. Из них обеспечено природным газом 803288 квартир (домовладений), сжиженным газом - 8897.</w:t>
      </w:r>
    </w:p>
    <w:p w:rsidR="00C26AB0" w:rsidRDefault="00C26AB0">
      <w:pPr>
        <w:pStyle w:val="ConsPlusNormal"/>
        <w:spacing w:before="220"/>
        <w:ind w:firstLine="540"/>
        <w:jc w:val="both"/>
      </w:pPr>
      <w:r>
        <w:t>В области продолжается обеспечение сетями газоснабжения малочисленных и отдаленных сельских населенных пунктов, а также территорий существующих и новых жилых застроек.</w:t>
      </w:r>
    </w:p>
    <w:p w:rsidR="00C26AB0" w:rsidRDefault="00C26AB0">
      <w:pPr>
        <w:pStyle w:val="ConsPlusNormal"/>
        <w:spacing w:before="220"/>
        <w:ind w:firstLine="540"/>
        <w:jc w:val="both"/>
      </w:pPr>
      <w:r>
        <w:t>Основной целью реализуемых мероприятий Программы является повышение уровня газификации жилищно-коммунального хозяйства, промышленных и иных организаций Оренбургской области.</w:t>
      </w:r>
    </w:p>
    <w:p w:rsidR="00C26AB0" w:rsidRDefault="00C26AB0">
      <w:pPr>
        <w:pStyle w:val="ConsPlusNormal"/>
        <w:spacing w:before="220"/>
        <w:ind w:firstLine="540"/>
        <w:jc w:val="both"/>
      </w:pPr>
      <w:r>
        <w:t xml:space="preserve">К 2023 году планируется построить 470 километров сетей газоснабжения с целью </w:t>
      </w:r>
      <w:r>
        <w:lastRenderedPageBreak/>
        <w:t>обеспечения возможности подключения к ним 12265 домовладений (абонентов).</w:t>
      </w:r>
    </w:p>
    <w:p w:rsidR="00C26AB0" w:rsidRDefault="00C26AB0">
      <w:pPr>
        <w:pStyle w:val="ConsPlusNormal"/>
        <w:jc w:val="both"/>
      </w:pPr>
    </w:p>
    <w:p w:rsidR="00C26AB0" w:rsidRDefault="00C26AB0">
      <w:pPr>
        <w:pStyle w:val="ConsPlusTitle"/>
        <w:jc w:val="center"/>
        <w:outlineLvl w:val="2"/>
      </w:pPr>
      <w:r>
        <w:t>Обустройство территорий посредством строительства объектов</w:t>
      </w:r>
    </w:p>
    <w:p w:rsidR="00C26AB0" w:rsidRDefault="00C26AB0">
      <w:pPr>
        <w:pStyle w:val="ConsPlusTitle"/>
        <w:jc w:val="center"/>
      </w:pPr>
      <w:r>
        <w:t>газотранспортной и газораспределительной инфраструктур</w:t>
      </w:r>
    </w:p>
    <w:p w:rsidR="00C26AB0" w:rsidRDefault="00C26AB0">
      <w:pPr>
        <w:pStyle w:val="ConsPlusNormal"/>
        <w:jc w:val="both"/>
      </w:pPr>
    </w:p>
    <w:p w:rsidR="00C26AB0" w:rsidRDefault="00C26AB0">
      <w:pPr>
        <w:pStyle w:val="ConsPlusNormal"/>
        <w:ind w:firstLine="540"/>
        <w:jc w:val="both"/>
      </w:pPr>
      <w:r>
        <w:t xml:space="preserve">Генеральная схема газоснабжения и газификации региона разработана ОАО "Газпром </w:t>
      </w:r>
      <w:proofErr w:type="spellStart"/>
      <w:r>
        <w:t>промгаз</w:t>
      </w:r>
      <w:proofErr w:type="spellEnd"/>
      <w:r>
        <w:t>" в 2006 году, в 2013 году проведена ее актуализация (за счет средств ООО "Газпром межрегионгаз" в размере 27,5 млн. рублей).</w:t>
      </w:r>
    </w:p>
    <w:p w:rsidR="00C26AB0" w:rsidRDefault="00C26AB0">
      <w:pPr>
        <w:pStyle w:val="ConsPlusNormal"/>
        <w:spacing w:before="220"/>
        <w:ind w:firstLine="540"/>
        <w:jc w:val="both"/>
      </w:pPr>
      <w:r>
        <w:t>По программе газификации ПАО "Газпром" в 2003 - 2018 годах инвестировало 3,4 млрд. рублей, за счет которых в области осуществлено строительство 72 межпоселковых газопроводов общей протяженностью более 1000 километров. Из консолидированного бюджета области направлено около 3,71 млрд. рублей, за счет которых осуществлено строительство 443,9 километра распределительных газопроводов, переведено на газ 58 котельных и подготовлено к приему газа около 9000 домовладений.</w:t>
      </w:r>
    </w:p>
    <w:p w:rsidR="00C26AB0" w:rsidRDefault="00C26AB0">
      <w:pPr>
        <w:pStyle w:val="ConsPlusNormal"/>
        <w:spacing w:before="220"/>
        <w:ind w:firstLine="540"/>
        <w:jc w:val="both"/>
      </w:pPr>
      <w:r>
        <w:t>В 2016 году утверждена программа развития газоснабжения и газификации Оренбургской области на период с 2016 по 2020 год. Для ее реализации ПАО "Газпром" планируется выделение инвестиции на сумму 529,0 млн. рублей для строительства 13 межпоселковых газопроводов. Финансирование строительства объектов газоснабжения осуществляется за счет средств ПАО "Газпром". В течение 2016 - 2018 годов освоено 430 млн. рублей. Построено 11 межпоселковых газопроводов протяженностью 73 километра. В 2019 году планируется ввод в эксплуатацию двух межпоселковых газопроводов.</w:t>
      </w:r>
    </w:p>
    <w:p w:rsidR="00C26AB0" w:rsidRDefault="00C26AB0">
      <w:pPr>
        <w:pStyle w:val="ConsPlusNormal"/>
        <w:spacing w:before="220"/>
        <w:ind w:firstLine="540"/>
        <w:jc w:val="both"/>
      </w:pPr>
      <w:r>
        <w:t>Строительство распределительных газопроводов и сетей газопотребления осуществляется за счет средств населения, бюджетов различных уровней и других источников финансирования.</w:t>
      </w:r>
    </w:p>
    <w:p w:rsidR="00C26AB0" w:rsidRDefault="00C26AB0">
      <w:pPr>
        <w:pStyle w:val="ConsPlusNormal"/>
        <w:spacing w:before="220"/>
        <w:ind w:firstLine="540"/>
        <w:jc w:val="both"/>
      </w:pPr>
      <w:r>
        <w:t xml:space="preserve">В рамках </w:t>
      </w:r>
      <w:hyperlink r:id="rId14" w:history="1">
        <w:r>
          <w:rPr>
            <w:color w:val="0000FF"/>
          </w:rPr>
          <w:t>подпрограммы</w:t>
        </w:r>
      </w:hyperlink>
      <w:r>
        <w:t xml:space="preserve"> "Устойчивое развитие сельских территорий" государственной программы "Развитие сельского хозяйства и регулирование рынков сельскохозяйственной продукции, сырья и продовольствия Оренбургской области" (далее - программа "Устойчивое развитие сельских территорий") предусмотрены мероприятия по строительству и реконструкции распределительных газовых сетей, расположенных в сельской местности. Финансирование объектов газоснабжения предусмотрено с участием средств федерального, областного и местных бюджетов.</w:t>
      </w:r>
    </w:p>
    <w:p w:rsidR="00C26AB0" w:rsidRDefault="00C26AB0">
      <w:pPr>
        <w:pStyle w:val="ConsPlusNormal"/>
        <w:spacing w:before="220"/>
        <w:ind w:firstLine="540"/>
        <w:jc w:val="both"/>
      </w:pPr>
      <w:r>
        <w:t xml:space="preserve">За счет инвестиций АО "Газпром газораспределение Оренбург", в том числе за счет специальной надбавки к тарифам на услуги по транспортировке газа АО "Газпром газораспределение Оренбург", осуществляется строительство межпоселковых и </w:t>
      </w:r>
      <w:proofErr w:type="spellStart"/>
      <w:r>
        <w:t>внутрипоселковых</w:t>
      </w:r>
      <w:proofErr w:type="spellEnd"/>
      <w:r>
        <w:t xml:space="preserve"> газопроводов в соответствии с перечнем объектов, указанных в </w:t>
      </w:r>
      <w:hyperlink w:anchor="P423" w:history="1">
        <w:r>
          <w:rPr>
            <w:color w:val="0000FF"/>
          </w:rPr>
          <w:t>приложении N 1</w:t>
        </w:r>
      </w:hyperlink>
      <w:r>
        <w:t xml:space="preserve"> к Программе.</w:t>
      </w:r>
    </w:p>
    <w:p w:rsidR="00C26AB0" w:rsidRDefault="00C26AB0">
      <w:pPr>
        <w:pStyle w:val="ConsPlusNormal"/>
        <w:spacing w:before="220"/>
        <w:ind w:firstLine="540"/>
        <w:jc w:val="both"/>
      </w:pPr>
      <w:r>
        <w:t xml:space="preserve">В рамках реализации </w:t>
      </w:r>
      <w:hyperlink r:id="rId15" w:history="1">
        <w:r>
          <w:rPr>
            <w:color w:val="0000FF"/>
          </w:rPr>
          <w:t>подпрограммы</w:t>
        </w:r>
      </w:hyperlink>
      <w:r>
        <w:t xml:space="preserve"> "Комплексное освоение и развитие территорий в целях жилищного строительства" государственной программы "Стимулирование развития жилищного строительства в Оренбургской области" осуществляется строительство сетей газораспределения на территориях новых жилых застроек, в том числе включающих земельные участки для многодетных семей. Финансирование объектов газоснабжения предусмотрено с участием средств областного и местных бюджетов.</w:t>
      </w:r>
    </w:p>
    <w:p w:rsidR="00C26AB0" w:rsidRDefault="00C26AB0">
      <w:pPr>
        <w:pStyle w:val="ConsPlusNormal"/>
        <w:spacing w:before="220"/>
        <w:ind w:firstLine="540"/>
        <w:jc w:val="both"/>
      </w:pPr>
      <w:r>
        <w:t xml:space="preserve">Подключение (технологическое присоединение) объектов капитального строительства к сетям газораспределения осуществляется в соответствии с </w:t>
      </w:r>
      <w:hyperlink r:id="rId16" w:history="1">
        <w:r>
          <w:rPr>
            <w:color w:val="0000FF"/>
          </w:rPr>
          <w:t>правилами</w:t>
        </w:r>
      </w:hyperlink>
      <w:r>
        <w:t>, утвержденными постановлением Правительства Российской Федерации от 30 декабря 2013 года N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rsidR="00C26AB0" w:rsidRDefault="00C26AB0">
      <w:pPr>
        <w:pStyle w:val="ConsPlusNormal"/>
        <w:spacing w:before="220"/>
        <w:ind w:firstLine="540"/>
        <w:jc w:val="both"/>
      </w:pPr>
      <w:r>
        <w:t xml:space="preserve">В селах, где отсутствует природный газ, осуществляется обеспечение населения сжиженным </w:t>
      </w:r>
      <w:r>
        <w:lastRenderedPageBreak/>
        <w:t>углеводородным газом.</w:t>
      </w:r>
    </w:p>
    <w:p w:rsidR="00C26AB0" w:rsidRDefault="00C26AB0">
      <w:pPr>
        <w:pStyle w:val="ConsPlusNormal"/>
        <w:spacing w:before="220"/>
        <w:ind w:firstLine="540"/>
        <w:jc w:val="both"/>
      </w:pPr>
      <w:r>
        <w:t xml:space="preserve">В связи с государственным регулированием цен и тарифов на газ в рамках </w:t>
      </w:r>
      <w:hyperlink r:id="rId17" w:history="1">
        <w:r>
          <w:rPr>
            <w:color w:val="0000FF"/>
          </w:rPr>
          <w:t>подпрограммы</w:t>
        </w:r>
      </w:hyperlink>
      <w:r>
        <w:t xml:space="preserve"> "Тарифное регулирование" государственной программы "Обеспечение качественными услугами жилищно-коммунального хозяйства населения Оренбургской области" предусмотрены мероприятия по возмещению выпадающих доходов юридическим лицам и индивидуальным предпринимателям, реализующим населению сжиженный углеводородный газ для бытовых нужд по цене, установленной Правительством Оренбургской области.</w:t>
      </w:r>
    </w:p>
    <w:p w:rsidR="00C26AB0" w:rsidRDefault="00C26AB0">
      <w:pPr>
        <w:pStyle w:val="ConsPlusNormal"/>
        <w:spacing w:before="220"/>
        <w:ind w:firstLine="540"/>
        <w:jc w:val="both"/>
      </w:pPr>
      <w:r>
        <w:t>Финансирование мероприятий, связанных со строительством автомобильных газонаполнительных компрессорных станций на территории Оренбургской области, осуществляется в рамках инвестиционной региональной программы "Развитие рынка газомоторного топлива в Оренбургской области" на 2014 - 2016 годы и на период до 2020 года за счет средств ООО "Газпром газомоторное топливо".</w:t>
      </w:r>
    </w:p>
    <w:p w:rsidR="00C26AB0" w:rsidRDefault="00C26AB0">
      <w:pPr>
        <w:pStyle w:val="ConsPlusNormal"/>
        <w:spacing w:before="220"/>
        <w:ind w:firstLine="540"/>
        <w:jc w:val="both"/>
      </w:pPr>
      <w:r>
        <w:t xml:space="preserve">В целях формирования благоприятных условий для привлечения инвестиций, обеспечения ускоренного социально-экономического развития и создания комфортных условий для обеспечения жизнедеятельности населения заключены соглашения между министерством экономического развития Российской Федерации, Правительством Оренбургской области и муниципальными образованиями город Новотроицк Оренбургской области и </w:t>
      </w:r>
      <w:proofErr w:type="spellStart"/>
      <w:r>
        <w:t>Ясненский</w:t>
      </w:r>
      <w:proofErr w:type="spellEnd"/>
      <w:r>
        <w:t xml:space="preserve"> городской округ Оренбургской области:</w:t>
      </w:r>
    </w:p>
    <w:p w:rsidR="00C26AB0" w:rsidRDefault="00C26AB0">
      <w:pPr>
        <w:pStyle w:val="ConsPlusNormal"/>
        <w:spacing w:before="220"/>
        <w:ind w:firstLine="540"/>
        <w:jc w:val="both"/>
      </w:pPr>
      <w:r>
        <w:t>от 21 августа 2017 года N С-154-АУ/Д14 "О создании на территории муниципального образования город Новотроицк Оренбургской области территории опережающего социально-экономического развития "Новотроицк";</w:t>
      </w:r>
    </w:p>
    <w:p w:rsidR="00C26AB0" w:rsidRDefault="00C26AB0">
      <w:pPr>
        <w:pStyle w:val="ConsPlusNormal"/>
        <w:spacing w:before="220"/>
        <w:ind w:firstLine="540"/>
        <w:jc w:val="both"/>
      </w:pPr>
      <w:r>
        <w:t xml:space="preserve">от 28 февраля 2019 года N С-103-ВЖ/Д14 "О создании на территории муниципального образования </w:t>
      </w:r>
      <w:proofErr w:type="spellStart"/>
      <w:r>
        <w:t>Ясненский</w:t>
      </w:r>
      <w:proofErr w:type="spellEnd"/>
      <w:r>
        <w:t xml:space="preserve"> городской округ Оренбургской области территории опережающего социально-экономического развития "Ясный".</w:t>
      </w:r>
    </w:p>
    <w:p w:rsidR="00C26AB0" w:rsidRDefault="00C26AB0">
      <w:pPr>
        <w:pStyle w:val="ConsPlusNormal"/>
        <w:jc w:val="both"/>
      </w:pPr>
    </w:p>
    <w:p w:rsidR="00C26AB0" w:rsidRDefault="00C26AB0">
      <w:pPr>
        <w:pStyle w:val="ConsPlusTitle"/>
        <w:jc w:val="center"/>
        <w:outlineLvl w:val="1"/>
      </w:pPr>
      <w:r>
        <w:t>6. Ожидаемые результаты реализации Программы</w:t>
      </w:r>
    </w:p>
    <w:p w:rsidR="00C26AB0" w:rsidRDefault="00C26AB0">
      <w:pPr>
        <w:pStyle w:val="ConsPlusNormal"/>
        <w:jc w:val="both"/>
      </w:pPr>
    </w:p>
    <w:p w:rsidR="00C26AB0" w:rsidRDefault="00C26AB0">
      <w:pPr>
        <w:pStyle w:val="ConsPlusNormal"/>
        <w:ind w:firstLine="540"/>
        <w:jc w:val="both"/>
      </w:pPr>
      <w:r>
        <w:t xml:space="preserve">Ожидаемые результаты реализации Программы представлены в сводном </w:t>
      </w:r>
      <w:hyperlink w:anchor="P2824" w:history="1">
        <w:r>
          <w:rPr>
            <w:color w:val="0000FF"/>
          </w:rPr>
          <w:t>плане</w:t>
        </w:r>
      </w:hyperlink>
      <w:r>
        <w:t xml:space="preserve"> мероприятий по основным целевым показателям Программы (приложение N 2 к Программе).</w:t>
      </w:r>
    </w:p>
    <w:p w:rsidR="00C26AB0" w:rsidRDefault="00C26AB0">
      <w:pPr>
        <w:pStyle w:val="ConsPlusNormal"/>
        <w:jc w:val="both"/>
      </w:pPr>
    </w:p>
    <w:p w:rsidR="00C26AB0" w:rsidRDefault="00C26AB0">
      <w:pPr>
        <w:pStyle w:val="ConsPlusTitle"/>
        <w:jc w:val="center"/>
        <w:outlineLvl w:val="1"/>
      </w:pPr>
      <w:r>
        <w:t>7. Описание рисков реализации Программы</w:t>
      </w:r>
    </w:p>
    <w:p w:rsidR="00C26AB0" w:rsidRDefault="00C26AB0">
      <w:pPr>
        <w:pStyle w:val="ConsPlusNormal"/>
        <w:jc w:val="both"/>
      </w:pPr>
    </w:p>
    <w:p w:rsidR="00C26AB0" w:rsidRDefault="00C26AB0">
      <w:pPr>
        <w:pStyle w:val="ConsPlusNormal"/>
        <w:ind w:firstLine="540"/>
        <w:jc w:val="both"/>
      </w:pPr>
      <w:r>
        <w:t xml:space="preserve">В процессе реализации Программы могут возникнуть внешние и внутренние риски, влекущие несвоевременное или неполное решение задачи Программы, </w:t>
      </w:r>
      <w:proofErr w:type="spellStart"/>
      <w:r>
        <w:t>недостижение</w:t>
      </w:r>
      <w:proofErr w:type="spellEnd"/>
      <w:r>
        <w:t xml:space="preserve"> целевых показателей Программы, нерациональное использование ресурсов, другие негативные последствия.</w:t>
      </w:r>
    </w:p>
    <w:p w:rsidR="00C26AB0" w:rsidRDefault="00C26AB0">
      <w:pPr>
        <w:pStyle w:val="ConsPlusNormal"/>
        <w:spacing w:before="220"/>
        <w:ind w:firstLine="540"/>
        <w:jc w:val="both"/>
      </w:pPr>
      <w:r>
        <w:t>К числу внешних рисков относятся:</w:t>
      </w:r>
    </w:p>
    <w:p w:rsidR="00C26AB0" w:rsidRDefault="00C26AB0">
      <w:pPr>
        <w:pStyle w:val="ConsPlusNormal"/>
        <w:spacing w:before="220"/>
        <w:ind w:firstLine="540"/>
        <w:jc w:val="both"/>
      </w:pPr>
      <w:r>
        <w:t>возможные изменения законодательства Российской Федерации и Оренбургской области (перераспределение полномочий, изменение сроков введения в действие некоторых положений и другое);</w:t>
      </w:r>
    </w:p>
    <w:p w:rsidR="00C26AB0" w:rsidRDefault="00C26AB0">
      <w:pPr>
        <w:pStyle w:val="ConsPlusNormal"/>
        <w:spacing w:before="220"/>
        <w:ind w:firstLine="540"/>
        <w:jc w:val="both"/>
      </w:pPr>
      <w:r>
        <w:t>возникновение аварийных ситуаций, обстоятельств непреодолимой силы, в том числе природных, обусловливающих существенное ухудшение состояния систем коммунальной инфраструктуры в отдельных муниципальных образованиях и привлечение дополнительных финансовых ресурсов;</w:t>
      </w:r>
    </w:p>
    <w:p w:rsidR="00C26AB0" w:rsidRDefault="00C26AB0">
      <w:pPr>
        <w:pStyle w:val="ConsPlusNormal"/>
        <w:spacing w:before="220"/>
        <w:ind w:firstLine="540"/>
        <w:jc w:val="both"/>
      </w:pPr>
      <w:r>
        <w:t>снижение темпов экономического роста;</w:t>
      </w:r>
    </w:p>
    <w:p w:rsidR="00C26AB0" w:rsidRDefault="00C26AB0">
      <w:pPr>
        <w:pStyle w:val="ConsPlusNormal"/>
        <w:spacing w:before="220"/>
        <w:ind w:firstLine="540"/>
        <w:jc w:val="both"/>
      </w:pPr>
      <w:r>
        <w:t>усиление инфляции.</w:t>
      </w:r>
    </w:p>
    <w:p w:rsidR="00C26AB0" w:rsidRDefault="00C26AB0">
      <w:pPr>
        <w:pStyle w:val="ConsPlusNormal"/>
        <w:spacing w:before="220"/>
        <w:ind w:firstLine="540"/>
        <w:jc w:val="both"/>
      </w:pPr>
      <w:r>
        <w:lastRenderedPageBreak/>
        <w:t>Для снижения определенной доли внешних рисков планируется осуществить:</w:t>
      </w:r>
    </w:p>
    <w:p w:rsidR="00C26AB0" w:rsidRDefault="00C26AB0">
      <w:pPr>
        <w:pStyle w:val="ConsPlusNormal"/>
        <w:spacing w:before="220"/>
        <w:ind w:firstLine="540"/>
        <w:jc w:val="both"/>
      </w:pPr>
      <w:r>
        <w:t>анализ тенденции развития законодательства, прогнозирование наиболее вероятных путей его развития;</w:t>
      </w:r>
    </w:p>
    <w:p w:rsidR="00C26AB0" w:rsidRDefault="00C26AB0">
      <w:pPr>
        <w:pStyle w:val="ConsPlusNormal"/>
        <w:spacing w:before="220"/>
        <w:ind w:firstLine="540"/>
        <w:jc w:val="both"/>
      </w:pPr>
      <w:r>
        <w:t xml:space="preserve">оптимизацию взаимодействия с уполномоченными органами, муниципальными образованиями, газораспределительными организациями, </w:t>
      </w:r>
      <w:proofErr w:type="spellStart"/>
      <w:r>
        <w:t>ресурсоснабжающими</w:t>
      </w:r>
      <w:proofErr w:type="spellEnd"/>
      <w:r>
        <w:t xml:space="preserve"> организациями, гражданами;</w:t>
      </w:r>
    </w:p>
    <w:p w:rsidR="00C26AB0" w:rsidRDefault="00C26AB0">
      <w:pPr>
        <w:pStyle w:val="ConsPlusNormal"/>
        <w:spacing w:before="220"/>
        <w:ind w:firstLine="540"/>
        <w:jc w:val="both"/>
      </w:pPr>
      <w:r>
        <w:t>проведение комплексного анализа и прогнозирования внешней и внутренней среды исполнения Программы;</w:t>
      </w:r>
    </w:p>
    <w:p w:rsidR="00C26AB0" w:rsidRDefault="00C26AB0">
      <w:pPr>
        <w:pStyle w:val="ConsPlusNormal"/>
        <w:spacing w:before="220"/>
        <w:ind w:firstLine="540"/>
        <w:jc w:val="both"/>
      </w:pPr>
      <w:r>
        <w:t>оперативное принятие необходимых управленческих решений.</w:t>
      </w:r>
    </w:p>
    <w:p w:rsidR="00C26AB0" w:rsidRDefault="00C26AB0">
      <w:pPr>
        <w:pStyle w:val="ConsPlusNormal"/>
        <w:spacing w:before="220"/>
        <w:ind w:firstLine="540"/>
        <w:jc w:val="both"/>
      </w:pPr>
      <w:r>
        <w:t>К внутренним рискам относятся финансовые риски, связанные с:</w:t>
      </w:r>
    </w:p>
    <w:p w:rsidR="00C26AB0" w:rsidRDefault="00C26AB0">
      <w:pPr>
        <w:pStyle w:val="ConsPlusNormal"/>
        <w:spacing w:before="220"/>
        <w:ind w:firstLine="540"/>
        <w:jc w:val="both"/>
      </w:pPr>
      <w:r>
        <w:t>частичным выделением бюджетных средств в рамках одного года на реализацию программных мероприятий, вследствие чего могут измениться запланированные сроки выполнения мероприятий и подвергнуться корректировке целевые индикаторы эффективности реализации Программы, что потребует внесения изменений в Программу;</w:t>
      </w:r>
    </w:p>
    <w:p w:rsidR="00C26AB0" w:rsidRDefault="00C26AB0">
      <w:pPr>
        <w:pStyle w:val="ConsPlusNormal"/>
        <w:spacing w:before="220"/>
        <w:ind w:firstLine="540"/>
        <w:jc w:val="both"/>
      </w:pPr>
      <w:r>
        <w:t xml:space="preserve">нарушением условий </w:t>
      </w:r>
      <w:proofErr w:type="spellStart"/>
      <w:r>
        <w:t>софинансирования</w:t>
      </w:r>
      <w:proofErr w:type="spellEnd"/>
      <w:r>
        <w:t xml:space="preserve"> мероприятий из средств местных бюджетов в соответствии с соглашениями между заказчиком государственных программ Оренбургской области и муниципальными образованиями о реализации мероприятий, которые повлекут приостановление финансирования соответствующих программных мероприятий из средств областного бюджета;</w:t>
      </w:r>
    </w:p>
    <w:p w:rsidR="00C26AB0" w:rsidRDefault="00C26AB0">
      <w:pPr>
        <w:pStyle w:val="ConsPlusNormal"/>
        <w:spacing w:before="220"/>
        <w:ind w:firstLine="540"/>
        <w:jc w:val="both"/>
      </w:pPr>
      <w:r>
        <w:t>недостаточным объемом собственных средств организаций, отсутствием средств специальной надбавки на транспортировку газа в случае принятия решения о ее неприменении, изменением запланированных сроков выполнения мероприятий, в связи с чем потребуются уточнение объемов финансирования и сроков реализации программных мероприятий и внесение соответствующих изменений в Программу;</w:t>
      </w:r>
    </w:p>
    <w:p w:rsidR="00C26AB0" w:rsidRDefault="00C26AB0">
      <w:pPr>
        <w:pStyle w:val="ConsPlusNormal"/>
        <w:spacing w:before="220"/>
        <w:ind w:firstLine="540"/>
        <w:jc w:val="both"/>
      </w:pPr>
      <w:r>
        <w:t>отсутствием средств у населения на подключение домовладений к газораспределительной сети, что повлияет на достижение показателей, установленных Программой.</w:t>
      </w:r>
    </w:p>
    <w:p w:rsidR="00C26AB0" w:rsidRDefault="00C26AB0">
      <w:pPr>
        <w:pStyle w:val="ConsPlusNormal"/>
        <w:spacing w:before="220"/>
        <w:ind w:firstLine="540"/>
        <w:jc w:val="both"/>
      </w:pPr>
      <w:r>
        <w:t>Для снижения определенной доли внутренних рисков планируется:</w:t>
      </w:r>
    </w:p>
    <w:p w:rsidR="00C26AB0" w:rsidRDefault="00C26AB0">
      <w:pPr>
        <w:pStyle w:val="ConsPlusNormal"/>
        <w:spacing w:before="220"/>
        <w:ind w:firstLine="540"/>
        <w:jc w:val="both"/>
      </w:pPr>
      <w:r>
        <w:t>оперативное принятие решений и обеспечение согласованности взаимодействия ответственного исполнителя, соисполнителей и участников Программы при ее реализации;</w:t>
      </w:r>
    </w:p>
    <w:p w:rsidR="00C26AB0" w:rsidRDefault="00C26AB0">
      <w:pPr>
        <w:pStyle w:val="ConsPlusNormal"/>
        <w:spacing w:before="220"/>
        <w:ind w:firstLine="540"/>
        <w:jc w:val="both"/>
      </w:pPr>
      <w:r>
        <w:t>проведение регулярного анализа исполнения мероприятий Программы и расходов областного бюджета;</w:t>
      </w:r>
    </w:p>
    <w:p w:rsidR="00C26AB0" w:rsidRDefault="00C26AB0">
      <w:pPr>
        <w:pStyle w:val="ConsPlusNormal"/>
        <w:spacing w:before="220"/>
        <w:ind w:firstLine="540"/>
        <w:jc w:val="both"/>
      </w:pPr>
      <w:r>
        <w:t>своевременная актуализация плана мероприятий Программы, в том числе корректировка состава и сроков реализации мероприятий Программы, а также целевых показателей Программы.</w:t>
      </w:r>
    </w:p>
    <w:p w:rsidR="00C26AB0" w:rsidRDefault="00C26AB0">
      <w:pPr>
        <w:pStyle w:val="ConsPlusNormal"/>
        <w:spacing w:before="220"/>
        <w:ind w:firstLine="540"/>
        <w:jc w:val="both"/>
      </w:pPr>
      <w:r>
        <w:t>Управление рисками реализации Программы будет осуществляться путем координации деятельности ответственного исполнителя, соисполнителей и участников Программы.</w:t>
      </w:r>
    </w:p>
    <w:p w:rsidR="00C26AB0" w:rsidRDefault="00C26AB0">
      <w:pPr>
        <w:pStyle w:val="ConsPlusNormal"/>
        <w:jc w:val="both"/>
      </w:pPr>
    </w:p>
    <w:p w:rsidR="00C26AB0" w:rsidRDefault="00C26AB0">
      <w:pPr>
        <w:pStyle w:val="ConsPlusTitle"/>
        <w:jc w:val="center"/>
        <w:outlineLvl w:val="1"/>
      </w:pPr>
      <w:bookmarkStart w:id="2" w:name="P289"/>
      <w:bookmarkEnd w:id="2"/>
      <w:r>
        <w:t>8. Информация об объемах и источниках</w:t>
      </w:r>
    </w:p>
    <w:p w:rsidR="00C26AB0" w:rsidRDefault="00C26AB0">
      <w:pPr>
        <w:pStyle w:val="ConsPlusTitle"/>
        <w:jc w:val="center"/>
      </w:pPr>
      <w:r>
        <w:t>финансирования реализации Программы</w:t>
      </w:r>
    </w:p>
    <w:p w:rsidR="00C26AB0" w:rsidRDefault="00C26AB0">
      <w:pPr>
        <w:pStyle w:val="ConsPlusNormal"/>
        <w:jc w:val="both"/>
      </w:pPr>
    </w:p>
    <w:p w:rsidR="00C26AB0" w:rsidRDefault="00C26AB0">
      <w:pPr>
        <w:pStyle w:val="ConsPlusNormal"/>
        <w:ind w:firstLine="540"/>
        <w:jc w:val="both"/>
      </w:pPr>
      <w:r>
        <w:t xml:space="preserve">Информация о прогнозной </w:t>
      </w:r>
      <w:hyperlink w:anchor="P3636" w:history="1">
        <w:r>
          <w:rPr>
            <w:color w:val="0000FF"/>
          </w:rPr>
          <w:t>оценке</w:t>
        </w:r>
      </w:hyperlink>
      <w:r>
        <w:t xml:space="preserve"> расходов на реализацию Программы за счет всех источников финансирования приведена в приложении N 3 к Программе.</w:t>
      </w:r>
    </w:p>
    <w:p w:rsidR="00C26AB0" w:rsidRDefault="00C26AB0">
      <w:pPr>
        <w:pStyle w:val="ConsPlusNormal"/>
        <w:spacing w:before="220"/>
        <w:ind w:firstLine="540"/>
        <w:jc w:val="both"/>
      </w:pPr>
      <w:r>
        <w:lastRenderedPageBreak/>
        <w:t>Программа носит комплексный характер и направлена на синхронизацию планов по строительству объектов газотранспортной и газораспределительной инфраструктур, утвержденных в рамках:</w:t>
      </w:r>
    </w:p>
    <w:p w:rsidR="00C26AB0" w:rsidRDefault="00C26AB0">
      <w:pPr>
        <w:pStyle w:val="ConsPlusNormal"/>
        <w:spacing w:before="220"/>
        <w:ind w:firstLine="540"/>
        <w:jc w:val="both"/>
      </w:pPr>
      <w:r>
        <w:t>программы "Развитие газоснабжения и газификации Оренбургской области на период с 2016 по 2020 год", исполнитель программы - ПАО "Газпром" (за счет инвестиций);</w:t>
      </w:r>
    </w:p>
    <w:p w:rsidR="00C26AB0" w:rsidRDefault="00790741">
      <w:pPr>
        <w:pStyle w:val="ConsPlusNormal"/>
        <w:spacing w:before="220"/>
        <w:ind w:firstLine="540"/>
        <w:jc w:val="both"/>
      </w:pPr>
      <w:hyperlink r:id="rId18" w:history="1">
        <w:r w:rsidR="00C26AB0">
          <w:rPr>
            <w:color w:val="0000FF"/>
          </w:rPr>
          <w:t>подпрограммы</w:t>
        </w:r>
      </w:hyperlink>
      <w:r w:rsidR="00C26AB0">
        <w:t xml:space="preserve"> "Устойчивое развитие сельских территорий" государственной программы "Развитие сельского хозяйства и регулирование рынков сельскохозяйственной продукции, сырья и продовольствия Оренбургской области", ответственный исполнитель подпрограммы - министерство сельского хозяйства, торговли, пищевой и перерабатывающей промышленности Оренбургской области (за счет средств областного и федерального бюджетов);</w:t>
      </w:r>
    </w:p>
    <w:p w:rsidR="00C26AB0" w:rsidRDefault="00790741">
      <w:pPr>
        <w:pStyle w:val="ConsPlusNormal"/>
        <w:spacing w:before="220"/>
        <w:ind w:firstLine="540"/>
        <w:jc w:val="both"/>
      </w:pPr>
      <w:hyperlink r:id="rId19" w:history="1">
        <w:r w:rsidR="00C26AB0">
          <w:rPr>
            <w:color w:val="0000FF"/>
          </w:rPr>
          <w:t>подпрограммы</w:t>
        </w:r>
      </w:hyperlink>
      <w:r w:rsidR="00C26AB0">
        <w:t xml:space="preserve"> "Комплексное освоение и развитие территорий в целях жилищного строительства" государственной программы "Стимулирование развития жилищного строительства в Оренбургской области", ответственный исполнитель программы - </w:t>
      </w:r>
      <w:proofErr w:type="spellStart"/>
      <w:r w:rsidR="00C26AB0">
        <w:t>минстрой</w:t>
      </w:r>
      <w:proofErr w:type="spellEnd"/>
      <w:r w:rsidR="00C26AB0">
        <w:t xml:space="preserve"> Оренбургской области (за счет средств областного бюджета);</w:t>
      </w:r>
    </w:p>
    <w:p w:rsidR="00C26AB0" w:rsidRDefault="00790741">
      <w:pPr>
        <w:pStyle w:val="ConsPlusNormal"/>
        <w:spacing w:before="220"/>
        <w:ind w:firstLine="540"/>
        <w:jc w:val="both"/>
      </w:pPr>
      <w:hyperlink r:id="rId20" w:history="1">
        <w:r w:rsidR="00C26AB0">
          <w:rPr>
            <w:color w:val="0000FF"/>
          </w:rPr>
          <w:t>подпрограммы</w:t>
        </w:r>
      </w:hyperlink>
      <w:r w:rsidR="00C26AB0">
        <w:t xml:space="preserve"> "Тарифное регулирование" государственной программы "Обеспечение качественными услугами жилищно-коммунального хозяйства населения Оренбургской области", ответственный исполнитель программы - </w:t>
      </w:r>
      <w:proofErr w:type="spellStart"/>
      <w:r w:rsidR="00C26AB0">
        <w:t>минстрой</w:t>
      </w:r>
      <w:proofErr w:type="spellEnd"/>
      <w:r w:rsidR="00C26AB0">
        <w:t xml:space="preserve"> Оренбургской области (за счет средств областного бюджета);</w:t>
      </w:r>
    </w:p>
    <w:p w:rsidR="00C26AB0" w:rsidRDefault="00C26AB0">
      <w:pPr>
        <w:pStyle w:val="ConsPlusNormal"/>
        <w:spacing w:before="220"/>
        <w:ind w:firstLine="540"/>
        <w:jc w:val="both"/>
      </w:pPr>
      <w:r>
        <w:t>программы "Развитие рынка газомоторного топлива в Оренбургской области" на 2014 - 2016 годы и на период до 2020 года, исполнитель программы - ООО "Газпром газомоторное топливо" (за счет инвестиций);</w:t>
      </w:r>
    </w:p>
    <w:p w:rsidR="00C26AB0" w:rsidRDefault="00C26AB0">
      <w:pPr>
        <w:pStyle w:val="ConsPlusNormal"/>
        <w:spacing w:before="220"/>
        <w:ind w:firstLine="540"/>
        <w:jc w:val="both"/>
      </w:pPr>
      <w:r>
        <w:t xml:space="preserve">перечня объектов, финансируемых за счет специальной надбавки к тарифам на услуги по транспортировке газа АО "Газпром газораспределение Оренбург", указанного в </w:t>
      </w:r>
      <w:hyperlink w:anchor="P423" w:history="1">
        <w:r>
          <w:rPr>
            <w:color w:val="0000FF"/>
          </w:rPr>
          <w:t>приложении N 1</w:t>
        </w:r>
      </w:hyperlink>
      <w:r>
        <w:t xml:space="preserve"> к Программе, исполнитель - АО "Газпром газораспределение Оренбург" (за счет инвестиций).</w:t>
      </w:r>
    </w:p>
    <w:p w:rsidR="00C26AB0" w:rsidRDefault="00C26AB0">
      <w:pPr>
        <w:pStyle w:val="ConsPlusNormal"/>
        <w:spacing w:before="220"/>
        <w:ind w:firstLine="540"/>
        <w:jc w:val="both"/>
      </w:pPr>
      <w:r>
        <w:t>Подготовка домовладений к приему газа (проектирование и строительство газопроводов в границах земельного участка, монтаж бытового газоиспользующего оборудования, внутридомового газового оборудования) осуществляется за счет средств собственников домовладений.</w:t>
      </w:r>
    </w:p>
    <w:p w:rsidR="00C26AB0" w:rsidRDefault="00C26AB0">
      <w:pPr>
        <w:pStyle w:val="ConsPlusNormal"/>
        <w:spacing w:before="220"/>
        <w:ind w:firstLine="540"/>
        <w:jc w:val="both"/>
      </w:pPr>
      <w:r>
        <w:t xml:space="preserve">Деятельность на территориях опережающего социально-экономического развития Оренбургской области осуществляется в соответствии с </w:t>
      </w:r>
      <w:hyperlink r:id="rId21" w:history="1">
        <w:r>
          <w:rPr>
            <w:color w:val="0000FF"/>
          </w:rPr>
          <w:t>постановлением</w:t>
        </w:r>
      </w:hyperlink>
      <w:r>
        <w:t xml:space="preserve"> Правительства Оренбургской области от 30 октября 2017 года N 763-п "Об обеспечении функционирования территорий опережающего социально-экономического развития, созданных на территориях </w:t>
      </w:r>
      <w:proofErr w:type="spellStart"/>
      <w:r>
        <w:t>монопрофильных</w:t>
      </w:r>
      <w:proofErr w:type="spellEnd"/>
      <w:r>
        <w:t xml:space="preserve"> муниципальных образований (моногородов) Оренбургской области" и соглашениями между министерством экономического развития Российской Федерации, Правительством Оренбургской области и муниципальными образованиями город Новотроицк Оренбургской области и </w:t>
      </w:r>
      <w:proofErr w:type="spellStart"/>
      <w:r>
        <w:t>Ясненский</w:t>
      </w:r>
      <w:proofErr w:type="spellEnd"/>
      <w:r>
        <w:t xml:space="preserve"> городской округ Оренбургской области.</w:t>
      </w:r>
    </w:p>
    <w:p w:rsidR="00C26AB0" w:rsidRDefault="00C26AB0">
      <w:pPr>
        <w:pStyle w:val="ConsPlusNormal"/>
        <w:jc w:val="both"/>
      </w:pPr>
    </w:p>
    <w:p w:rsidR="00C26AB0" w:rsidRDefault="00C26AB0">
      <w:pPr>
        <w:pStyle w:val="ConsPlusTitle"/>
        <w:jc w:val="center"/>
        <w:outlineLvl w:val="1"/>
      </w:pPr>
      <w:r>
        <w:t>9. Ожидаемый эффект от реализации Программы</w:t>
      </w:r>
    </w:p>
    <w:p w:rsidR="00C26AB0" w:rsidRDefault="00C26AB0">
      <w:pPr>
        <w:pStyle w:val="ConsPlusNormal"/>
        <w:jc w:val="both"/>
      </w:pPr>
    </w:p>
    <w:p w:rsidR="00C26AB0" w:rsidRDefault="00C26AB0">
      <w:pPr>
        <w:pStyle w:val="ConsPlusNormal"/>
        <w:ind w:firstLine="540"/>
        <w:jc w:val="both"/>
      </w:pPr>
      <w:r>
        <w:t>Ожидаемый эффект от реализации Программы:</w:t>
      </w:r>
    </w:p>
    <w:p w:rsidR="00C26AB0" w:rsidRDefault="00C26AB0">
      <w:pPr>
        <w:pStyle w:val="ConsPlusNormal"/>
        <w:spacing w:before="220"/>
        <w:ind w:firstLine="540"/>
        <w:jc w:val="both"/>
      </w:pPr>
      <w:r>
        <w:t>экономическая эффективность, учитывающая оценку вклада программы газификации в экономическое развитие Российской Федерации в целом:</w:t>
      </w:r>
    </w:p>
    <w:p w:rsidR="00C26AB0" w:rsidRDefault="00C26AB0">
      <w:pPr>
        <w:pStyle w:val="ConsPlusNormal"/>
        <w:spacing w:before="220"/>
        <w:ind w:firstLine="540"/>
        <w:jc w:val="both"/>
      </w:pPr>
      <w:r>
        <w:t>расширение систем газораспределения, являющихся основной составляющей систем энергообеспечения регионов России;</w:t>
      </w:r>
    </w:p>
    <w:p w:rsidR="00C26AB0" w:rsidRDefault="00C26AB0">
      <w:pPr>
        <w:pStyle w:val="ConsPlusNormal"/>
        <w:spacing w:before="220"/>
        <w:ind w:firstLine="540"/>
        <w:jc w:val="both"/>
      </w:pPr>
      <w:r>
        <w:t xml:space="preserve">загрузка построенных газораспределительных сетей с целью эффективного </w:t>
      </w:r>
      <w:r>
        <w:lastRenderedPageBreak/>
        <w:t>функционирования сетей;</w:t>
      </w:r>
    </w:p>
    <w:p w:rsidR="00C26AB0" w:rsidRDefault="00C26AB0">
      <w:pPr>
        <w:pStyle w:val="ConsPlusNormal"/>
        <w:spacing w:before="220"/>
        <w:ind w:firstLine="540"/>
        <w:jc w:val="both"/>
      </w:pPr>
      <w:r>
        <w:t>повышение уровня газификации жилищно-коммунального хозяйства, промышленных и иных организаций Оренбургской области;</w:t>
      </w:r>
    </w:p>
    <w:p w:rsidR="00C26AB0" w:rsidRDefault="00C26AB0">
      <w:pPr>
        <w:pStyle w:val="ConsPlusNormal"/>
        <w:spacing w:before="220"/>
        <w:ind w:firstLine="540"/>
        <w:jc w:val="both"/>
      </w:pPr>
      <w:r>
        <w:t>создание возможности газоснабжения новых потребителей в зонах инвестиционной активности;</w:t>
      </w:r>
    </w:p>
    <w:p w:rsidR="00C26AB0" w:rsidRDefault="00C26AB0">
      <w:pPr>
        <w:pStyle w:val="ConsPlusNormal"/>
        <w:spacing w:before="220"/>
        <w:ind w:firstLine="540"/>
        <w:jc w:val="both"/>
      </w:pPr>
      <w:r>
        <w:t>увеличение объема поставки и транспортировки природного газа;</w:t>
      </w:r>
    </w:p>
    <w:p w:rsidR="00C26AB0" w:rsidRDefault="00C26AB0">
      <w:pPr>
        <w:pStyle w:val="ConsPlusNormal"/>
        <w:spacing w:before="220"/>
        <w:ind w:firstLine="540"/>
        <w:jc w:val="both"/>
      </w:pPr>
      <w:r>
        <w:t>дополнительные налоговые поступления в бюджеты различных уровней.</w:t>
      </w:r>
    </w:p>
    <w:p w:rsidR="00C26AB0" w:rsidRDefault="00C26AB0">
      <w:pPr>
        <w:pStyle w:val="ConsPlusNormal"/>
        <w:spacing w:before="220"/>
        <w:ind w:firstLine="540"/>
        <w:jc w:val="both"/>
      </w:pPr>
      <w:r>
        <w:t>Социальная эффективность, учитывающая ожидаемый результат воздействия реализации Программы на социальное развитие региона:</w:t>
      </w:r>
    </w:p>
    <w:p w:rsidR="00C26AB0" w:rsidRDefault="00C26AB0">
      <w:pPr>
        <w:pStyle w:val="ConsPlusNormal"/>
        <w:spacing w:before="220"/>
        <w:ind w:firstLine="540"/>
        <w:jc w:val="both"/>
      </w:pPr>
      <w:r>
        <w:t>обеспечение технической возможности подключения к сетям газораспределения домовладений;</w:t>
      </w:r>
    </w:p>
    <w:p w:rsidR="00C26AB0" w:rsidRDefault="00C26AB0">
      <w:pPr>
        <w:pStyle w:val="ConsPlusNormal"/>
        <w:spacing w:before="220"/>
        <w:ind w:firstLine="540"/>
        <w:jc w:val="both"/>
      </w:pPr>
      <w:r>
        <w:t>увеличение количества газифицированных квартир;</w:t>
      </w:r>
    </w:p>
    <w:p w:rsidR="00C26AB0" w:rsidRDefault="00C26AB0">
      <w:pPr>
        <w:pStyle w:val="ConsPlusNormal"/>
        <w:spacing w:before="220"/>
        <w:ind w:firstLine="540"/>
        <w:jc w:val="both"/>
      </w:pPr>
      <w:r>
        <w:t>сокращение количества квартир, газифицированных СУГ.</w:t>
      </w:r>
    </w:p>
    <w:p w:rsidR="00C26AB0" w:rsidRDefault="00C26AB0">
      <w:pPr>
        <w:pStyle w:val="ConsPlusNormal"/>
        <w:spacing w:before="220"/>
        <w:ind w:firstLine="540"/>
        <w:jc w:val="both"/>
      </w:pPr>
      <w:r>
        <w:t>Газификация природным газом населенных пунктов Оренбургской области позволит получить высокий социально-экономический эффект, в результате чего существенно повысятся уровень жизни населения и инвестиционная привлекательность региона.</w:t>
      </w:r>
    </w:p>
    <w:p w:rsidR="00C26AB0" w:rsidRDefault="00C26AB0">
      <w:pPr>
        <w:pStyle w:val="ConsPlusNormal"/>
        <w:jc w:val="both"/>
      </w:pPr>
    </w:p>
    <w:p w:rsidR="00C26AB0" w:rsidRDefault="00C26AB0">
      <w:pPr>
        <w:pStyle w:val="ConsPlusTitle"/>
        <w:jc w:val="center"/>
        <w:outlineLvl w:val="1"/>
      </w:pPr>
      <w:r>
        <w:t>10. Сведения о порядке расчета показателей Программы</w:t>
      </w:r>
    </w:p>
    <w:p w:rsidR="00C26AB0" w:rsidRDefault="00C26AB0">
      <w:pPr>
        <w:pStyle w:val="ConsPlusNormal"/>
        <w:jc w:val="both"/>
      </w:pPr>
    </w:p>
    <w:p w:rsidR="00C26AB0" w:rsidRDefault="00C26AB0">
      <w:pPr>
        <w:pStyle w:val="ConsPlusNormal"/>
        <w:ind w:firstLine="540"/>
        <w:jc w:val="both"/>
      </w:pPr>
      <w:r>
        <w:t xml:space="preserve">Значение целевых показателей определяется в соответствии с </w:t>
      </w:r>
      <w:hyperlink r:id="rId22" w:history="1">
        <w:r>
          <w:rPr>
            <w:color w:val="0000FF"/>
          </w:rPr>
          <w:t>методикой</w:t>
        </w:r>
      </w:hyperlink>
      <w:r>
        <w:t xml:space="preserve"> расчета показателей газификации, утвержденной приказом Министерства энергетики Российской Федерации от 2 апреля 2019 года N 308 "Об утверждении методики расчета показателей газификации", а также на основании показателей государственных и инвестиционных программ, включенных в состав Программы.</w:t>
      </w:r>
    </w:p>
    <w:p w:rsidR="00C26AB0" w:rsidRDefault="00C26AB0">
      <w:pPr>
        <w:pStyle w:val="ConsPlusNormal"/>
        <w:jc w:val="both"/>
      </w:pPr>
    </w:p>
    <w:p w:rsidR="00C26AB0" w:rsidRDefault="00C26AB0">
      <w:pPr>
        <w:pStyle w:val="ConsPlusTitle"/>
        <w:jc w:val="center"/>
        <w:outlineLvl w:val="1"/>
      </w:pPr>
      <w:r>
        <w:t>11. Сведения о потребителях,</w:t>
      </w:r>
    </w:p>
    <w:p w:rsidR="00C26AB0" w:rsidRDefault="00C26AB0">
      <w:pPr>
        <w:pStyle w:val="ConsPlusTitle"/>
        <w:jc w:val="center"/>
      </w:pPr>
      <w:r>
        <w:t>на которых направлено действие Программы</w:t>
      </w:r>
    </w:p>
    <w:p w:rsidR="00C26AB0" w:rsidRDefault="00C26AB0">
      <w:pPr>
        <w:pStyle w:val="ConsPlusNormal"/>
        <w:jc w:val="both"/>
      </w:pPr>
    </w:p>
    <w:p w:rsidR="00C26AB0" w:rsidRDefault="00C26AB0">
      <w:pPr>
        <w:pStyle w:val="ConsPlusNormal"/>
        <w:ind w:firstLine="540"/>
        <w:jc w:val="both"/>
      </w:pPr>
      <w:r>
        <w:t>Программа имеет выраженную социальную направленность.</w:t>
      </w:r>
    </w:p>
    <w:p w:rsidR="00C26AB0" w:rsidRDefault="00C26AB0">
      <w:pPr>
        <w:pStyle w:val="ConsPlusNormal"/>
        <w:spacing w:before="220"/>
        <w:ind w:firstLine="540"/>
        <w:jc w:val="both"/>
      </w:pPr>
      <w:r>
        <w:t>Мероприятия Программы преимущественно направлены на строительство газораспределительных сетей с целью создания технической возможности подключения к ним домовладений.</w:t>
      </w:r>
    </w:p>
    <w:p w:rsidR="00C26AB0" w:rsidRDefault="00C26AB0">
      <w:pPr>
        <w:pStyle w:val="ConsPlusNormal"/>
        <w:spacing w:before="220"/>
        <w:ind w:firstLine="540"/>
        <w:jc w:val="both"/>
      </w:pPr>
      <w:r>
        <w:t>Потребителями услуг газоснабжения, на которых направлено действие Программы, являются также промышленные потребители. В рамках Программы планируется строительство автомобильных газовых наполнительных компрессорных станций для перевода на природный газ автотранспортной техники.</w:t>
      </w:r>
    </w:p>
    <w:p w:rsidR="00C26AB0" w:rsidRDefault="00C26AB0">
      <w:pPr>
        <w:pStyle w:val="ConsPlusNormal"/>
        <w:spacing w:before="220"/>
        <w:ind w:firstLine="540"/>
        <w:jc w:val="both"/>
      </w:pPr>
      <w:r>
        <w:t>Строительство газораспределительной и газотранспортной инфраструктур окажет положительное влияние на развитие экономики Оренбургской области, будет способствовать повышению инвестиционной привлекательности региона, улучшению его экологической обстановки, росту промышленного производства на его территории, что в итоге приведет к повышению уровня жизни населения Оренбургской области.</w:t>
      </w:r>
    </w:p>
    <w:p w:rsidR="00C26AB0" w:rsidRDefault="00C26AB0">
      <w:pPr>
        <w:pStyle w:val="ConsPlusNormal"/>
        <w:jc w:val="both"/>
      </w:pPr>
    </w:p>
    <w:p w:rsidR="00C26AB0" w:rsidRDefault="00C26AB0">
      <w:pPr>
        <w:pStyle w:val="ConsPlusTitle"/>
        <w:jc w:val="center"/>
        <w:outlineLvl w:val="1"/>
      </w:pPr>
      <w:r>
        <w:t>12. Описание мер координации деятельности органов</w:t>
      </w:r>
    </w:p>
    <w:p w:rsidR="00C26AB0" w:rsidRDefault="00C26AB0">
      <w:pPr>
        <w:pStyle w:val="ConsPlusTitle"/>
        <w:jc w:val="center"/>
      </w:pPr>
      <w:r>
        <w:t>исполнительной власти Оренбургской области и организаций</w:t>
      </w:r>
    </w:p>
    <w:p w:rsidR="00C26AB0" w:rsidRDefault="00C26AB0">
      <w:pPr>
        <w:pStyle w:val="ConsPlusTitle"/>
        <w:jc w:val="center"/>
      </w:pPr>
      <w:r>
        <w:lastRenderedPageBreak/>
        <w:t>для достижения цели и ожидаемых результатов Программы</w:t>
      </w:r>
    </w:p>
    <w:p w:rsidR="00C26AB0" w:rsidRDefault="00C26AB0">
      <w:pPr>
        <w:pStyle w:val="ConsPlusNormal"/>
        <w:jc w:val="both"/>
      </w:pPr>
    </w:p>
    <w:p w:rsidR="00C26AB0" w:rsidRDefault="00C26AB0">
      <w:pPr>
        <w:pStyle w:val="ConsPlusTitle"/>
        <w:jc w:val="center"/>
        <w:outlineLvl w:val="2"/>
      </w:pPr>
      <w:r>
        <w:t>Порядок взаимодействия ответственного исполнителя</w:t>
      </w:r>
    </w:p>
    <w:p w:rsidR="00C26AB0" w:rsidRDefault="00C26AB0">
      <w:pPr>
        <w:pStyle w:val="ConsPlusTitle"/>
        <w:jc w:val="center"/>
      </w:pPr>
      <w:r>
        <w:t>с соисполнителями Программы</w:t>
      </w:r>
    </w:p>
    <w:p w:rsidR="00C26AB0" w:rsidRDefault="00C26AB0">
      <w:pPr>
        <w:pStyle w:val="ConsPlusNormal"/>
        <w:jc w:val="both"/>
      </w:pPr>
    </w:p>
    <w:p w:rsidR="00C26AB0" w:rsidRDefault="00C26AB0">
      <w:pPr>
        <w:pStyle w:val="ConsPlusNormal"/>
        <w:ind w:firstLine="540"/>
        <w:jc w:val="both"/>
      </w:pPr>
      <w:r>
        <w:t xml:space="preserve">Координацию исполнения Программы осуществляет ответственный исполнитель, который вносит предложения о необходимых уточнениях при ее реализации, - </w:t>
      </w:r>
      <w:proofErr w:type="spellStart"/>
      <w:r>
        <w:t>минстрой</w:t>
      </w:r>
      <w:proofErr w:type="spellEnd"/>
      <w:r>
        <w:t xml:space="preserve"> Оренбургской области.</w:t>
      </w:r>
    </w:p>
    <w:p w:rsidR="00C26AB0" w:rsidRDefault="00C26AB0">
      <w:pPr>
        <w:pStyle w:val="ConsPlusNormal"/>
        <w:spacing w:before="220"/>
        <w:ind w:firstLine="540"/>
        <w:jc w:val="both"/>
      </w:pPr>
      <w:r>
        <w:t>Соисполнители Программы обеспечивают реализацию мероприятий Программы и целевое использование финансовых средств.</w:t>
      </w:r>
    </w:p>
    <w:p w:rsidR="00C26AB0" w:rsidRDefault="00C26AB0">
      <w:pPr>
        <w:pStyle w:val="ConsPlusNormal"/>
        <w:spacing w:before="220"/>
        <w:ind w:firstLine="540"/>
        <w:jc w:val="both"/>
      </w:pPr>
      <w:r>
        <w:t>Ответственным исполнителем Программы и соисполнителями Программы могут проводиться совещания для решения текущих вопросов, связанных с реализацией мероприятий Программы.</w:t>
      </w:r>
    </w:p>
    <w:p w:rsidR="00C26AB0" w:rsidRDefault="00C26AB0">
      <w:pPr>
        <w:pStyle w:val="ConsPlusNormal"/>
        <w:spacing w:before="220"/>
        <w:ind w:firstLine="540"/>
        <w:jc w:val="both"/>
      </w:pPr>
      <w:r>
        <w:t xml:space="preserve">Для подготовки ежегодного отчета о реализации Программы в Министерство энергетики Российской Федерации в соответствии с </w:t>
      </w:r>
      <w:hyperlink r:id="rId23" w:history="1">
        <w:r>
          <w:rPr>
            <w:color w:val="0000FF"/>
          </w:rPr>
          <w:t>правилами</w:t>
        </w:r>
      </w:hyperlink>
      <w:r>
        <w:t xml:space="preserve"> разработки и реализации межрегиональных и региональных программ газификации жилищно-коммунального хозяйства, промышленных и иных организаций, утвержденными постановлением Правительства Российской Федерации от 10 сентября 2016 года N 903, соисполнители Программы представляют отчеты о реализации курируемых программных мероприятий в </w:t>
      </w:r>
      <w:proofErr w:type="spellStart"/>
      <w:r>
        <w:t>минстрой</w:t>
      </w:r>
      <w:proofErr w:type="spellEnd"/>
      <w:r>
        <w:t xml:space="preserve"> Оренбургской области ежегодно, до 10 марта, по форме, установленной Министерством энергетики Российской Федерации.</w:t>
      </w:r>
    </w:p>
    <w:p w:rsidR="00C26AB0" w:rsidRDefault="00C26AB0">
      <w:pPr>
        <w:pStyle w:val="ConsPlusNormal"/>
        <w:spacing w:before="220"/>
        <w:ind w:firstLine="540"/>
        <w:jc w:val="both"/>
      </w:pPr>
      <w:r>
        <w:t>Ответственный исполнитель Программы ежегодно, до 1 апреля, направляет в Министерство энергетики Российской Федерации отчет о реализации Программы по форме, утвержденной Министерством энергетики Российской Федерации.</w:t>
      </w:r>
    </w:p>
    <w:p w:rsidR="00C26AB0" w:rsidRDefault="00C26AB0">
      <w:pPr>
        <w:pStyle w:val="ConsPlusNormal"/>
        <w:spacing w:before="220"/>
        <w:ind w:firstLine="540"/>
        <w:jc w:val="both"/>
      </w:pPr>
      <w:r>
        <w:t>Оценка исполнения мероприятий Программы основана на мониторинге ожидаемых конечных результатов ее реализации путем сопоставления целевых значений показателей с фактически достигнутыми. В соответствии с фактически достигнутыми результатами реализации Программы в нее вносятся соответствующие корректировки.</w:t>
      </w:r>
    </w:p>
    <w:p w:rsidR="00C26AB0" w:rsidRDefault="00C26AB0">
      <w:pPr>
        <w:pStyle w:val="ConsPlusNormal"/>
        <w:spacing w:before="220"/>
        <w:ind w:firstLine="540"/>
        <w:jc w:val="both"/>
      </w:pPr>
      <w:r>
        <w:t xml:space="preserve">В случае внесения изменений в программы газификации на территории Оренбургской области соисполнители Программы информируют </w:t>
      </w:r>
      <w:proofErr w:type="spellStart"/>
      <w:r>
        <w:t>минстрой</w:t>
      </w:r>
      <w:proofErr w:type="spellEnd"/>
      <w:r>
        <w:t xml:space="preserve"> Оренбургской области о внесенных изменениях.</w:t>
      </w:r>
    </w:p>
    <w:p w:rsidR="00C26AB0" w:rsidRDefault="00C26AB0">
      <w:pPr>
        <w:pStyle w:val="ConsPlusNormal"/>
        <w:spacing w:before="220"/>
        <w:ind w:firstLine="540"/>
        <w:jc w:val="both"/>
      </w:pPr>
      <w:r>
        <w:t>Минстрой Оренбургской области с учетом представленных соисполнителями предложений готовит предложения по внесению изменений в Программу на соответствующий период.</w:t>
      </w:r>
    </w:p>
    <w:p w:rsidR="00C26AB0" w:rsidRDefault="00C26AB0">
      <w:pPr>
        <w:pStyle w:val="ConsPlusNormal"/>
        <w:jc w:val="both"/>
      </w:pPr>
    </w:p>
    <w:p w:rsidR="00C26AB0" w:rsidRDefault="00C26AB0">
      <w:pPr>
        <w:pStyle w:val="ConsPlusTitle"/>
        <w:jc w:val="center"/>
        <w:outlineLvl w:val="2"/>
      </w:pPr>
      <w:r>
        <w:t>Порядок взаимодействия организаций с целью реализации</w:t>
      </w:r>
    </w:p>
    <w:p w:rsidR="00C26AB0" w:rsidRDefault="00C26AB0">
      <w:pPr>
        <w:pStyle w:val="ConsPlusTitle"/>
        <w:jc w:val="center"/>
      </w:pPr>
      <w:r>
        <w:t>мероприятий Программы, финансируемых за счет средств,</w:t>
      </w:r>
    </w:p>
    <w:p w:rsidR="00C26AB0" w:rsidRDefault="00C26AB0">
      <w:pPr>
        <w:pStyle w:val="ConsPlusTitle"/>
        <w:jc w:val="center"/>
      </w:pPr>
      <w:r>
        <w:t>полученных в результате применения специальных надбавок</w:t>
      </w:r>
    </w:p>
    <w:p w:rsidR="00C26AB0" w:rsidRDefault="00C26AB0">
      <w:pPr>
        <w:pStyle w:val="ConsPlusTitle"/>
        <w:jc w:val="center"/>
      </w:pPr>
      <w:r>
        <w:t>к тарифам на услуги по транспортировке газа</w:t>
      </w:r>
    </w:p>
    <w:p w:rsidR="00C26AB0" w:rsidRDefault="00C26AB0">
      <w:pPr>
        <w:pStyle w:val="ConsPlusTitle"/>
        <w:jc w:val="center"/>
      </w:pPr>
      <w:r>
        <w:t>по газораспределительным сетям</w:t>
      </w:r>
    </w:p>
    <w:p w:rsidR="00C26AB0" w:rsidRDefault="00C26AB0">
      <w:pPr>
        <w:pStyle w:val="ConsPlusNormal"/>
        <w:jc w:val="both"/>
      </w:pPr>
    </w:p>
    <w:p w:rsidR="00C26AB0" w:rsidRDefault="00C26AB0">
      <w:pPr>
        <w:pStyle w:val="ConsPlusNormal"/>
        <w:ind w:firstLine="540"/>
        <w:jc w:val="both"/>
      </w:pPr>
      <w:r>
        <w:t>Порядок взаимодействия ответственного исполнителя Программы и участников Программы с целью реализации мероприятий Программы, финансируемых за счет средств, полученных в результате применения специальных надбавок к тарифам на услуги по транспортировке газа по газораспределительным сетям, осуществляется на основании порядка взаимодействия организаций с целью реализации мероприятий Программы, финансируемых за счет средств, полученных в результате применения специальных надбавок к тарифам на услуги по транспортировке газа по газораспределительным сетям.</w:t>
      </w:r>
    </w:p>
    <w:p w:rsidR="00C26AB0" w:rsidRDefault="00C26AB0">
      <w:pPr>
        <w:pStyle w:val="ConsPlusNormal"/>
        <w:spacing w:before="220"/>
        <w:ind w:firstLine="540"/>
        <w:jc w:val="both"/>
      </w:pPr>
      <w:r>
        <w:t xml:space="preserve">Настоящий Порядок устанавливает правила формирования перечня объектов, финансируемых за счет средств, полученных от применения специальной надбавки к тарифам на </w:t>
      </w:r>
      <w:r>
        <w:lastRenderedPageBreak/>
        <w:t>транспортировку газа газораспределительными организациями (далее - перечень объектов), и осуществления контроля за целевым использованием финансовых средств, полученных в результате введения специальной надбавки к тарифам на транспортировку газа газораспределительными организациями (далее - специальная надбавка).</w:t>
      </w:r>
    </w:p>
    <w:p w:rsidR="00C26AB0" w:rsidRDefault="00C26AB0">
      <w:pPr>
        <w:pStyle w:val="ConsPlusNormal"/>
        <w:spacing w:before="220"/>
        <w:ind w:firstLine="540"/>
        <w:jc w:val="both"/>
      </w:pPr>
      <w:r>
        <w:t>Департамент Оренбургской области по ценам и регулированию тарифов определяет размер специальной надбавки к тарифам на транспортировку газа по газораспределительным сетям АО "Газпром газораспределение Оренбург" и вносит предложение в Правительство Оренбургской области по ее установлению.</w:t>
      </w:r>
    </w:p>
    <w:p w:rsidR="00C26AB0" w:rsidRDefault="00C26AB0">
      <w:pPr>
        <w:pStyle w:val="ConsPlusNormal"/>
        <w:spacing w:before="220"/>
        <w:ind w:firstLine="540"/>
        <w:jc w:val="both"/>
      </w:pPr>
      <w:r>
        <w:t xml:space="preserve">Формирование перечня (внесение изменений в перечень) объектов осуществляется </w:t>
      </w:r>
      <w:proofErr w:type="spellStart"/>
      <w:r>
        <w:t>минстроем</w:t>
      </w:r>
      <w:proofErr w:type="spellEnd"/>
      <w:r>
        <w:t xml:space="preserve"> Оренбургской области совместно с ГРО с учетом:</w:t>
      </w:r>
    </w:p>
    <w:p w:rsidR="00C26AB0" w:rsidRDefault="00C26AB0">
      <w:pPr>
        <w:pStyle w:val="ConsPlusNormal"/>
        <w:spacing w:before="220"/>
        <w:ind w:firstLine="540"/>
        <w:jc w:val="both"/>
      </w:pPr>
      <w:r>
        <w:t>приоритетов и целей развития Оренбургской области исходя из стратегии развития Оренбургской области на долгосрочный период, прогнозов и программы социально-экономического развития Оренбургской области;</w:t>
      </w:r>
    </w:p>
    <w:p w:rsidR="00C26AB0" w:rsidRDefault="00C26AB0">
      <w:pPr>
        <w:pStyle w:val="ConsPlusNormal"/>
        <w:spacing w:before="220"/>
        <w:ind w:firstLine="540"/>
        <w:jc w:val="both"/>
      </w:pPr>
      <w:r>
        <w:t>схемы газоснабжения Оренбургской области;</w:t>
      </w:r>
    </w:p>
    <w:p w:rsidR="00C26AB0" w:rsidRDefault="00C26AB0">
      <w:pPr>
        <w:pStyle w:val="ConsPlusNormal"/>
        <w:spacing w:before="220"/>
        <w:ind w:firstLine="540"/>
        <w:jc w:val="both"/>
      </w:pPr>
      <w:r>
        <w:t>синхронизации с проведением аналогичных мероприятий, финансируемых из других источников, в том числе государственных программ Оренбургской области.</w:t>
      </w:r>
    </w:p>
    <w:p w:rsidR="00C26AB0" w:rsidRDefault="00C26AB0">
      <w:pPr>
        <w:pStyle w:val="ConsPlusNormal"/>
        <w:spacing w:before="220"/>
        <w:ind w:firstLine="540"/>
        <w:jc w:val="both"/>
      </w:pPr>
      <w:r>
        <w:t>Перечень объектов формируется на основании предложений:</w:t>
      </w:r>
    </w:p>
    <w:p w:rsidR="00C26AB0" w:rsidRDefault="00C26AB0">
      <w:pPr>
        <w:pStyle w:val="ConsPlusNormal"/>
        <w:spacing w:before="220"/>
        <w:ind w:firstLine="540"/>
        <w:jc w:val="both"/>
      </w:pPr>
      <w:r>
        <w:t>органов местного самоуправления городских округов и муниципальных районов Оренбургской области о включении объектов нового строительства;</w:t>
      </w:r>
    </w:p>
    <w:p w:rsidR="00C26AB0" w:rsidRDefault="00C26AB0">
      <w:pPr>
        <w:pStyle w:val="ConsPlusNormal"/>
        <w:spacing w:before="220"/>
        <w:ind w:firstLine="540"/>
        <w:jc w:val="both"/>
      </w:pPr>
      <w:r>
        <w:t>граждан об обеспечении технической возможности подключения (технологического присоединения) к сети газораспределения объектов капитального строительства (домовладений);</w:t>
      </w:r>
    </w:p>
    <w:p w:rsidR="00C26AB0" w:rsidRDefault="00C26AB0">
      <w:pPr>
        <w:pStyle w:val="ConsPlusNormal"/>
        <w:spacing w:before="220"/>
        <w:ind w:firstLine="540"/>
        <w:jc w:val="both"/>
      </w:pPr>
      <w:r>
        <w:t>ГРО о включении объектов реконструкции и объектов, по результатам рассмотрения которых заявителям направлены отказы в выдаче технических условий.</w:t>
      </w:r>
    </w:p>
    <w:p w:rsidR="00C26AB0" w:rsidRDefault="00C26AB0">
      <w:pPr>
        <w:pStyle w:val="ConsPlusNormal"/>
        <w:spacing w:before="220"/>
        <w:ind w:firstLine="540"/>
        <w:jc w:val="both"/>
      </w:pPr>
      <w:r>
        <w:t>При формировании перечня объектов предусматривается:</w:t>
      </w:r>
    </w:p>
    <w:p w:rsidR="00C26AB0" w:rsidRDefault="00C26AB0">
      <w:pPr>
        <w:pStyle w:val="ConsPlusNormal"/>
        <w:spacing w:before="220"/>
        <w:ind w:firstLine="540"/>
        <w:jc w:val="both"/>
      </w:pPr>
      <w:r>
        <w:t>проектирование и строительство новых газораспределительных систем, сооружений и отдельных объектов, связанных с газификацией территорий в границах населенных пунктов, расположенных в зоне жилой застройки для жилищного строительства (далее - объекты нового строительства);</w:t>
      </w:r>
    </w:p>
    <w:p w:rsidR="00C26AB0" w:rsidRDefault="00C26AB0">
      <w:pPr>
        <w:pStyle w:val="ConsPlusNormal"/>
        <w:spacing w:before="220"/>
        <w:ind w:firstLine="540"/>
        <w:jc w:val="both"/>
      </w:pPr>
      <w:r>
        <w:t>проектирование и выполнение реконструкции и модернизации газораспределительных систем, сооружений и отдельных объектов газоснабжения для поддержания надежного и безопасного газоснабжения существующих потребителей (далее - объекты реконструкции).</w:t>
      </w:r>
    </w:p>
    <w:p w:rsidR="00C26AB0" w:rsidRDefault="00C26AB0">
      <w:pPr>
        <w:pStyle w:val="ConsPlusNormal"/>
        <w:spacing w:before="220"/>
        <w:ind w:firstLine="540"/>
        <w:jc w:val="both"/>
      </w:pPr>
      <w:r>
        <w:t>При этом не менее 60 процентов ежегодного лимита финансирования программы газификации должно быть направлено на объекты нового строительства.</w:t>
      </w:r>
    </w:p>
    <w:p w:rsidR="00C26AB0" w:rsidRDefault="00C26AB0">
      <w:pPr>
        <w:pStyle w:val="ConsPlusNormal"/>
        <w:spacing w:before="220"/>
        <w:ind w:firstLine="540"/>
        <w:jc w:val="both"/>
      </w:pPr>
      <w:r>
        <w:t>Предварительная проработка объектов с определением технико-экономических показателей, необходимого объема финансирования осуществляется ГРО ежегодно, не позднее 1 сентября.</w:t>
      </w:r>
    </w:p>
    <w:p w:rsidR="00C26AB0" w:rsidRDefault="00C26AB0">
      <w:pPr>
        <w:pStyle w:val="ConsPlusNormal"/>
        <w:spacing w:before="220"/>
        <w:ind w:firstLine="540"/>
        <w:jc w:val="both"/>
      </w:pPr>
      <w:r>
        <w:t>Перечень объектов формируется с учетом следующих критериев:</w:t>
      </w:r>
    </w:p>
    <w:p w:rsidR="00C26AB0" w:rsidRDefault="00C26AB0">
      <w:pPr>
        <w:pStyle w:val="ConsPlusNormal"/>
        <w:spacing w:before="220"/>
        <w:ind w:firstLine="540"/>
        <w:jc w:val="both"/>
      </w:pPr>
      <w:r>
        <w:t>социально-экономическая эффективность газификации;</w:t>
      </w:r>
    </w:p>
    <w:p w:rsidR="00C26AB0" w:rsidRDefault="00C26AB0">
      <w:pPr>
        <w:pStyle w:val="ConsPlusNormal"/>
        <w:spacing w:before="220"/>
        <w:ind w:firstLine="540"/>
        <w:jc w:val="both"/>
      </w:pPr>
      <w:r>
        <w:t>эффективность вложения средств (возможность завершения строительства за один календарный год);</w:t>
      </w:r>
    </w:p>
    <w:p w:rsidR="00C26AB0" w:rsidRDefault="00C26AB0">
      <w:pPr>
        <w:pStyle w:val="ConsPlusNormal"/>
        <w:spacing w:before="220"/>
        <w:ind w:firstLine="540"/>
        <w:jc w:val="both"/>
      </w:pPr>
      <w:r>
        <w:lastRenderedPageBreak/>
        <w:t>показатель загрузки вновь построенных газораспределительных сетей (объем транспортировки газа потенциальным потребителям в расчете на 1 километр построенных сетей);</w:t>
      </w:r>
    </w:p>
    <w:p w:rsidR="00C26AB0" w:rsidRDefault="00C26AB0">
      <w:pPr>
        <w:pStyle w:val="ConsPlusNormal"/>
        <w:spacing w:before="220"/>
        <w:ind w:firstLine="540"/>
        <w:jc w:val="both"/>
      </w:pPr>
      <w:r>
        <w:t>газификация земельных участков, подлежащих бесплатному предоставлению гражданам, имеющим трех и более детей, в соответствии с законодательством Российской Федерации для осуществления индивидуального жилищного строительства.</w:t>
      </w:r>
    </w:p>
    <w:p w:rsidR="00C26AB0" w:rsidRDefault="00C26AB0">
      <w:pPr>
        <w:pStyle w:val="ConsPlusNormal"/>
        <w:spacing w:before="220"/>
        <w:ind w:firstLine="540"/>
        <w:jc w:val="both"/>
      </w:pPr>
      <w:r>
        <w:t>В перечень объектов включается следующая информация:</w:t>
      </w:r>
    </w:p>
    <w:p w:rsidR="00C26AB0" w:rsidRDefault="00C26AB0">
      <w:pPr>
        <w:pStyle w:val="ConsPlusNormal"/>
        <w:spacing w:before="220"/>
        <w:ind w:firstLine="540"/>
        <w:jc w:val="both"/>
      </w:pPr>
      <w:r>
        <w:t>мощность объектов, подлежащих вводу;</w:t>
      </w:r>
    </w:p>
    <w:p w:rsidR="00C26AB0" w:rsidRDefault="00C26AB0">
      <w:pPr>
        <w:pStyle w:val="ConsPlusNormal"/>
        <w:spacing w:before="220"/>
        <w:ind w:firstLine="540"/>
        <w:jc w:val="both"/>
      </w:pPr>
      <w:r>
        <w:t>срок ввода объектов в эксплуатацию;</w:t>
      </w:r>
    </w:p>
    <w:p w:rsidR="00C26AB0" w:rsidRDefault="00C26AB0">
      <w:pPr>
        <w:pStyle w:val="ConsPlusNormal"/>
        <w:spacing w:before="220"/>
        <w:ind w:firstLine="540"/>
        <w:jc w:val="both"/>
      </w:pPr>
      <w:r>
        <w:t>сметная стоимость объектов (при наличии утвержденной проектной документации) или предполагаемая (предельная) стоимость объектов с указанием размера средств, необходимых для выполнения проектно-изыскательских работ (в ценах соответствующих лет строительства (реконструкции);</w:t>
      </w:r>
    </w:p>
    <w:p w:rsidR="00C26AB0" w:rsidRDefault="00C26AB0">
      <w:pPr>
        <w:pStyle w:val="ConsPlusNormal"/>
        <w:spacing w:before="220"/>
        <w:ind w:firstLine="540"/>
        <w:jc w:val="both"/>
      </w:pPr>
      <w:r>
        <w:t>объемы финансирования объектов с распределением по годам;</w:t>
      </w:r>
    </w:p>
    <w:p w:rsidR="00C26AB0" w:rsidRDefault="00C26AB0">
      <w:pPr>
        <w:pStyle w:val="ConsPlusNormal"/>
        <w:spacing w:before="220"/>
        <w:ind w:firstLine="540"/>
        <w:jc w:val="both"/>
      </w:pPr>
      <w:r>
        <w:t>график строительных работ.</w:t>
      </w:r>
    </w:p>
    <w:p w:rsidR="00C26AB0" w:rsidRDefault="00C26AB0">
      <w:pPr>
        <w:pStyle w:val="ConsPlusNormal"/>
        <w:spacing w:before="220"/>
        <w:ind w:firstLine="540"/>
        <w:jc w:val="both"/>
      </w:pPr>
      <w:r>
        <w:t>При необходимости в перечень объектов вносятся изменения до 1 декабря. Внесение изменений в перечень объектов в части изменения информации о мощности, сроках ввода, сметной стоимости, объема финансирования, предусмотренной настоящим Порядком, осуществляется ежеквартально (при необходимости).</w:t>
      </w:r>
    </w:p>
    <w:p w:rsidR="00C26AB0" w:rsidRDefault="00C26AB0">
      <w:pPr>
        <w:pStyle w:val="ConsPlusNormal"/>
        <w:spacing w:before="220"/>
        <w:ind w:firstLine="540"/>
        <w:jc w:val="both"/>
      </w:pPr>
      <w:r>
        <w:t>ГРО ведут аналитический учет поступления средств от применения специальных надбавок и их расходования. Средства, полученные ГРО в результате применения специальной надбавки, имеют целевой характер и направляются на:</w:t>
      </w:r>
    </w:p>
    <w:p w:rsidR="00C26AB0" w:rsidRDefault="00C26AB0">
      <w:pPr>
        <w:pStyle w:val="ConsPlusNormal"/>
        <w:spacing w:before="220"/>
        <w:ind w:firstLine="540"/>
        <w:jc w:val="both"/>
      </w:pPr>
      <w:r>
        <w:t>финансирование газификации жилищно-коммунального хозяйства, предусмотренных перечнем объектов в рамках региональной программы газификации Оренбургской области;</w:t>
      </w:r>
    </w:p>
    <w:p w:rsidR="00C26AB0" w:rsidRDefault="00C26AB0">
      <w:pPr>
        <w:pStyle w:val="ConsPlusNormal"/>
        <w:spacing w:before="220"/>
        <w:ind w:firstLine="540"/>
        <w:jc w:val="both"/>
      </w:pPr>
      <w:r>
        <w:t>компенсацию выпадающих доходов газораспределительной организации от оказания услуг по технологическому присоединению газоиспользующего оборудования к газораспределительным сетям (далее - выпадающие доходы), но не более 70 процентов общей суммы привлекаемых средств.</w:t>
      </w:r>
    </w:p>
    <w:p w:rsidR="00C26AB0" w:rsidRDefault="00C26AB0">
      <w:pPr>
        <w:pStyle w:val="ConsPlusNormal"/>
        <w:spacing w:before="220"/>
        <w:ind w:firstLine="540"/>
        <w:jc w:val="both"/>
      </w:pPr>
      <w:r>
        <w:t xml:space="preserve">Контроль за целевым использованием финансовых средств, полученных в результате введения специальной надбавки, осуществляется </w:t>
      </w:r>
      <w:proofErr w:type="spellStart"/>
      <w:r>
        <w:t>минстроем</w:t>
      </w:r>
      <w:proofErr w:type="spellEnd"/>
      <w:r>
        <w:t xml:space="preserve"> Оренбургской области на основании представляемых ГРО в сроки, предусмотренные для сдачи бухгалтерской отчетности (ежеквартально, ежегодно):</w:t>
      </w:r>
    </w:p>
    <w:p w:rsidR="00C26AB0" w:rsidRDefault="00790741">
      <w:pPr>
        <w:pStyle w:val="ConsPlusNormal"/>
        <w:spacing w:before="220"/>
        <w:ind w:firstLine="540"/>
        <w:jc w:val="both"/>
      </w:pPr>
      <w:hyperlink w:anchor="P3735" w:history="1">
        <w:r w:rsidR="00C26AB0">
          <w:rPr>
            <w:color w:val="0000FF"/>
          </w:rPr>
          <w:t>сведений</w:t>
        </w:r>
      </w:hyperlink>
      <w:r w:rsidR="00C26AB0">
        <w:t xml:space="preserve"> об использовании средств, полученных от применения специальной надбавки к тарифам на транспортировку газа газораспределительными организациями, по форме согласно приложению N 4 к Программе;</w:t>
      </w:r>
    </w:p>
    <w:p w:rsidR="00C26AB0" w:rsidRDefault="00790741">
      <w:pPr>
        <w:pStyle w:val="ConsPlusNormal"/>
        <w:spacing w:before="220"/>
        <w:ind w:firstLine="540"/>
        <w:jc w:val="both"/>
      </w:pPr>
      <w:hyperlink w:anchor="P3781" w:history="1">
        <w:r w:rsidR="00C26AB0">
          <w:rPr>
            <w:color w:val="0000FF"/>
          </w:rPr>
          <w:t>отчета</w:t>
        </w:r>
      </w:hyperlink>
      <w:r w:rsidR="00C26AB0">
        <w:t xml:space="preserve"> об осуществлении расходов средств, полученных от применения специальной надбавки к тарифам на транспортировку газа газораспределительными организациями, с приложением документов, подтверждающих ввод (приемку) объектов в эксплуатацию, оформленных в соответствии с законодательством Российской Федерации (по итогам года), по форме согласно приложению N 5 к Программе.</w:t>
      </w:r>
    </w:p>
    <w:p w:rsidR="00C26AB0" w:rsidRDefault="00C26AB0">
      <w:pPr>
        <w:pStyle w:val="ConsPlusNormal"/>
        <w:spacing w:before="220"/>
        <w:ind w:firstLine="540"/>
        <w:jc w:val="both"/>
      </w:pPr>
      <w:r>
        <w:t xml:space="preserve">При этом учитывается, что не использованный на 1 января текущего финансового года остаток средств, полученных в результате применения специальной надбавки в отчетных годах, </w:t>
      </w:r>
      <w:r>
        <w:lastRenderedPageBreak/>
        <w:t>используется в очередном периоде на цели, предусмотренные настоящим Порядком (включая возмещение расходов, понесенных ГРО в отчетных годах на строительство объектов газификации, в случае, если фактически поступившие средства от применения специальной надбавки меньше прогнозируемого объема финансирования).</w:t>
      </w:r>
    </w:p>
    <w:p w:rsidR="00C26AB0" w:rsidRDefault="00C26AB0">
      <w:pPr>
        <w:pStyle w:val="ConsPlusNormal"/>
        <w:spacing w:before="220"/>
        <w:ind w:firstLine="540"/>
        <w:jc w:val="both"/>
      </w:pPr>
      <w:r>
        <w:t>Если по результатам отчетных лет возникает отрицательная разница между фактически поступившими средствами, полученными от применения специальной надбавки, и прогнозируемым объемом финансирования на строительство объектов газификации, то финансирование разницы осуществляется в текущем или очередном году после установления специальной надбавки или за счет средств хозяйственной деятельности ГРО (по согласованию).</w:t>
      </w:r>
    </w:p>
    <w:p w:rsidR="00C26AB0" w:rsidRDefault="00C26AB0">
      <w:pPr>
        <w:pStyle w:val="ConsPlusNormal"/>
        <w:spacing w:before="220"/>
        <w:ind w:firstLine="540"/>
        <w:jc w:val="both"/>
      </w:pPr>
      <w:r>
        <w:t>Объем средств, направляемых в текущем и (или) очередном финансовом году на цели, предусмотренные настоящим Порядком, подлежит корректировке:</w:t>
      </w:r>
    </w:p>
    <w:p w:rsidR="00C26AB0" w:rsidRDefault="00C26AB0">
      <w:pPr>
        <w:pStyle w:val="ConsPlusNormal"/>
        <w:spacing w:before="220"/>
        <w:ind w:firstLine="540"/>
        <w:jc w:val="both"/>
      </w:pPr>
      <w:r>
        <w:t>в сторону увеличения на разницу между фактически поступившими средствами от применения специальной надбавки и прогнозируемым объемом финансирования программы газификации, если полученная в отчетном году разница положительная;</w:t>
      </w:r>
    </w:p>
    <w:p w:rsidR="00C26AB0" w:rsidRDefault="00C26AB0">
      <w:pPr>
        <w:pStyle w:val="ConsPlusNormal"/>
        <w:spacing w:before="220"/>
        <w:ind w:firstLine="540"/>
        <w:jc w:val="both"/>
      </w:pPr>
      <w:r>
        <w:t>в сторону уменьшения на разницу между фактически поступившими средствами от применения специальной надбавки и прогнозируемым объемом финансирования программы газификации, если полученная в отчетном году разница отрицательная.</w:t>
      </w:r>
    </w:p>
    <w:p w:rsidR="00C26AB0" w:rsidRDefault="00C26AB0">
      <w:pPr>
        <w:pStyle w:val="ConsPlusNormal"/>
        <w:spacing w:before="220"/>
        <w:ind w:firstLine="540"/>
        <w:jc w:val="both"/>
      </w:pPr>
      <w:r>
        <w:t xml:space="preserve">ГРО несут ответственность за нецелевое расходование средств, полученных от применения специальных надбавок, достоверность сведений в отчетах и документах, представляемых в </w:t>
      </w:r>
      <w:proofErr w:type="spellStart"/>
      <w:r>
        <w:t>минстрой</w:t>
      </w:r>
      <w:proofErr w:type="spellEnd"/>
      <w:r>
        <w:t xml:space="preserve"> Оренбургской области, в соответствии с законодательством Российской Федерации.</w:t>
      </w:r>
    </w:p>
    <w:p w:rsidR="00C26AB0" w:rsidRDefault="00C26AB0">
      <w:pPr>
        <w:pStyle w:val="ConsPlusNormal"/>
        <w:spacing w:before="220"/>
        <w:ind w:firstLine="540"/>
        <w:jc w:val="both"/>
      </w:pPr>
      <w:r>
        <w:t xml:space="preserve">При выявлении случаев нецелевого использования средств, полученных от применения специальных надбавок, </w:t>
      </w:r>
      <w:proofErr w:type="spellStart"/>
      <w:r>
        <w:t>минстрой</w:t>
      </w:r>
      <w:proofErr w:type="spellEnd"/>
      <w:r>
        <w:t xml:space="preserve"> Оренбургской области может обратиться в департамент Оренбургской области по ценам и регулированию тарифов с предложением об обращении в Федеральную антимонопольную службу о пересмотре тарифов на услуги по транспортировке газа ГРО в сторону уменьшения на величину израсходованных нецелевым образом средств.</w:t>
      </w:r>
    </w:p>
    <w:p w:rsidR="00C26AB0" w:rsidRDefault="00C26AB0">
      <w:pPr>
        <w:pStyle w:val="ConsPlusNormal"/>
        <w:jc w:val="both"/>
      </w:pPr>
    </w:p>
    <w:p w:rsidR="00C26AB0" w:rsidRDefault="00C26AB0">
      <w:pPr>
        <w:pStyle w:val="ConsPlusTitle"/>
        <w:jc w:val="center"/>
        <w:outlineLvl w:val="1"/>
      </w:pPr>
      <w:r>
        <w:t>13. Прогнозируемый размер расходов</w:t>
      </w:r>
    </w:p>
    <w:p w:rsidR="00C26AB0" w:rsidRDefault="00C26AB0">
      <w:pPr>
        <w:pStyle w:val="ConsPlusTitle"/>
        <w:jc w:val="center"/>
      </w:pPr>
      <w:r>
        <w:t>областного бюджета на реализацию Программы</w:t>
      </w:r>
    </w:p>
    <w:p w:rsidR="00C26AB0" w:rsidRDefault="00C26AB0">
      <w:pPr>
        <w:pStyle w:val="ConsPlusNormal"/>
        <w:jc w:val="both"/>
      </w:pPr>
    </w:p>
    <w:p w:rsidR="00C26AB0" w:rsidRDefault="00C26AB0">
      <w:pPr>
        <w:pStyle w:val="ConsPlusTitle"/>
        <w:jc w:val="center"/>
        <w:outlineLvl w:val="2"/>
      </w:pPr>
      <w:r>
        <w:t>Участие в реализации Программы акционерных обществ</w:t>
      </w:r>
    </w:p>
    <w:p w:rsidR="00C26AB0" w:rsidRDefault="00C26AB0">
      <w:pPr>
        <w:pStyle w:val="ConsPlusTitle"/>
        <w:jc w:val="center"/>
      </w:pPr>
      <w:r>
        <w:t>и иных организаций, а также внебюджетных фондов</w:t>
      </w:r>
    </w:p>
    <w:p w:rsidR="00C26AB0" w:rsidRDefault="00C26AB0">
      <w:pPr>
        <w:pStyle w:val="ConsPlusNormal"/>
        <w:jc w:val="both"/>
      </w:pPr>
    </w:p>
    <w:p w:rsidR="00C26AB0" w:rsidRDefault="00C26AB0">
      <w:pPr>
        <w:pStyle w:val="ConsPlusNormal"/>
        <w:ind w:firstLine="540"/>
        <w:jc w:val="both"/>
      </w:pPr>
      <w:r>
        <w:t xml:space="preserve">Прогнозная </w:t>
      </w:r>
      <w:hyperlink w:anchor="P3636" w:history="1">
        <w:r>
          <w:rPr>
            <w:color w:val="0000FF"/>
          </w:rPr>
          <w:t>оценка</w:t>
        </w:r>
      </w:hyperlink>
      <w:r>
        <w:t xml:space="preserve"> расходов на реализацию Программы за счет всех источников финансирования приведена в приложении N 3 к Программе, в том числе оценка расходов на реализацию Программы за счет акционерных обществ и организаций иных форм собственности.</w:t>
      </w:r>
    </w:p>
    <w:p w:rsidR="00C26AB0" w:rsidRDefault="00C26AB0">
      <w:pPr>
        <w:pStyle w:val="ConsPlusNormal"/>
        <w:spacing w:before="220"/>
        <w:ind w:firstLine="540"/>
        <w:jc w:val="both"/>
      </w:pPr>
      <w:r>
        <w:t xml:space="preserve">Информация о прогнозном ресурсном </w:t>
      </w:r>
      <w:hyperlink w:anchor="P3838" w:history="1">
        <w:r>
          <w:rPr>
            <w:color w:val="0000FF"/>
          </w:rPr>
          <w:t>обеспечении</w:t>
        </w:r>
      </w:hyperlink>
      <w:r>
        <w:t xml:space="preserve"> реализации Программы за счет средств областного бюджета приведена в приложении N 6 к Программе.</w:t>
      </w:r>
    </w:p>
    <w:p w:rsidR="00C26AB0" w:rsidRDefault="00C26AB0">
      <w:pPr>
        <w:pStyle w:val="ConsPlusNormal"/>
        <w:spacing w:before="220"/>
        <w:ind w:firstLine="540"/>
        <w:jc w:val="both"/>
      </w:pPr>
      <w:r>
        <w:t xml:space="preserve">Объем капитальных вложений в реализацию инвестиционных проектов, реализуемых на территориях опережающего социально-экономического развития муниципальных образований город Новотроицк Оренбургской области и </w:t>
      </w:r>
      <w:proofErr w:type="spellStart"/>
      <w:r>
        <w:t>Ясненский</w:t>
      </w:r>
      <w:proofErr w:type="spellEnd"/>
      <w:r>
        <w:t xml:space="preserve"> городской округ Оренбургской области, запланирован в рамках соглашений:</w:t>
      </w:r>
    </w:p>
    <w:p w:rsidR="00C26AB0" w:rsidRDefault="00C26AB0">
      <w:pPr>
        <w:pStyle w:val="ConsPlusNormal"/>
        <w:spacing w:before="220"/>
        <w:ind w:firstLine="540"/>
        <w:jc w:val="both"/>
      </w:pPr>
      <w:r>
        <w:t>"О создании на территории муниципального образования город Новотроицк Оренбургской области территории опережающего социально-экономического развития "Новотроицк" от 21 августа 2017 года N С-154-АУ/Д14;</w:t>
      </w:r>
    </w:p>
    <w:p w:rsidR="00C26AB0" w:rsidRDefault="00C26AB0">
      <w:pPr>
        <w:pStyle w:val="ConsPlusNormal"/>
        <w:spacing w:before="220"/>
        <w:ind w:firstLine="540"/>
        <w:jc w:val="both"/>
      </w:pPr>
      <w:r>
        <w:t xml:space="preserve">"О создании на территории муниципального образования </w:t>
      </w:r>
      <w:proofErr w:type="spellStart"/>
      <w:r>
        <w:t>Ясненский</w:t>
      </w:r>
      <w:proofErr w:type="spellEnd"/>
      <w:r>
        <w:t xml:space="preserve"> городской округ Оренбургской области территории опережающего социально-экономического развития "Ясный" от </w:t>
      </w:r>
      <w:r>
        <w:lastRenderedPageBreak/>
        <w:t>28 февраля 2019 года N С-103-ВЖ/Д14.</w:t>
      </w:r>
    </w:p>
    <w:p w:rsidR="00C26AB0" w:rsidRDefault="00C26AB0">
      <w:pPr>
        <w:pStyle w:val="ConsPlusNormal"/>
        <w:jc w:val="both"/>
      </w:pPr>
    </w:p>
    <w:p w:rsidR="00C26AB0" w:rsidRDefault="00C26AB0">
      <w:pPr>
        <w:pStyle w:val="ConsPlusTitle"/>
        <w:jc w:val="center"/>
        <w:outlineLvl w:val="1"/>
      </w:pPr>
      <w:r>
        <w:t>14. Схемы расположения объектов газоснабжения Программы</w:t>
      </w:r>
    </w:p>
    <w:p w:rsidR="00C26AB0" w:rsidRDefault="00C26AB0">
      <w:pPr>
        <w:pStyle w:val="ConsPlusNormal"/>
        <w:jc w:val="both"/>
      </w:pPr>
    </w:p>
    <w:p w:rsidR="00C26AB0" w:rsidRDefault="00C26AB0">
      <w:pPr>
        <w:pStyle w:val="ConsPlusNormal"/>
        <w:ind w:firstLine="540"/>
        <w:jc w:val="both"/>
      </w:pPr>
      <w:r>
        <w:t>Согласованные муниципальными образованиями схемы расположения объектов газоснабжения Программы представлены в приложениях N 7 - 10 (не приводятся) к Программе.</w:t>
      </w:r>
    </w:p>
    <w:p w:rsidR="00C26AB0" w:rsidRDefault="00C26AB0">
      <w:pPr>
        <w:pStyle w:val="ConsPlusNormal"/>
        <w:jc w:val="both"/>
      </w:pPr>
    </w:p>
    <w:p w:rsidR="00C26AB0" w:rsidRDefault="00C26AB0">
      <w:pPr>
        <w:pStyle w:val="ConsPlusNormal"/>
        <w:jc w:val="both"/>
      </w:pPr>
    </w:p>
    <w:p w:rsidR="00C26AB0" w:rsidRDefault="00C26AB0">
      <w:pPr>
        <w:pStyle w:val="ConsPlusNormal"/>
        <w:jc w:val="both"/>
      </w:pPr>
    </w:p>
    <w:p w:rsidR="00C26AB0" w:rsidRDefault="00C26AB0">
      <w:pPr>
        <w:pStyle w:val="ConsPlusNormal"/>
        <w:jc w:val="both"/>
      </w:pPr>
    </w:p>
    <w:p w:rsidR="00C26AB0" w:rsidRDefault="00C26AB0">
      <w:pPr>
        <w:pStyle w:val="ConsPlusNormal"/>
        <w:jc w:val="both"/>
      </w:pPr>
    </w:p>
    <w:p w:rsidR="00C26AB0" w:rsidRDefault="00C26AB0">
      <w:pPr>
        <w:pStyle w:val="ConsPlusNormal"/>
        <w:jc w:val="right"/>
        <w:outlineLvl w:val="1"/>
      </w:pPr>
      <w:r>
        <w:t>Приложение 1</w:t>
      </w:r>
    </w:p>
    <w:p w:rsidR="00C26AB0" w:rsidRDefault="00C26AB0">
      <w:pPr>
        <w:pStyle w:val="ConsPlusNormal"/>
        <w:jc w:val="right"/>
      </w:pPr>
      <w:r>
        <w:t>к региональной программе</w:t>
      </w:r>
    </w:p>
    <w:p w:rsidR="00C26AB0" w:rsidRDefault="00C26AB0">
      <w:pPr>
        <w:pStyle w:val="ConsPlusNormal"/>
        <w:jc w:val="right"/>
      </w:pPr>
      <w:r>
        <w:t>газификации</w:t>
      </w:r>
    </w:p>
    <w:p w:rsidR="00C26AB0" w:rsidRDefault="00C26AB0">
      <w:pPr>
        <w:pStyle w:val="ConsPlusNormal"/>
        <w:jc w:val="right"/>
      </w:pPr>
      <w:r>
        <w:t>жилищно-коммунального хозяйства,</w:t>
      </w:r>
    </w:p>
    <w:p w:rsidR="00C26AB0" w:rsidRDefault="00C26AB0">
      <w:pPr>
        <w:pStyle w:val="ConsPlusNormal"/>
        <w:jc w:val="right"/>
      </w:pPr>
      <w:r>
        <w:t>промышленных и иных организаций</w:t>
      </w:r>
    </w:p>
    <w:p w:rsidR="00C26AB0" w:rsidRDefault="00C26AB0">
      <w:pPr>
        <w:pStyle w:val="ConsPlusNormal"/>
        <w:jc w:val="right"/>
      </w:pPr>
      <w:r>
        <w:t>Оренбургской области</w:t>
      </w:r>
    </w:p>
    <w:p w:rsidR="00C26AB0" w:rsidRDefault="00C26AB0">
      <w:pPr>
        <w:pStyle w:val="ConsPlusNormal"/>
        <w:jc w:val="right"/>
      </w:pPr>
      <w:r>
        <w:t>на 2019 - 2023 годы</w:t>
      </w:r>
    </w:p>
    <w:p w:rsidR="00C26AB0" w:rsidRDefault="00C26AB0">
      <w:pPr>
        <w:pStyle w:val="ConsPlusNormal"/>
        <w:jc w:val="both"/>
      </w:pPr>
    </w:p>
    <w:p w:rsidR="00C26AB0" w:rsidRDefault="00C26AB0">
      <w:pPr>
        <w:pStyle w:val="ConsPlusTitle"/>
        <w:jc w:val="center"/>
      </w:pPr>
      <w:bookmarkStart w:id="3" w:name="P423"/>
      <w:bookmarkEnd w:id="3"/>
      <w:r>
        <w:t>План</w:t>
      </w:r>
    </w:p>
    <w:p w:rsidR="00C26AB0" w:rsidRDefault="00C26AB0">
      <w:pPr>
        <w:pStyle w:val="ConsPlusTitle"/>
        <w:jc w:val="center"/>
      </w:pPr>
      <w:r>
        <w:t>мероприятий и ожидаемые результаты реализации Программы</w:t>
      </w:r>
    </w:p>
    <w:p w:rsidR="00C26AB0" w:rsidRDefault="00C26AB0">
      <w:pPr>
        <w:pStyle w:val="ConsPlusNormal"/>
        <w:jc w:val="both"/>
      </w:pPr>
    </w:p>
    <w:p w:rsidR="00C26AB0" w:rsidRDefault="00C26AB0">
      <w:pPr>
        <w:sectPr w:rsidR="00C26AB0" w:rsidSect="00A42B62">
          <w:pgSz w:w="11906" w:h="16838"/>
          <w:pgMar w:top="1134" w:right="850" w:bottom="1134" w:left="1701" w:header="708" w:footer="708" w:gutter="0"/>
          <w:cols w:space="708"/>
          <w:docGrid w:linePitch="360"/>
        </w:sect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2268"/>
        <w:gridCol w:w="1276"/>
        <w:gridCol w:w="1276"/>
        <w:gridCol w:w="1417"/>
        <w:gridCol w:w="993"/>
        <w:gridCol w:w="992"/>
        <w:gridCol w:w="992"/>
        <w:gridCol w:w="992"/>
        <w:gridCol w:w="993"/>
        <w:gridCol w:w="1134"/>
        <w:gridCol w:w="1559"/>
      </w:tblGrid>
      <w:tr w:rsidR="00C26AB0" w:rsidTr="00C26AB0">
        <w:tc>
          <w:tcPr>
            <w:tcW w:w="562" w:type="dxa"/>
            <w:vMerge w:val="restart"/>
          </w:tcPr>
          <w:p w:rsidR="00C26AB0" w:rsidRDefault="00C26AB0">
            <w:pPr>
              <w:pStyle w:val="ConsPlusNormal"/>
              <w:jc w:val="center"/>
            </w:pPr>
            <w:r>
              <w:lastRenderedPageBreak/>
              <w:t>N п/п</w:t>
            </w:r>
          </w:p>
        </w:tc>
        <w:tc>
          <w:tcPr>
            <w:tcW w:w="2268" w:type="dxa"/>
            <w:vMerge w:val="restart"/>
          </w:tcPr>
          <w:p w:rsidR="00C26AB0" w:rsidRDefault="00C26AB0">
            <w:pPr>
              <w:pStyle w:val="ConsPlusNormal"/>
              <w:jc w:val="center"/>
            </w:pPr>
            <w:r>
              <w:t>Наименование объекта</w:t>
            </w:r>
          </w:p>
        </w:tc>
        <w:tc>
          <w:tcPr>
            <w:tcW w:w="1276" w:type="dxa"/>
            <w:vMerge w:val="restart"/>
          </w:tcPr>
          <w:p w:rsidR="00C26AB0" w:rsidRDefault="00C26AB0">
            <w:pPr>
              <w:pStyle w:val="ConsPlusNormal"/>
              <w:jc w:val="center"/>
            </w:pPr>
            <w:r>
              <w:t>Ответственный исполнитель</w:t>
            </w:r>
          </w:p>
        </w:tc>
        <w:tc>
          <w:tcPr>
            <w:tcW w:w="1276" w:type="dxa"/>
            <w:vMerge w:val="restart"/>
          </w:tcPr>
          <w:p w:rsidR="00C26AB0" w:rsidRDefault="00C26AB0">
            <w:pPr>
              <w:pStyle w:val="ConsPlusNormal"/>
              <w:jc w:val="center"/>
            </w:pPr>
            <w:r>
              <w:t>Источник финансирования</w:t>
            </w:r>
          </w:p>
        </w:tc>
        <w:tc>
          <w:tcPr>
            <w:tcW w:w="1417" w:type="dxa"/>
            <w:vMerge w:val="restart"/>
          </w:tcPr>
          <w:p w:rsidR="00C26AB0" w:rsidRDefault="00C26AB0">
            <w:pPr>
              <w:pStyle w:val="ConsPlusNormal"/>
              <w:jc w:val="center"/>
            </w:pPr>
            <w:r>
              <w:t>Ожидаемый результат, мощность объекта</w:t>
            </w:r>
          </w:p>
        </w:tc>
        <w:tc>
          <w:tcPr>
            <w:tcW w:w="6096" w:type="dxa"/>
            <w:gridSpan w:val="6"/>
          </w:tcPr>
          <w:p w:rsidR="00C26AB0" w:rsidRDefault="00C26AB0">
            <w:pPr>
              <w:pStyle w:val="ConsPlusNormal"/>
              <w:jc w:val="center"/>
            </w:pPr>
            <w:r>
              <w:t>Финансирование по годам (млн. рублей)</w:t>
            </w:r>
          </w:p>
        </w:tc>
        <w:tc>
          <w:tcPr>
            <w:tcW w:w="1559" w:type="dxa"/>
            <w:vMerge w:val="restart"/>
          </w:tcPr>
          <w:p w:rsidR="00C26AB0" w:rsidRDefault="00C26AB0">
            <w:pPr>
              <w:pStyle w:val="ConsPlusNormal"/>
              <w:jc w:val="center"/>
            </w:pPr>
            <w:r>
              <w:t>Срок ввода в эксплуатацию</w:t>
            </w:r>
          </w:p>
          <w:p w:rsidR="00C26AB0" w:rsidRDefault="00C26AB0">
            <w:pPr>
              <w:pStyle w:val="ConsPlusNormal"/>
              <w:jc w:val="center"/>
            </w:pPr>
            <w:r>
              <w:t>(год)</w:t>
            </w:r>
          </w:p>
        </w:tc>
      </w:tr>
      <w:tr w:rsidR="00C26AB0" w:rsidTr="00C26AB0">
        <w:tc>
          <w:tcPr>
            <w:tcW w:w="562" w:type="dxa"/>
            <w:vMerge/>
          </w:tcPr>
          <w:p w:rsidR="00C26AB0" w:rsidRDefault="00C26AB0"/>
        </w:tc>
        <w:tc>
          <w:tcPr>
            <w:tcW w:w="2268" w:type="dxa"/>
            <w:vMerge/>
          </w:tcPr>
          <w:p w:rsidR="00C26AB0" w:rsidRDefault="00C26AB0"/>
        </w:tc>
        <w:tc>
          <w:tcPr>
            <w:tcW w:w="1276" w:type="dxa"/>
            <w:vMerge/>
          </w:tcPr>
          <w:p w:rsidR="00C26AB0" w:rsidRDefault="00C26AB0"/>
        </w:tc>
        <w:tc>
          <w:tcPr>
            <w:tcW w:w="1276" w:type="dxa"/>
            <w:vMerge/>
          </w:tcPr>
          <w:p w:rsidR="00C26AB0" w:rsidRDefault="00C26AB0"/>
        </w:tc>
        <w:tc>
          <w:tcPr>
            <w:tcW w:w="1417" w:type="dxa"/>
            <w:vMerge/>
          </w:tcPr>
          <w:p w:rsidR="00C26AB0" w:rsidRDefault="00C26AB0"/>
        </w:tc>
        <w:tc>
          <w:tcPr>
            <w:tcW w:w="993" w:type="dxa"/>
          </w:tcPr>
          <w:p w:rsidR="00C26AB0" w:rsidRDefault="00C26AB0">
            <w:pPr>
              <w:pStyle w:val="ConsPlusNormal"/>
              <w:jc w:val="center"/>
            </w:pPr>
            <w:r>
              <w:t>2019 год</w:t>
            </w:r>
          </w:p>
        </w:tc>
        <w:tc>
          <w:tcPr>
            <w:tcW w:w="992" w:type="dxa"/>
          </w:tcPr>
          <w:p w:rsidR="00C26AB0" w:rsidRDefault="00C26AB0">
            <w:pPr>
              <w:pStyle w:val="ConsPlusNormal"/>
              <w:jc w:val="center"/>
            </w:pPr>
            <w:r>
              <w:t>2020 год</w:t>
            </w:r>
          </w:p>
        </w:tc>
        <w:tc>
          <w:tcPr>
            <w:tcW w:w="992" w:type="dxa"/>
          </w:tcPr>
          <w:p w:rsidR="00C26AB0" w:rsidRDefault="00C26AB0">
            <w:pPr>
              <w:pStyle w:val="ConsPlusNormal"/>
              <w:jc w:val="center"/>
            </w:pPr>
            <w:r>
              <w:t>2021 год</w:t>
            </w:r>
          </w:p>
        </w:tc>
        <w:tc>
          <w:tcPr>
            <w:tcW w:w="992" w:type="dxa"/>
          </w:tcPr>
          <w:p w:rsidR="00C26AB0" w:rsidRDefault="00C26AB0">
            <w:pPr>
              <w:pStyle w:val="ConsPlusNormal"/>
              <w:jc w:val="center"/>
            </w:pPr>
            <w:r>
              <w:t>2022 год</w:t>
            </w:r>
          </w:p>
        </w:tc>
        <w:tc>
          <w:tcPr>
            <w:tcW w:w="993" w:type="dxa"/>
          </w:tcPr>
          <w:p w:rsidR="00C26AB0" w:rsidRDefault="00C26AB0">
            <w:pPr>
              <w:pStyle w:val="ConsPlusNormal"/>
              <w:jc w:val="center"/>
            </w:pPr>
            <w:r>
              <w:t>2023 год</w:t>
            </w:r>
          </w:p>
        </w:tc>
        <w:tc>
          <w:tcPr>
            <w:tcW w:w="1134" w:type="dxa"/>
          </w:tcPr>
          <w:p w:rsidR="00C26AB0" w:rsidRDefault="00C26AB0">
            <w:pPr>
              <w:pStyle w:val="ConsPlusNormal"/>
              <w:jc w:val="center"/>
            </w:pPr>
            <w:r>
              <w:t>всего за 2019 - 2023 годы</w:t>
            </w:r>
          </w:p>
        </w:tc>
        <w:tc>
          <w:tcPr>
            <w:tcW w:w="1559" w:type="dxa"/>
            <w:vMerge/>
          </w:tcPr>
          <w:p w:rsidR="00C26AB0" w:rsidRDefault="00C26AB0"/>
        </w:tc>
      </w:tr>
      <w:tr w:rsidR="00C26AB0" w:rsidTr="00C26AB0">
        <w:tc>
          <w:tcPr>
            <w:tcW w:w="562" w:type="dxa"/>
          </w:tcPr>
          <w:p w:rsidR="00C26AB0" w:rsidRDefault="00C26AB0">
            <w:pPr>
              <w:pStyle w:val="ConsPlusNormal"/>
              <w:jc w:val="center"/>
            </w:pPr>
            <w:r>
              <w:t>1</w:t>
            </w:r>
          </w:p>
        </w:tc>
        <w:tc>
          <w:tcPr>
            <w:tcW w:w="2268" w:type="dxa"/>
          </w:tcPr>
          <w:p w:rsidR="00C26AB0" w:rsidRDefault="00C26AB0">
            <w:pPr>
              <w:pStyle w:val="ConsPlusNormal"/>
              <w:jc w:val="center"/>
            </w:pPr>
            <w:r>
              <w:t>2</w:t>
            </w:r>
          </w:p>
        </w:tc>
        <w:tc>
          <w:tcPr>
            <w:tcW w:w="1276" w:type="dxa"/>
          </w:tcPr>
          <w:p w:rsidR="00C26AB0" w:rsidRDefault="00C26AB0">
            <w:pPr>
              <w:pStyle w:val="ConsPlusNormal"/>
              <w:jc w:val="center"/>
            </w:pPr>
            <w:r>
              <w:t>3</w:t>
            </w:r>
          </w:p>
        </w:tc>
        <w:tc>
          <w:tcPr>
            <w:tcW w:w="1276" w:type="dxa"/>
          </w:tcPr>
          <w:p w:rsidR="00C26AB0" w:rsidRDefault="00C26AB0">
            <w:pPr>
              <w:pStyle w:val="ConsPlusNormal"/>
              <w:jc w:val="center"/>
            </w:pPr>
            <w:r>
              <w:t>4</w:t>
            </w:r>
          </w:p>
        </w:tc>
        <w:tc>
          <w:tcPr>
            <w:tcW w:w="1417" w:type="dxa"/>
          </w:tcPr>
          <w:p w:rsidR="00C26AB0" w:rsidRDefault="00C26AB0">
            <w:pPr>
              <w:pStyle w:val="ConsPlusNormal"/>
              <w:jc w:val="center"/>
            </w:pPr>
            <w:r>
              <w:t>5</w:t>
            </w:r>
          </w:p>
        </w:tc>
        <w:tc>
          <w:tcPr>
            <w:tcW w:w="993" w:type="dxa"/>
          </w:tcPr>
          <w:p w:rsidR="00C26AB0" w:rsidRDefault="00C26AB0">
            <w:pPr>
              <w:pStyle w:val="ConsPlusNormal"/>
              <w:jc w:val="center"/>
            </w:pPr>
            <w:r>
              <w:t>6</w:t>
            </w:r>
          </w:p>
        </w:tc>
        <w:tc>
          <w:tcPr>
            <w:tcW w:w="992" w:type="dxa"/>
          </w:tcPr>
          <w:p w:rsidR="00C26AB0" w:rsidRDefault="00C26AB0">
            <w:pPr>
              <w:pStyle w:val="ConsPlusNormal"/>
              <w:jc w:val="center"/>
            </w:pPr>
            <w:r>
              <w:t>7</w:t>
            </w:r>
          </w:p>
        </w:tc>
        <w:tc>
          <w:tcPr>
            <w:tcW w:w="992" w:type="dxa"/>
          </w:tcPr>
          <w:p w:rsidR="00C26AB0" w:rsidRDefault="00C26AB0">
            <w:pPr>
              <w:pStyle w:val="ConsPlusNormal"/>
              <w:jc w:val="center"/>
            </w:pPr>
            <w:r>
              <w:t>8</w:t>
            </w:r>
          </w:p>
        </w:tc>
        <w:tc>
          <w:tcPr>
            <w:tcW w:w="992" w:type="dxa"/>
          </w:tcPr>
          <w:p w:rsidR="00C26AB0" w:rsidRDefault="00C26AB0">
            <w:pPr>
              <w:pStyle w:val="ConsPlusNormal"/>
              <w:jc w:val="center"/>
            </w:pPr>
            <w:r>
              <w:t>9</w:t>
            </w:r>
          </w:p>
        </w:tc>
        <w:tc>
          <w:tcPr>
            <w:tcW w:w="993" w:type="dxa"/>
          </w:tcPr>
          <w:p w:rsidR="00C26AB0" w:rsidRDefault="00C26AB0">
            <w:pPr>
              <w:pStyle w:val="ConsPlusNormal"/>
              <w:jc w:val="center"/>
            </w:pPr>
            <w:r>
              <w:t>10</w:t>
            </w:r>
          </w:p>
        </w:tc>
        <w:tc>
          <w:tcPr>
            <w:tcW w:w="1134" w:type="dxa"/>
          </w:tcPr>
          <w:p w:rsidR="00C26AB0" w:rsidRDefault="00C26AB0">
            <w:pPr>
              <w:pStyle w:val="ConsPlusNormal"/>
              <w:jc w:val="center"/>
            </w:pPr>
            <w:r>
              <w:t>11</w:t>
            </w:r>
          </w:p>
        </w:tc>
        <w:tc>
          <w:tcPr>
            <w:tcW w:w="1559" w:type="dxa"/>
          </w:tcPr>
          <w:p w:rsidR="00C26AB0" w:rsidRDefault="00C26AB0">
            <w:pPr>
              <w:pStyle w:val="ConsPlusNormal"/>
              <w:jc w:val="center"/>
            </w:pPr>
            <w:r>
              <w:t>12</w:t>
            </w:r>
          </w:p>
        </w:tc>
      </w:tr>
      <w:tr w:rsidR="00C26AB0" w:rsidTr="00C26AB0">
        <w:tc>
          <w:tcPr>
            <w:tcW w:w="14454" w:type="dxa"/>
            <w:gridSpan w:val="12"/>
          </w:tcPr>
          <w:p w:rsidR="00C26AB0" w:rsidRDefault="00C26AB0">
            <w:pPr>
              <w:pStyle w:val="ConsPlusNormal"/>
              <w:jc w:val="center"/>
              <w:outlineLvl w:val="2"/>
            </w:pPr>
            <w:r>
              <w:t>Программа "Развитие газоснабжения и газификации Оренбургской области на период с 2016 по 2020 год"</w:t>
            </w:r>
          </w:p>
        </w:tc>
      </w:tr>
      <w:tr w:rsidR="00C26AB0" w:rsidTr="00C26AB0">
        <w:tc>
          <w:tcPr>
            <w:tcW w:w="562" w:type="dxa"/>
          </w:tcPr>
          <w:p w:rsidR="00C26AB0" w:rsidRDefault="00C26AB0">
            <w:pPr>
              <w:pStyle w:val="ConsPlusNormal"/>
              <w:jc w:val="center"/>
            </w:pPr>
            <w:r>
              <w:t>1.</w:t>
            </w:r>
          </w:p>
        </w:tc>
        <w:tc>
          <w:tcPr>
            <w:tcW w:w="2268" w:type="dxa"/>
          </w:tcPr>
          <w:p w:rsidR="00C26AB0" w:rsidRDefault="00C26AB0">
            <w:pPr>
              <w:pStyle w:val="ConsPlusNormal"/>
            </w:pPr>
            <w:r>
              <w:t>Всего в рамках программы "Развитие газоснабжения и газификации Оренбургской области на период с 2016 по 2020 год"</w:t>
            </w:r>
          </w:p>
        </w:tc>
        <w:tc>
          <w:tcPr>
            <w:tcW w:w="1276" w:type="dxa"/>
          </w:tcPr>
          <w:p w:rsidR="00C26AB0" w:rsidRDefault="00C26AB0">
            <w:pPr>
              <w:pStyle w:val="ConsPlusNormal"/>
            </w:pPr>
            <w:r>
              <w:t>ПАО "Газпром"</w:t>
            </w:r>
          </w:p>
        </w:tc>
        <w:tc>
          <w:tcPr>
            <w:tcW w:w="1276" w:type="dxa"/>
          </w:tcPr>
          <w:p w:rsidR="00C26AB0" w:rsidRDefault="00C26AB0">
            <w:pPr>
              <w:pStyle w:val="ConsPlusNormal"/>
            </w:pPr>
            <w:r>
              <w:t>средства ПАО "Газпром"</w:t>
            </w:r>
          </w:p>
        </w:tc>
        <w:tc>
          <w:tcPr>
            <w:tcW w:w="1417" w:type="dxa"/>
          </w:tcPr>
          <w:p w:rsidR="00C26AB0" w:rsidRDefault="00C26AB0">
            <w:pPr>
              <w:pStyle w:val="ConsPlusNormal"/>
              <w:jc w:val="center"/>
            </w:pPr>
            <w:r>
              <w:t>26,4 км</w:t>
            </w:r>
          </w:p>
        </w:tc>
        <w:tc>
          <w:tcPr>
            <w:tcW w:w="993" w:type="dxa"/>
          </w:tcPr>
          <w:p w:rsidR="00C26AB0" w:rsidRDefault="00790741">
            <w:pPr>
              <w:pStyle w:val="ConsPlusNormal"/>
              <w:jc w:val="center"/>
            </w:pPr>
            <w:hyperlink w:anchor="P2806" w:history="1">
              <w:r w:rsidR="00C26AB0">
                <w:rPr>
                  <w:color w:val="0000FF"/>
                </w:rPr>
                <w:t>&lt;*&gt;</w:t>
              </w:r>
            </w:hyperlink>
          </w:p>
        </w:tc>
        <w:tc>
          <w:tcPr>
            <w:tcW w:w="992" w:type="dxa"/>
          </w:tcPr>
          <w:p w:rsidR="00C26AB0" w:rsidRDefault="00C26AB0">
            <w:pPr>
              <w:pStyle w:val="ConsPlusNormal"/>
              <w:jc w:val="center"/>
            </w:pPr>
            <w:r>
              <w:t>-</w:t>
            </w:r>
          </w:p>
        </w:tc>
        <w:tc>
          <w:tcPr>
            <w:tcW w:w="992" w:type="dxa"/>
          </w:tcPr>
          <w:p w:rsidR="00C26AB0" w:rsidRDefault="00C26AB0">
            <w:pPr>
              <w:pStyle w:val="ConsPlusNormal"/>
              <w:jc w:val="center"/>
            </w:pPr>
            <w:r>
              <w:t>-</w:t>
            </w:r>
          </w:p>
        </w:tc>
        <w:tc>
          <w:tcPr>
            <w:tcW w:w="992" w:type="dxa"/>
          </w:tcPr>
          <w:p w:rsidR="00C26AB0" w:rsidRDefault="00C26AB0">
            <w:pPr>
              <w:pStyle w:val="ConsPlusNormal"/>
              <w:jc w:val="center"/>
            </w:pPr>
            <w:r>
              <w:t>-</w:t>
            </w:r>
          </w:p>
        </w:tc>
        <w:tc>
          <w:tcPr>
            <w:tcW w:w="993" w:type="dxa"/>
          </w:tcPr>
          <w:p w:rsidR="00C26AB0" w:rsidRDefault="00C26AB0">
            <w:pPr>
              <w:pStyle w:val="ConsPlusNormal"/>
              <w:jc w:val="center"/>
            </w:pPr>
            <w:r>
              <w:t>-</w:t>
            </w:r>
          </w:p>
        </w:tc>
        <w:tc>
          <w:tcPr>
            <w:tcW w:w="1134" w:type="dxa"/>
          </w:tcPr>
          <w:p w:rsidR="00C26AB0" w:rsidRDefault="00C26AB0">
            <w:pPr>
              <w:pStyle w:val="ConsPlusNormal"/>
            </w:pPr>
          </w:p>
        </w:tc>
        <w:tc>
          <w:tcPr>
            <w:tcW w:w="1559" w:type="dxa"/>
          </w:tcPr>
          <w:p w:rsidR="00C26AB0" w:rsidRDefault="00C26AB0">
            <w:pPr>
              <w:pStyle w:val="ConsPlusNormal"/>
            </w:pPr>
          </w:p>
        </w:tc>
      </w:tr>
      <w:tr w:rsidR="00C26AB0" w:rsidTr="00C26AB0">
        <w:tc>
          <w:tcPr>
            <w:tcW w:w="562" w:type="dxa"/>
          </w:tcPr>
          <w:p w:rsidR="00C26AB0" w:rsidRDefault="00C26AB0">
            <w:pPr>
              <w:pStyle w:val="ConsPlusNormal"/>
              <w:jc w:val="center"/>
            </w:pPr>
            <w:r>
              <w:t>2.</w:t>
            </w:r>
          </w:p>
        </w:tc>
        <w:tc>
          <w:tcPr>
            <w:tcW w:w="2268" w:type="dxa"/>
          </w:tcPr>
          <w:p w:rsidR="00C26AB0" w:rsidRDefault="00C26AB0">
            <w:pPr>
              <w:pStyle w:val="ConsPlusNormal"/>
            </w:pPr>
            <w:r>
              <w:t xml:space="preserve">Газопровод межпоселковый к с. Березовка </w:t>
            </w:r>
            <w:proofErr w:type="spellStart"/>
            <w:r>
              <w:t>Кваркенского</w:t>
            </w:r>
            <w:proofErr w:type="spellEnd"/>
            <w:r>
              <w:t xml:space="preserve"> района Оренбургской области</w:t>
            </w:r>
          </w:p>
        </w:tc>
        <w:tc>
          <w:tcPr>
            <w:tcW w:w="1276" w:type="dxa"/>
          </w:tcPr>
          <w:p w:rsidR="00C26AB0" w:rsidRDefault="00C26AB0">
            <w:pPr>
              <w:pStyle w:val="ConsPlusNormal"/>
            </w:pPr>
          </w:p>
        </w:tc>
        <w:tc>
          <w:tcPr>
            <w:tcW w:w="1276" w:type="dxa"/>
          </w:tcPr>
          <w:p w:rsidR="00C26AB0" w:rsidRDefault="00C26AB0">
            <w:pPr>
              <w:pStyle w:val="ConsPlusNormal"/>
            </w:pPr>
          </w:p>
        </w:tc>
        <w:tc>
          <w:tcPr>
            <w:tcW w:w="1417" w:type="dxa"/>
          </w:tcPr>
          <w:p w:rsidR="00C26AB0" w:rsidRDefault="00C26AB0">
            <w:pPr>
              <w:pStyle w:val="ConsPlusNormal"/>
              <w:jc w:val="center"/>
            </w:pPr>
            <w:r>
              <w:t>15,0 км</w:t>
            </w:r>
          </w:p>
        </w:tc>
        <w:tc>
          <w:tcPr>
            <w:tcW w:w="993" w:type="dxa"/>
          </w:tcPr>
          <w:p w:rsidR="00C26AB0" w:rsidRDefault="00790741">
            <w:pPr>
              <w:pStyle w:val="ConsPlusNormal"/>
              <w:jc w:val="center"/>
            </w:pPr>
            <w:hyperlink w:anchor="P2806" w:history="1">
              <w:r w:rsidR="00C26AB0">
                <w:rPr>
                  <w:color w:val="0000FF"/>
                </w:rPr>
                <w:t>&lt;*&gt;</w:t>
              </w:r>
            </w:hyperlink>
          </w:p>
        </w:tc>
        <w:tc>
          <w:tcPr>
            <w:tcW w:w="992" w:type="dxa"/>
          </w:tcPr>
          <w:p w:rsidR="00C26AB0" w:rsidRDefault="00C26AB0">
            <w:pPr>
              <w:pStyle w:val="ConsPlusNormal"/>
              <w:jc w:val="center"/>
            </w:pPr>
            <w:r>
              <w:t>-</w:t>
            </w:r>
          </w:p>
        </w:tc>
        <w:tc>
          <w:tcPr>
            <w:tcW w:w="992" w:type="dxa"/>
          </w:tcPr>
          <w:p w:rsidR="00C26AB0" w:rsidRDefault="00C26AB0">
            <w:pPr>
              <w:pStyle w:val="ConsPlusNormal"/>
              <w:jc w:val="center"/>
            </w:pPr>
            <w:r>
              <w:t>-</w:t>
            </w:r>
          </w:p>
        </w:tc>
        <w:tc>
          <w:tcPr>
            <w:tcW w:w="992" w:type="dxa"/>
          </w:tcPr>
          <w:p w:rsidR="00C26AB0" w:rsidRDefault="00C26AB0">
            <w:pPr>
              <w:pStyle w:val="ConsPlusNormal"/>
              <w:jc w:val="center"/>
            </w:pPr>
            <w:r>
              <w:t>-</w:t>
            </w:r>
          </w:p>
        </w:tc>
        <w:tc>
          <w:tcPr>
            <w:tcW w:w="993" w:type="dxa"/>
          </w:tcPr>
          <w:p w:rsidR="00C26AB0" w:rsidRDefault="00C26AB0">
            <w:pPr>
              <w:pStyle w:val="ConsPlusNormal"/>
              <w:jc w:val="center"/>
            </w:pPr>
            <w:r>
              <w:t>-</w:t>
            </w:r>
          </w:p>
        </w:tc>
        <w:tc>
          <w:tcPr>
            <w:tcW w:w="1134" w:type="dxa"/>
          </w:tcPr>
          <w:p w:rsidR="00C26AB0" w:rsidRDefault="00C26AB0">
            <w:pPr>
              <w:pStyle w:val="ConsPlusNormal"/>
            </w:pPr>
          </w:p>
        </w:tc>
        <w:tc>
          <w:tcPr>
            <w:tcW w:w="1559" w:type="dxa"/>
          </w:tcPr>
          <w:p w:rsidR="00C26AB0" w:rsidRDefault="00C26AB0">
            <w:pPr>
              <w:pStyle w:val="ConsPlusNormal"/>
              <w:jc w:val="center"/>
            </w:pPr>
            <w:r>
              <w:t>2019</w:t>
            </w:r>
          </w:p>
        </w:tc>
      </w:tr>
      <w:tr w:rsidR="00C26AB0" w:rsidTr="00C26AB0">
        <w:tc>
          <w:tcPr>
            <w:tcW w:w="562" w:type="dxa"/>
          </w:tcPr>
          <w:p w:rsidR="00C26AB0" w:rsidRDefault="00C26AB0">
            <w:pPr>
              <w:pStyle w:val="ConsPlusNormal"/>
              <w:jc w:val="center"/>
            </w:pPr>
            <w:r>
              <w:t>3.</w:t>
            </w:r>
          </w:p>
        </w:tc>
        <w:tc>
          <w:tcPr>
            <w:tcW w:w="2268" w:type="dxa"/>
          </w:tcPr>
          <w:p w:rsidR="00C26AB0" w:rsidRDefault="00C26AB0">
            <w:pPr>
              <w:pStyle w:val="ConsPlusNormal"/>
            </w:pPr>
            <w:r>
              <w:t xml:space="preserve">Газопровод межпоселковый к с. Подлесное </w:t>
            </w:r>
            <w:proofErr w:type="spellStart"/>
            <w:r>
              <w:t>Кувандыкского</w:t>
            </w:r>
            <w:proofErr w:type="spellEnd"/>
            <w:r>
              <w:t xml:space="preserve"> района Оренбургской области</w:t>
            </w:r>
          </w:p>
        </w:tc>
        <w:tc>
          <w:tcPr>
            <w:tcW w:w="1276" w:type="dxa"/>
          </w:tcPr>
          <w:p w:rsidR="00C26AB0" w:rsidRDefault="00C26AB0">
            <w:pPr>
              <w:pStyle w:val="ConsPlusNormal"/>
            </w:pPr>
          </w:p>
        </w:tc>
        <w:tc>
          <w:tcPr>
            <w:tcW w:w="1276" w:type="dxa"/>
          </w:tcPr>
          <w:p w:rsidR="00C26AB0" w:rsidRDefault="00C26AB0">
            <w:pPr>
              <w:pStyle w:val="ConsPlusNormal"/>
            </w:pPr>
          </w:p>
        </w:tc>
        <w:tc>
          <w:tcPr>
            <w:tcW w:w="1417" w:type="dxa"/>
          </w:tcPr>
          <w:p w:rsidR="00C26AB0" w:rsidRDefault="00C26AB0">
            <w:pPr>
              <w:pStyle w:val="ConsPlusNormal"/>
              <w:jc w:val="center"/>
            </w:pPr>
            <w:r>
              <w:t>11,4 км</w:t>
            </w:r>
          </w:p>
        </w:tc>
        <w:tc>
          <w:tcPr>
            <w:tcW w:w="993" w:type="dxa"/>
          </w:tcPr>
          <w:p w:rsidR="00C26AB0" w:rsidRDefault="00790741">
            <w:pPr>
              <w:pStyle w:val="ConsPlusNormal"/>
              <w:jc w:val="center"/>
            </w:pPr>
            <w:hyperlink w:anchor="P2806" w:history="1">
              <w:r w:rsidR="00C26AB0">
                <w:rPr>
                  <w:color w:val="0000FF"/>
                </w:rPr>
                <w:t>&lt;*&gt;</w:t>
              </w:r>
            </w:hyperlink>
          </w:p>
        </w:tc>
        <w:tc>
          <w:tcPr>
            <w:tcW w:w="992" w:type="dxa"/>
          </w:tcPr>
          <w:p w:rsidR="00C26AB0" w:rsidRDefault="00C26AB0">
            <w:pPr>
              <w:pStyle w:val="ConsPlusNormal"/>
              <w:jc w:val="center"/>
            </w:pPr>
            <w:r>
              <w:t>-</w:t>
            </w:r>
          </w:p>
        </w:tc>
        <w:tc>
          <w:tcPr>
            <w:tcW w:w="992" w:type="dxa"/>
          </w:tcPr>
          <w:p w:rsidR="00C26AB0" w:rsidRDefault="00C26AB0">
            <w:pPr>
              <w:pStyle w:val="ConsPlusNormal"/>
              <w:jc w:val="center"/>
            </w:pPr>
            <w:r>
              <w:t>-</w:t>
            </w:r>
          </w:p>
        </w:tc>
        <w:tc>
          <w:tcPr>
            <w:tcW w:w="992" w:type="dxa"/>
          </w:tcPr>
          <w:p w:rsidR="00C26AB0" w:rsidRDefault="00C26AB0">
            <w:pPr>
              <w:pStyle w:val="ConsPlusNormal"/>
              <w:jc w:val="center"/>
            </w:pPr>
            <w:r>
              <w:t>-</w:t>
            </w:r>
          </w:p>
        </w:tc>
        <w:tc>
          <w:tcPr>
            <w:tcW w:w="993" w:type="dxa"/>
          </w:tcPr>
          <w:p w:rsidR="00C26AB0" w:rsidRDefault="00C26AB0">
            <w:pPr>
              <w:pStyle w:val="ConsPlusNormal"/>
              <w:jc w:val="center"/>
            </w:pPr>
            <w:r>
              <w:t>-</w:t>
            </w:r>
          </w:p>
        </w:tc>
        <w:tc>
          <w:tcPr>
            <w:tcW w:w="1134" w:type="dxa"/>
          </w:tcPr>
          <w:p w:rsidR="00C26AB0" w:rsidRDefault="00C26AB0">
            <w:pPr>
              <w:pStyle w:val="ConsPlusNormal"/>
            </w:pPr>
          </w:p>
        </w:tc>
        <w:tc>
          <w:tcPr>
            <w:tcW w:w="1559" w:type="dxa"/>
          </w:tcPr>
          <w:p w:rsidR="00C26AB0" w:rsidRDefault="00C26AB0">
            <w:pPr>
              <w:pStyle w:val="ConsPlusNormal"/>
              <w:jc w:val="center"/>
            </w:pPr>
            <w:r>
              <w:t>2019</w:t>
            </w:r>
          </w:p>
        </w:tc>
      </w:tr>
      <w:tr w:rsidR="00C26AB0" w:rsidTr="00C26AB0">
        <w:tc>
          <w:tcPr>
            <w:tcW w:w="14454" w:type="dxa"/>
            <w:gridSpan w:val="12"/>
          </w:tcPr>
          <w:p w:rsidR="00C26AB0" w:rsidRDefault="00C26AB0">
            <w:pPr>
              <w:pStyle w:val="ConsPlusNormal"/>
              <w:jc w:val="center"/>
              <w:outlineLvl w:val="2"/>
            </w:pPr>
            <w:r>
              <w:t xml:space="preserve">Перечень объектов, финансируемых за счет средств специальной надбавки к тарифам на транспортировку газа газораспределительными организациями </w:t>
            </w:r>
            <w:hyperlink w:anchor="P2807" w:history="1">
              <w:r>
                <w:rPr>
                  <w:color w:val="0000FF"/>
                </w:rPr>
                <w:t>&lt;**&gt;</w:t>
              </w:r>
            </w:hyperlink>
            <w:r>
              <w:t xml:space="preserve"> </w:t>
            </w:r>
            <w:hyperlink w:anchor="P2808" w:history="1">
              <w:r>
                <w:rPr>
                  <w:color w:val="0000FF"/>
                </w:rPr>
                <w:t>&lt;***&gt;</w:t>
              </w:r>
            </w:hyperlink>
          </w:p>
        </w:tc>
      </w:tr>
      <w:tr w:rsidR="00C26AB0" w:rsidTr="00C26AB0">
        <w:tc>
          <w:tcPr>
            <w:tcW w:w="562" w:type="dxa"/>
          </w:tcPr>
          <w:p w:rsidR="00C26AB0" w:rsidRDefault="00C26AB0">
            <w:pPr>
              <w:pStyle w:val="ConsPlusNormal"/>
              <w:jc w:val="center"/>
            </w:pPr>
            <w:r>
              <w:t>4.</w:t>
            </w:r>
          </w:p>
        </w:tc>
        <w:tc>
          <w:tcPr>
            <w:tcW w:w="2268" w:type="dxa"/>
          </w:tcPr>
          <w:p w:rsidR="00C26AB0" w:rsidRDefault="00C26AB0">
            <w:pPr>
              <w:pStyle w:val="ConsPlusNormal"/>
            </w:pPr>
            <w:r>
              <w:t xml:space="preserve">Всего в рамках </w:t>
            </w:r>
            <w:r>
              <w:lastRenderedPageBreak/>
              <w:t>перечня объектов, финансируемых за счет средств специальной надбавки к тарифам на транспортировку газа газораспределительными организациями</w:t>
            </w:r>
          </w:p>
        </w:tc>
        <w:tc>
          <w:tcPr>
            <w:tcW w:w="1276" w:type="dxa"/>
          </w:tcPr>
          <w:p w:rsidR="00C26AB0" w:rsidRDefault="00C26AB0">
            <w:pPr>
              <w:pStyle w:val="ConsPlusNormal"/>
            </w:pPr>
            <w:r>
              <w:lastRenderedPageBreak/>
              <w:t xml:space="preserve">АО </w:t>
            </w:r>
            <w:r>
              <w:lastRenderedPageBreak/>
              <w:t>"Газпром газораспределение Оренбург"</w:t>
            </w:r>
          </w:p>
        </w:tc>
        <w:tc>
          <w:tcPr>
            <w:tcW w:w="1276" w:type="dxa"/>
          </w:tcPr>
          <w:p w:rsidR="00C26AB0" w:rsidRDefault="00C26AB0">
            <w:pPr>
              <w:pStyle w:val="ConsPlusNormal"/>
            </w:pPr>
            <w:r>
              <w:lastRenderedPageBreak/>
              <w:t xml:space="preserve">средства </w:t>
            </w:r>
            <w:r>
              <w:lastRenderedPageBreak/>
              <w:t>специальной надбавки к тарифам на транспортировку газа газораспределительными организациями</w:t>
            </w:r>
          </w:p>
        </w:tc>
        <w:tc>
          <w:tcPr>
            <w:tcW w:w="1417" w:type="dxa"/>
          </w:tcPr>
          <w:p w:rsidR="00C26AB0" w:rsidRDefault="00C26AB0">
            <w:pPr>
              <w:pStyle w:val="ConsPlusNormal"/>
              <w:jc w:val="center"/>
            </w:pPr>
            <w:r>
              <w:lastRenderedPageBreak/>
              <w:t>293,1 км</w:t>
            </w:r>
          </w:p>
        </w:tc>
        <w:tc>
          <w:tcPr>
            <w:tcW w:w="993" w:type="dxa"/>
          </w:tcPr>
          <w:p w:rsidR="00C26AB0" w:rsidRDefault="00C26AB0">
            <w:pPr>
              <w:pStyle w:val="ConsPlusNormal"/>
              <w:jc w:val="center"/>
            </w:pPr>
            <w:r>
              <w:t>125,77</w:t>
            </w:r>
          </w:p>
        </w:tc>
        <w:tc>
          <w:tcPr>
            <w:tcW w:w="992" w:type="dxa"/>
          </w:tcPr>
          <w:p w:rsidR="00C26AB0" w:rsidRDefault="00C26AB0">
            <w:pPr>
              <w:pStyle w:val="ConsPlusNormal"/>
              <w:jc w:val="center"/>
            </w:pPr>
            <w:r>
              <w:t>125,77</w:t>
            </w:r>
          </w:p>
        </w:tc>
        <w:tc>
          <w:tcPr>
            <w:tcW w:w="992" w:type="dxa"/>
          </w:tcPr>
          <w:p w:rsidR="00C26AB0" w:rsidRDefault="00C26AB0">
            <w:pPr>
              <w:pStyle w:val="ConsPlusNormal"/>
              <w:jc w:val="center"/>
            </w:pPr>
            <w:r>
              <w:t>125,77</w:t>
            </w:r>
          </w:p>
        </w:tc>
        <w:tc>
          <w:tcPr>
            <w:tcW w:w="992" w:type="dxa"/>
          </w:tcPr>
          <w:p w:rsidR="00C26AB0" w:rsidRDefault="00C26AB0">
            <w:pPr>
              <w:pStyle w:val="ConsPlusNormal"/>
              <w:jc w:val="center"/>
            </w:pPr>
            <w:r>
              <w:t>125,77</w:t>
            </w:r>
          </w:p>
        </w:tc>
        <w:tc>
          <w:tcPr>
            <w:tcW w:w="993" w:type="dxa"/>
          </w:tcPr>
          <w:p w:rsidR="00C26AB0" w:rsidRDefault="00C26AB0">
            <w:pPr>
              <w:pStyle w:val="ConsPlusNormal"/>
              <w:jc w:val="center"/>
            </w:pPr>
            <w:r>
              <w:t>125,77</w:t>
            </w:r>
          </w:p>
        </w:tc>
        <w:tc>
          <w:tcPr>
            <w:tcW w:w="1134" w:type="dxa"/>
          </w:tcPr>
          <w:p w:rsidR="00C26AB0" w:rsidRDefault="00C26AB0">
            <w:pPr>
              <w:pStyle w:val="ConsPlusNormal"/>
              <w:jc w:val="center"/>
            </w:pPr>
            <w:r>
              <w:t>628,85</w:t>
            </w:r>
          </w:p>
        </w:tc>
        <w:tc>
          <w:tcPr>
            <w:tcW w:w="1559" w:type="dxa"/>
          </w:tcPr>
          <w:p w:rsidR="00C26AB0" w:rsidRDefault="00C26AB0">
            <w:pPr>
              <w:pStyle w:val="ConsPlusNormal"/>
            </w:pPr>
          </w:p>
        </w:tc>
      </w:tr>
      <w:tr w:rsidR="00C26AB0" w:rsidTr="00C26AB0">
        <w:tc>
          <w:tcPr>
            <w:tcW w:w="562" w:type="dxa"/>
          </w:tcPr>
          <w:p w:rsidR="00C26AB0" w:rsidRDefault="00C26AB0">
            <w:pPr>
              <w:pStyle w:val="ConsPlusNormal"/>
              <w:jc w:val="center"/>
            </w:pPr>
            <w:r>
              <w:t>5.</w:t>
            </w:r>
          </w:p>
        </w:tc>
        <w:tc>
          <w:tcPr>
            <w:tcW w:w="2268" w:type="dxa"/>
          </w:tcPr>
          <w:p w:rsidR="00C26AB0" w:rsidRDefault="00C26AB0">
            <w:pPr>
              <w:pStyle w:val="ConsPlusNormal"/>
            </w:pPr>
            <w:r>
              <w:t xml:space="preserve">Газопровод к жилым домам с. </w:t>
            </w:r>
            <w:proofErr w:type="spellStart"/>
            <w:r>
              <w:t>Артамоновка</w:t>
            </w:r>
            <w:proofErr w:type="spellEnd"/>
            <w:r>
              <w:t xml:space="preserve"> </w:t>
            </w:r>
            <w:proofErr w:type="spellStart"/>
            <w:r>
              <w:t>Абдулинского</w:t>
            </w:r>
            <w:proofErr w:type="spellEnd"/>
            <w:r>
              <w:t xml:space="preserve"> городского округа</w:t>
            </w:r>
          </w:p>
        </w:tc>
        <w:tc>
          <w:tcPr>
            <w:tcW w:w="1276" w:type="dxa"/>
          </w:tcPr>
          <w:p w:rsidR="00C26AB0" w:rsidRDefault="00C26AB0">
            <w:pPr>
              <w:pStyle w:val="ConsPlusNormal"/>
            </w:pPr>
          </w:p>
        </w:tc>
        <w:tc>
          <w:tcPr>
            <w:tcW w:w="1276" w:type="dxa"/>
          </w:tcPr>
          <w:p w:rsidR="00C26AB0" w:rsidRDefault="00C26AB0">
            <w:pPr>
              <w:pStyle w:val="ConsPlusNormal"/>
            </w:pPr>
          </w:p>
        </w:tc>
        <w:tc>
          <w:tcPr>
            <w:tcW w:w="1417" w:type="dxa"/>
          </w:tcPr>
          <w:p w:rsidR="00C26AB0" w:rsidRDefault="00C26AB0">
            <w:pPr>
              <w:pStyle w:val="ConsPlusNormal"/>
              <w:jc w:val="center"/>
            </w:pPr>
            <w:r>
              <w:t>2,44 км</w:t>
            </w:r>
          </w:p>
        </w:tc>
        <w:tc>
          <w:tcPr>
            <w:tcW w:w="993" w:type="dxa"/>
          </w:tcPr>
          <w:p w:rsidR="00C26AB0" w:rsidRDefault="00C26AB0">
            <w:pPr>
              <w:pStyle w:val="ConsPlusNormal"/>
              <w:jc w:val="center"/>
            </w:pPr>
            <w:r>
              <w:t>3,64</w:t>
            </w:r>
          </w:p>
          <w:p w:rsidR="00C26AB0" w:rsidRDefault="00C26AB0">
            <w:pPr>
              <w:pStyle w:val="ConsPlusNormal"/>
              <w:jc w:val="center"/>
            </w:pPr>
            <w:r>
              <w:t>(СМР)</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3" w:type="dxa"/>
          </w:tcPr>
          <w:p w:rsidR="00C26AB0" w:rsidRDefault="00C26AB0">
            <w:pPr>
              <w:pStyle w:val="ConsPlusNormal"/>
              <w:jc w:val="center"/>
            </w:pPr>
            <w:r>
              <w:t>0</w:t>
            </w:r>
          </w:p>
        </w:tc>
        <w:tc>
          <w:tcPr>
            <w:tcW w:w="1134" w:type="dxa"/>
          </w:tcPr>
          <w:p w:rsidR="00C26AB0" w:rsidRDefault="00C26AB0">
            <w:pPr>
              <w:pStyle w:val="ConsPlusNormal"/>
              <w:jc w:val="center"/>
            </w:pPr>
            <w:r>
              <w:t>3,64</w:t>
            </w:r>
          </w:p>
        </w:tc>
        <w:tc>
          <w:tcPr>
            <w:tcW w:w="1559" w:type="dxa"/>
          </w:tcPr>
          <w:p w:rsidR="00C26AB0" w:rsidRDefault="00C26AB0">
            <w:pPr>
              <w:pStyle w:val="ConsPlusNormal"/>
              <w:jc w:val="center"/>
            </w:pPr>
            <w:r>
              <w:t>2019</w:t>
            </w:r>
          </w:p>
        </w:tc>
      </w:tr>
      <w:tr w:rsidR="00C26AB0" w:rsidTr="00C26AB0">
        <w:tc>
          <w:tcPr>
            <w:tcW w:w="562" w:type="dxa"/>
          </w:tcPr>
          <w:p w:rsidR="00C26AB0" w:rsidRDefault="00C26AB0">
            <w:pPr>
              <w:pStyle w:val="ConsPlusNormal"/>
              <w:jc w:val="center"/>
            </w:pPr>
            <w:r>
              <w:t>6.</w:t>
            </w:r>
          </w:p>
        </w:tc>
        <w:tc>
          <w:tcPr>
            <w:tcW w:w="2268" w:type="dxa"/>
          </w:tcPr>
          <w:p w:rsidR="00C26AB0" w:rsidRDefault="00C26AB0">
            <w:pPr>
              <w:pStyle w:val="ConsPlusNormal"/>
            </w:pPr>
            <w:r>
              <w:t xml:space="preserve">Газопровод в пос. Черемушки </w:t>
            </w:r>
            <w:proofErr w:type="spellStart"/>
            <w:r>
              <w:t>Абдулинского</w:t>
            </w:r>
            <w:proofErr w:type="spellEnd"/>
            <w:r>
              <w:t xml:space="preserve"> городского округа</w:t>
            </w:r>
          </w:p>
        </w:tc>
        <w:tc>
          <w:tcPr>
            <w:tcW w:w="1276" w:type="dxa"/>
          </w:tcPr>
          <w:p w:rsidR="00C26AB0" w:rsidRDefault="00C26AB0">
            <w:pPr>
              <w:pStyle w:val="ConsPlusNormal"/>
            </w:pPr>
          </w:p>
        </w:tc>
        <w:tc>
          <w:tcPr>
            <w:tcW w:w="1276" w:type="dxa"/>
          </w:tcPr>
          <w:p w:rsidR="00C26AB0" w:rsidRDefault="00C26AB0">
            <w:pPr>
              <w:pStyle w:val="ConsPlusNormal"/>
            </w:pPr>
          </w:p>
        </w:tc>
        <w:tc>
          <w:tcPr>
            <w:tcW w:w="1417" w:type="dxa"/>
          </w:tcPr>
          <w:p w:rsidR="00C26AB0" w:rsidRDefault="00C26AB0">
            <w:pPr>
              <w:pStyle w:val="ConsPlusNormal"/>
              <w:jc w:val="center"/>
            </w:pPr>
            <w:r>
              <w:t>3,50 км</w:t>
            </w:r>
          </w:p>
        </w:tc>
        <w:tc>
          <w:tcPr>
            <w:tcW w:w="993"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0,90</w:t>
            </w:r>
          </w:p>
          <w:p w:rsidR="00C26AB0" w:rsidRDefault="00C26AB0">
            <w:pPr>
              <w:pStyle w:val="ConsPlusNormal"/>
              <w:jc w:val="center"/>
            </w:pPr>
            <w:r>
              <w:t>(ПИР)</w:t>
            </w:r>
          </w:p>
        </w:tc>
        <w:tc>
          <w:tcPr>
            <w:tcW w:w="993" w:type="dxa"/>
          </w:tcPr>
          <w:p w:rsidR="00C26AB0" w:rsidRDefault="00C26AB0">
            <w:pPr>
              <w:pStyle w:val="ConsPlusNormal"/>
              <w:jc w:val="center"/>
            </w:pPr>
            <w:r>
              <w:t>6,60</w:t>
            </w:r>
          </w:p>
          <w:p w:rsidR="00C26AB0" w:rsidRDefault="00C26AB0">
            <w:pPr>
              <w:pStyle w:val="ConsPlusNormal"/>
              <w:jc w:val="center"/>
            </w:pPr>
            <w:r>
              <w:t>(СМР)</w:t>
            </w:r>
          </w:p>
        </w:tc>
        <w:tc>
          <w:tcPr>
            <w:tcW w:w="1134" w:type="dxa"/>
          </w:tcPr>
          <w:p w:rsidR="00C26AB0" w:rsidRDefault="00C26AB0">
            <w:pPr>
              <w:pStyle w:val="ConsPlusNormal"/>
              <w:jc w:val="center"/>
            </w:pPr>
            <w:r>
              <w:t>7,50</w:t>
            </w:r>
          </w:p>
        </w:tc>
        <w:tc>
          <w:tcPr>
            <w:tcW w:w="1559" w:type="dxa"/>
          </w:tcPr>
          <w:p w:rsidR="00C26AB0" w:rsidRDefault="00C26AB0">
            <w:pPr>
              <w:pStyle w:val="ConsPlusNormal"/>
              <w:jc w:val="center"/>
            </w:pPr>
            <w:r>
              <w:t>2023</w:t>
            </w:r>
          </w:p>
        </w:tc>
      </w:tr>
      <w:tr w:rsidR="00C26AB0" w:rsidTr="00C26AB0">
        <w:tc>
          <w:tcPr>
            <w:tcW w:w="562" w:type="dxa"/>
          </w:tcPr>
          <w:p w:rsidR="00C26AB0" w:rsidRDefault="00C26AB0">
            <w:pPr>
              <w:pStyle w:val="ConsPlusNormal"/>
              <w:jc w:val="center"/>
            </w:pPr>
            <w:r>
              <w:t>7.</w:t>
            </w:r>
          </w:p>
        </w:tc>
        <w:tc>
          <w:tcPr>
            <w:tcW w:w="2268" w:type="dxa"/>
          </w:tcPr>
          <w:p w:rsidR="00C26AB0" w:rsidRDefault="00C26AB0">
            <w:pPr>
              <w:pStyle w:val="ConsPlusNormal"/>
            </w:pPr>
            <w:r>
              <w:t xml:space="preserve">Газопровод в пос. </w:t>
            </w:r>
            <w:proofErr w:type="spellStart"/>
            <w:r>
              <w:t>Чемизлы</w:t>
            </w:r>
            <w:proofErr w:type="spellEnd"/>
            <w:r>
              <w:t xml:space="preserve"> </w:t>
            </w:r>
            <w:proofErr w:type="spellStart"/>
            <w:r>
              <w:t>Абдулинского</w:t>
            </w:r>
            <w:proofErr w:type="spellEnd"/>
            <w:r>
              <w:t xml:space="preserve"> городского округа</w:t>
            </w:r>
          </w:p>
        </w:tc>
        <w:tc>
          <w:tcPr>
            <w:tcW w:w="1276" w:type="dxa"/>
          </w:tcPr>
          <w:p w:rsidR="00C26AB0" w:rsidRDefault="00C26AB0">
            <w:pPr>
              <w:pStyle w:val="ConsPlusNormal"/>
            </w:pPr>
          </w:p>
        </w:tc>
        <w:tc>
          <w:tcPr>
            <w:tcW w:w="1276" w:type="dxa"/>
          </w:tcPr>
          <w:p w:rsidR="00C26AB0" w:rsidRDefault="00C26AB0">
            <w:pPr>
              <w:pStyle w:val="ConsPlusNormal"/>
            </w:pPr>
          </w:p>
        </w:tc>
        <w:tc>
          <w:tcPr>
            <w:tcW w:w="1417" w:type="dxa"/>
          </w:tcPr>
          <w:p w:rsidR="00C26AB0" w:rsidRDefault="00C26AB0">
            <w:pPr>
              <w:pStyle w:val="ConsPlusNormal"/>
              <w:jc w:val="center"/>
            </w:pPr>
            <w:r>
              <w:t>3,76 км</w:t>
            </w:r>
          </w:p>
        </w:tc>
        <w:tc>
          <w:tcPr>
            <w:tcW w:w="993"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1,00</w:t>
            </w:r>
          </w:p>
          <w:p w:rsidR="00C26AB0" w:rsidRDefault="00C26AB0">
            <w:pPr>
              <w:pStyle w:val="ConsPlusNormal"/>
              <w:jc w:val="center"/>
            </w:pPr>
            <w:r>
              <w:t>(ПИР)</w:t>
            </w:r>
          </w:p>
        </w:tc>
        <w:tc>
          <w:tcPr>
            <w:tcW w:w="993" w:type="dxa"/>
          </w:tcPr>
          <w:p w:rsidR="00C26AB0" w:rsidRDefault="00C26AB0">
            <w:pPr>
              <w:pStyle w:val="ConsPlusNormal"/>
              <w:jc w:val="center"/>
            </w:pPr>
            <w:r>
              <w:t>10,00</w:t>
            </w:r>
          </w:p>
          <w:p w:rsidR="00C26AB0" w:rsidRDefault="00C26AB0">
            <w:pPr>
              <w:pStyle w:val="ConsPlusNormal"/>
              <w:jc w:val="center"/>
            </w:pPr>
            <w:r>
              <w:t>(СМР)</w:t>
            </w:r>
          </w:p>
        </w:tc>
        <w:tc>
          <w:tcPr>
            <w:tcW w:w="1134" w:type="dxa"/>
          </w:tcPr>
          <w:p w:rsidR="00C26AB0" w:rsidRDefault="00C26AB0">
            <w:pPr>
              <w:pStyle w:val="ConsPlusNormal"/>
              <w:jc w:val="center"/>
            </w:pPr>
            <w:r>
              <w:t>11,00</w:t>
            </w:r>
          </w:p>
        </w:tc>
        <w:tc>
          <w:tcPr>
            <w:tcW w:w="1559" w:type="dxa"/>
          </w:tcPr>
          <w:p w:rsidR="00C26AB0" w:rsidRDefault="00C26AB0">
            <w:pPr>
              <w:pStyle w:val="ConsPlusNormal"/>
              <w:jc w:val="center"/>
            </w:pPr>
            <w:r>
              <w:t>2023</w:t>
            </w:r>
          </w:p>
        </w:tc>
      </w:tr>
      <w:tr w:rsidR="00C26AB0" w:rsidTr="00C26AB0">
        <w:tc>
          <w:tcPr>
            <w:tcW w:w="562" w:type="dxa"/>
          </w:tcPr>
          <w:p w:rsidR="00C26AB0" w:rsidRDefault="00C26AB0">
            <w:pPr>
              <w:pStyle w:val="ConsPlusNormal"/>
              <w:jc w:val="center"/>
            </w:pPr>
            <w:r>
              <w:t>8.</w:t>
            </w:r>
          </w:p>
        </w:tc>
        <w:tc>
          <w:tcPr>
            <w:tcW w:w="2268" w:type="dxa"/>
          </w:tcPr>
          <w:p w:rsidR="00C26AB0" w:rsidRDefault="00C26AB0">
            <w:pPr>
              <w:pStyle w:val="ConsPlusNormal"/>
            </w:pPr>
            <w:r>
              <w:t xml:space="preserve">Газопровод по ул. Заречной, ул. 8 Марта, ул. Нагорной в с. </w:t>
            </w:r>
            <w:proofErr w:type="spellStart"/>
            <w:r>
              <w:t>Зерикла</w:t>
            </w:r>
            <w:proofErr w:type="spellEnd"/>
            <w:r>
              <w:t xml:space="preserve"> </w:t>
            </w:r>
            <w:proofErr w:type="spellStart"/>
            <w:r>
              <w:t>Абдулинского</w:t>
            </w:r>
            <w:proofErr w:type="spellEnd"/>
            <w:r>
              <w:t xml:space="preserve"> городского округа</w:t>
            </w:r>
          </w:p>
        </w:tc>
        <w:tc>
          <w:tcPr>
            <w:tcW w:w="1276" w:type="dxa"/>
          </w:tcPr>
          <w:p w:rsidR="00C26AB0" w:rsidRDefault="00C26AB0">
            <w:pPr>
              <w:pStyle w:val="ConsPlusNormal"/>
            </w:pPr>
          </w:p>
        </w:tc>
        <w:tc>
          <w:tcPr>
            <w:tcW w:w="1276" w:type="dxa"/>
          </w:tcPr>
          <w:p w:rsidR="00C26AB0" w:rsidRDefault="00C26AB0">
            <w:pPr>
              <w:pStyle w:val="ConsPlusNormal"/>
            </w:pPr>
          </w:p>
        </w:tc>
        <w:tc>
          <w:tcPr>
            <w:tcW w:w="1417" w:type="dxa"/>
          </w:tcPr>
          <w:p w:rsidR="00C26AB0" w:rsidRDefault="00C26AB0">
            <w:pPr>
              <w:pStyle w:val="ConsPlusNormal"/>
              <w:jc w:val="center"/>
            </w:pPr>
            <w:r>
              <w:t>3,41 км</w:t>
            </w:r>
          </w:p>
        </w:tc>
        <w:tc>
          <w:tcPr>
            <w:tcW w:w="993" w:type="dxa"/>
          </w:tcPr>
          <w:p w:rsidR="00C26AB0" w:rsidRDefault="00C26AB0">
            <w:pPr>
              <w:pStyle w:val="ConsPlusNormal"/>
              <w:jc w:val="center"/>
            </w:pPr>
            <w:r>
              <w:t>5,95</w:t>
            </w:r>
          </w:p>
          <w:p w:rsidR="00C26AB0" w:rsidRDefault="00C26AB0">
            <w:pPr>
              <w:pStyle w:val="ConsPlusNormal"/>
              <w:jc w:val="center"/>
            </w:pPr>
            <w:r>
              <w:t>(СМР)</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3" w:type="dxa"/>
          </w:tcPr>
          <w:p w:rsidR="00C26AB0" w:rsidRDefault="00C26AB0">
            <w:pPr>
              <w:pStyle w:val="ConsPlusNormal"/>
              <w:jc w:val="center"/>
            </w:pPr>
            <w:r>
              <w:t>0</w:t>
            </w:r>
          </w:p>
        </w:tc>
        <w:tc>
          <w:tcPr>
            <w:tcW w:w="1134" w:type="dxa"/>
          </w:tcPr>
          <w:p w:rsidR="00C26AB0" w:rsidRDefault="00C26AB0">
            <w:pPr>
              <w:pStyle w:val="ConsPlusNormal"/>
              <w:jc w:val="center"/>
            </w:pPr>
            <w:r>
              <w:t>5,95</w:t>
            </w:r>
          </w:p>
        </w:tc>
        <w:tc>
          <w:tcPr>
            <w:tcW w:w="1559" w:type="dxa"/>
          </w:tcPr>
          <w:p w:rsidR="00C26AB0" w:rsidRDefault="00C26AB0">
            <w:pPr>
              <w:pStyle w:val="ConsPlusNormal"/>
              <w:jc w:val="center"/>
            </w:pPr>
            <w:r>
              <w:t>2019</w:t>
            </w:r>
          </w:p>
        </w:tc>
      </w:tr>
      <w:tr w:rsidR="00C26AB0" w:rsidTr="00C26AB0">
        <w:tc>
          <w:tcPr>
            <w:tcW w:w="562" w:type="dxa"/>
          </w:tcPr>
          <w:p w:rsidR="00C26AB0" w:rsidRDefault="00C26AB0">
            <w:pPr>
              <w:pStyle w:val="ConsPlusNormal"/>
              <w:jc w:val="center"/>
            </w:pPr>
            <w:r>
              <w:t>9.</w:t>
            </w:r>
          </w:p>
        </w:tc>
        <w:tc>
          <w:tcPr>
            <w:tcW w:w="2268" w:type="dxa"/>
          </w:tcPr>
          <w:p w:rsidR="00C26AB0" w:rsidRDefault="00C26AB0">
            <w:pPr>
              <w:pStyle w:val="ConsPlusNormal"/>
            </w:pPr>
            <w:r>
              <w:t xml:space="preserve">Газопровод по ул. Северная г. Абдулино </w:t>
            </w:r>
            <w:proofErr w:type="spellStart"/>
            <w:r>
              <w:lastRenderedPageBreak/>
              <w:t>Абдулинского</w:t>
            </w:r>
            <w:proofErr w:type="spellEnd"/>
            <w:r>
              <w:t xml:space="preserve"> городского округа</w:t>
            </w:r>
          </w:p>
        </w:tc>
        <w:tc>
          <w:tcPr>
            <w:tcW w:w="1276" w:type="dxa"/>
          </w:tcPr>
          <w:p w:rsidR="00C26AB0" w:rsidRDefault="00C26AB0">
            <w:pPr>
              <w:pStyle w:val="ConsPlusNormal"/>
            </w:pPr>
          </w:p>
        </w:tc>
        <w:tc>
          <w:tcPr>
            <w:tcW w:w="1276" w:type="dxa"/>
          </w:tcPr>
          <w:p w:rsidR="00C26AB0" w:rsidRDefault="00C26AB0">
            <w:pPr>
              <w:pStyle w:val="ConsPlusNormal"/>
            </w:pPr>
          </w:p>
        </w:tc>
        <w:tc>
          <w:tcPr>
            <w:tcW w:w="1417" w:type="dxa"/>
          </w:tcPr>
          <w:p w:rsidR="00C26AB0" w:rsidRDefault="00C26AB0">
            <w:pPr>
              <w:pStyle w:val="ConsPlusNormal"/>
              <w:jc w:val="center"/>
            </w:pPr>
            <w:r>
              <w:t>1,285 км</w:t>
            </w:r>
          </w:p>
        </w:tc>
        <w:tc>
          <w:tcPr>
            <w:tcW w:w="993"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3" w:type="dxa"/>
          </w:tcPr>
          <w:p w:rsidR="00C26AB0" w:rsidRDefault="00C26AB0">
            <w:pPr>
              <w:pStyle w:val="ConsPlusNormal"/>
              <w:jc w:val="center"/>
            </w:pPr>
            <w:r>
              <w:t>0,7</w:t>
            </w:r>
          </w:p>
          <w:p w:rsidR="00C26AB0" w:rsidRDefault="00C26AB0">
            <w:pPr>
              <w:pStyle w:val="ConsPlusNormal"/>
              <w:jc w:val="center"/>
            </w:pPr>
            <w:r>
              <w:t>(ПИР)</w:t>
            </w:r>
          </w:p>
        </w:tc>
        <w:tc>
          <w:tcPr>
            <w:tcW w:w="1134" w:type="dxa"/>
          </w:tcPr>
          <w:p w:rsidR="00C26AB0" w:rsidRDefault="00C26AB0">
            <w:pPr>
              <w:pStyle w:val="ConsPlusNormal"/>
              <w:jc w:val="center"/>
            </w:pPr>
            <w:r>
              <w:t>0,70</w:t>
            </w:r>
          </w:p>
        </w:tc>
        <w:tc>
          <w:tcPr>
            <w:tcW w:w="1559" w:type="dxa"/>
          </w:tcPr>
          <w:p w:rsidR="00C26AB0" w:rsidRDefault="00C26AB0">
            <w:pPr>
              <w:pStyle w:val="ConsPlusNormal"/>
              <w:jc w:val="center"/>
            </w:pPr>
            <w:r>
              <w:t>2024</w:t>
            </w:r>
          </w:p>
        </w:tc>
      </w:tr>
      <w:tr w:rsidR="00C26AB0" w:rsidTr="00C26AB0">
        <w:tc>
          <w:tcPr>
            <w:tcW w:w="562" w:type="dxa"/>
          </w:tcPr>
          <w:p w:rsidR="00C26AB0" w:rsidRDefault="00C26AB0">
            <w:pPr>
              <w:pStyle w:val="ConsPlusNormal"/>
              <w:jc w:val="center"/>
            </w:pPr>
            <w:r>
              <w:t>10.</w:t>
            </w:r>
          </w:p>
        </w:tc>
        <w:tc>
          <w:tcPr>
            <w:tcW w:w="2268" w:type="dxa"/>
          </w:tcPr>
          <w:p w:rsidR="00C26AB0" w:rsidRDefault="00C26AB0">
            <w:pPr>
              <w:pStyle w:val="ConsPlusNormal"/>
            </w:pPr>
            <w:r>
              <w:t xml:space="preserve">Газопровод по ул. Сельхозтехника с. Покровка </w:t>
            </w:r>
            <w:proofErr w:type="spellStart"/>
            <w:r>
              <w:t>Абдулинского</w:t>
            </w:r>
            <w:proofErr w:type="spellEnd"/>
            <w:r>
              <w:t xml:space="preserve"> городского округа</w:t>
            </w:r>
          </w:p>
        </w:tc>
        <w:tc>
          <w:tcPr>
            <w:tcW w:w="1276" w:type="dxa"/>
          </w:tcPr>
          <w:p w:rsidR="00C26AB0" w:rsidRDefault="00C26AB0">
            <w:pPr>
              <w:pStyle w:val="ConsPlusNormal"/>
            </w:pPr>
          </w:p>
        </w:tc>
        <w:tc>
          <w:tcPr>
            <w:tcW w:w="1276" w:type="dxa"/>
          </w:tcPr>
          <w:p w:rsidR="00C26AB0" w:rsidRDefault="00C26AB0">
            <w:pPr>
              <w:pStyle w:val="ConsPlusNormal"/>
            </w:pPr>
          </w:p>
        </w:tc>
        <w:tc>
          <w:tcPr>
            <w:tcW w:w="1417" w:type="dxa"/>
          </w:tcPr>
          <w:p w:rsidR="00C26AB0" w:rsidRDefault="00C26AB0">
            <w:pPr>
              <w:pStyle w:val="ConsPlusNormal"/>
              <w:jc w:val="center"/>
            </w:pPr>
            <w:r>
              <w:t>1,622 км</w:t>
            </w:r>
          </w:p>
        </w:tc>
        <w:tc>
          <w:tcPr>
            <w:tcW w:w="993" w:type="dxa"/>
          </w:tcPr>
          <w:p w:rsidR="00C26AB0" w:rsidRDefault="00C26AB0">
            <w:pPr>
              <w:pStyle w:val="ConsPlusNormal"/>
              <w:jc w:val="center"/>
            </w:pPr>
            <w:r>
              <w:t>2,12</w:t>
            </w:r>
          </w:p>
          <w:p w:rsidR="00C26AB0" w:rsidRDefault="00C26AB0">
            <w:pPr>
              <w:pStyle w:val="ConsPlusNormal"/>
              <w:jc w:val="center"/>
            </w:pPr>
            <w:r>
              <w:t>(СМР)</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3" w:type="dxa"/>
          </w:tcPr>
          <w:p w:rsidR="00C26AB0" w:rsidRDefault="00C26AB0">
            <w:pPr>
              <w:pStyle w:val="ConsPlusNormal"/>
              <w:jc w:val="center"/>
            </w:pPr>
            <w:r>
              <w:t>0</w:t>
            </w:r>
          </w:p>
        </w:tc>
        <w:tc>
          <w:tcPr>
            <w:tcW w:w="1134" w:type="dxa"/>
          </w:tcPr>
          <w:p w:rsidR="00C26AB0" w:rsidRDefault="00C26AB0">
            <w:pPr>
              <w:pStyle w:val="ConsPlusNormal"/>
              <w:jc w:val="center"/>
            </w:pPr>
            <w:r>
              <w:t>2,12</w:t>
            </w:r>
          </w:p>
        </w:tc>
        <w:tc>
          <w:tcPr>
            <w:tcW w:w="1559" w:type="dxa"/>
          </w:tcPr>
          <w:p w:rsidR="00C26AB0" w:rsidRDefault="00C26AB0">
            <w:pPr>
              <w:pStyle w:val="ConsPlusNormal"/>
              <w:jc w:val="center"/>
            </w:pPr>
            <w:r>
              <w:t>2019</w:t>
            </w:r>
          </w:p>
        </w:tc>
      </w:tr>
      <w:tr w:rsidR="00C26AB0" w:rsidTr="00C26AB0">
        <w:tc>
          <w:tcPr>
            <w:tcW w:w="562" w:type="dxa"/>
          </w:tcPr>
          <w:p w:rsidR="00C26AB0" w:rsidRDefault="00C26AB0">
            <w:pPr>
              <w:pStyle w:val="ConsPlusNormal"/>
              <w:jc w:val="center"/>
            </w:pPr>
            <w:r>
              <w:t>11.</w:t>
            </w:r>
          </w:p>
        </w:tc>
        <w:tc>
          <w:tcPr>
            <w:tcW w:w="2268" w:type="dxa"/>
          </w:tcPr>
          <w:p w:rsidR="00C26AB0" w:rsidRDefault="00C26AB0">
            <w:pPr>
              <w:pStyle w:val="ConsPlusNormal"/>
            </w:pPr>
            <w:r>
              <w:t xml:space="preserve">Газопровод с. </w:t>
            </w:r>
            <w:proofErr w:type="spellStart"/>
            <w:r>
              <w:t>Каинсай</w:t>
            </w:r>
            <w:proofErr w:type="spellEnd"/>
            <w:r>
              <w:t xml:space="preserve"> </w:t>
            </w:r>
            <w:proofErr w:type="spellStart"/>
            <w:r>
              <w:t>Адамовского</w:t>
            </w:r>
            <w:proofErr w:type="spellEnd"/>
            <w:r>
              <w:t xml:space="preserve"> района</w:t>
            </w:r>
          </w:p>
        </w:tc>
        <w:tc>
          <w:tcPr>
            <w:tcW w:w="1276" w:type="dxa"/>
          </w:tcPr>
          <w:p w:rsidR="00C26AB0" w:rsidRDefault="00C26AB0">
            <w:pPr>
              <w:pStyle w:val="ConsPlusNormal"/>
            </w:pPr>
          </w:p>
        </w:tc>
        <w:tc>
          <w:tcPr>
            <w:tcW w:w="1276" w:type="dxa"/>
          </w:tcPr>
          <w:p w:rsidR="00C26AB0" w:rsidRDefault="00C26AB0">
            <w:pPr>
              <w:pStyle w:val="ConsPlusNormal"/>
            </w:pPr>
          </w:p>
        </w:tc>
        <w:tc>
          <w:tcPr>
            <w:tcW w:w="1417" w:type="dxa"/>
          </w:tcPr>
          <w:p w:rsidR="00C26AB0" w:rsidRDefault="00C26AB0">
            <w:pPr>
              <w:pStyle w:val="ConsPlusNormal"/>
              <w:jc w:val="center"/>
            </w:pPr>
            <w:r>
              <w:t>8,30 км</w:t>
            </w:r>
          </w:p>
        </w:tc>
        <w:tc>
          <w:tcPr>
            <w:tcW w:w="993"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0,8</w:t>
            </w:r>
          </w:p>
          <w:p w:rsidR="00C26AB0" w:rsidRDefault="00C26AB0">
            <w:pPr>
              <w:pStyle w:val="ConsPlusNormal"/>
              <w:jc w:val="center"/>
            </w:pPr>
            <w:r>
              <w:t>(ПИР)</w:t>
            </w:r>
          </w:p>
        </w:tc>
        <w:tc>
          <w:tcPr>
            <w:tcW w:w="993" w:type="dxa"/>
          </w:tcPr>
          <w:p w:rsidR="00C26AB0" w:rsidRDefault="00C26AB0">
            <w:pPr>
              <w:pStyle w:val="ConsPlusNormal"/>
              <w:jc w:val="center"/>
            </w:pPr>
            <w:r>
              <w:t>13,00</w:t>
            </w:r>
          </w:p>
          <w:p w:rsidR="00C26AB0" w:rsidRDefault="00C26AB0">
            <w:pPr>
              <w:pStyle w:val="ConsPlusNormal"/>
              <w:jc w:val="center"/>
            </w:pPr>
            <w:r>
              <w:t>(СМР)</w:t>
            </w:r>
          </w:p>
        </w:tc>
        <w:tc>
          <w:tcPr>
            <w:tcW w:w="1134" w:type="dxa"/>
          </w:tcPr>
          <w:p w:rsidR="00C26AB0" w:rsidRDefault="00C26AB0">
            <w:pPr>
              <w:pStyle w:val="ConsPlusNormal"/>
              <w:jc w:val="center"/>
            </w:pPr>
            <w:r>
              <w:t>13,8</w:t>
            </w:r>
          </w:p>
        </w:tc>
        <w:tc>
          <w:tcPr>
            <w:tcW w:w="1559" w:type="dxa"/>
          </w:tcPr>
          <w:p w:rsidR="00C26AB0" w:rsidRDefault="00C26AB0">
            <w:pPr>
              <w:pStyle w:val="ConsPlusNormal"/>
              <w:jc w:val="center"/>
            </w:pPr>
            <w:r>
              <w:t>2023</w:t>
            </w:r>
          </w:p>
        </w:tc>
      </w:tr>
      <w:tr w:rsidR="00C26AB0" w:rsidTr="00C26AB0">
        <w:tc>
          <w:tcPr>
            <w:tcW w:w="562" w:type="dxa"/>
          </w:tcPr>
          <w:p w:rsidR="00C26AB0" w:rsidRDefault="00C26AB0">
            <w:pPr>
              <w:pStyle w:val="ConsPlusNormal"/>
              <w:jc w:val="center"/>
            </w:pPr>
            <w:r>
              <w:t>12.</w:t>
            </w:r>
          </w:p>
        </w:tc>
        <w:tc>
          <w:tcPr>
            <w:tcW w:w="2268" w:type="dxa"/>
          </w:tcPr>
          <w:p w:rsidR="00C26AB0" w:rsidRDefault="00C26AB0">
            <w:pPr>
              <w:pStyle w:val="ConsPlusNormal"/>
            </w:pPr>
            <w:r>
              <w:t xml:space="preserve">Газопровод низкого давления пос. Речной </w:t>
            </w:r>
            <w:proofErr w:type="spellStart"/>
            <w:r>
              <w:t>Адамовского</w:t>
            </w:r>
            <w:proofErr w:type="spellEnd"/>
            <w:r>
              <w:t xml:space="preserve"> района</w:t>
            </w:r>
          </w:p>
        </w:tc>
        <w:tc>
          <w:tcPr>
            <w:tcW w:w="1276" w:type="dxa"/>
          </w:tcPr>
          <w:p w:rsidR="00C26AB0" w:rsidRDefault="00C26AB0">
            <w:pPr>
              <w:pStyle w:val="ConsPlusNormal"/>
            </w:pPr>
          </w:p>
        </w:tc>
        <w:tc>
          <w:tcPr>
            <w:tcW w:w="1276" w:type="dxa"/>
          </w:tcPr>
          <w:p w:rsidR="00C26AB0" w:rsidRDefault="00C26AB0">
            <w:pPr>
              <w:pStyle w:val="ConsPlusNormal"/>
            </w:pPr>
          </w:p>
        </w:tc>
        <w:tc>
          <w:tcPr>
            <w:tcW w:w="1417" w:type="dxa"/>
          </w:tcPr>
          <w:p w:rsidR="00C26AB0" w:rsidRDefault="00C26AB0">
            <w:pPr>
              <w:pStyle w:val="ConsPlusNormal"/>
              <w:jc w:val="center"/>
            </w:pPr>
            <w:r>
              <w:t>4,068 км</w:t>
            </w:r>
          </w:p>
        </w:tc>
        <w:tc>
          <w:tcPr>
            <w:tcW w:w="993" w:type="dxa"/>
          </w:tcPr>
          <w:p w:rsidR="00C26AB0" w:rsidRDefault="00C26AB0">
            <w:pPr>
              <w:pStyle w:val="ConsPlusNormal"/>
              <w:jc w:val="center"/>
            </w:pPr>
            <w:r>
              <w:t>5,57</w:t>
            </w:r>
          </w:p>
          <w:p w:rsidR="00C26AB0" w:rsidRDefault="00C26AB0">
            <w:pPr>
              <w:pStyle w:val="ConsPlusNormal"/>
              <w:jc w:val="center"/>
            </w:pPr>
            <w:r>
              <w:t>(СМР)</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3" w:type="dxa"/>
          </w:tcPr>
          <w:p w:rsidR="00C26AB0" w:rsidRDefault="00C26AB0">
            <w:pPr>
              <w:pStyle w:val="ConsPlusNormal"/>
              <w:jc w:val="center"/>
            </w:pPr>
            <w:r>
              <w:t>0</w:t>
            </w:r>
          </w:p>
        </w:tc>
        <w:tc>
          <w:tcPr>
            <w:tcW w:w="1134" w:type="dxa"/>
          </w:tcPr>
          <w:p w:rsidR="00C26AB0" w:rsidRDefault="00C26AB0">
            <w:pPr>
              <w:pStyle w:val="ConsPlusNormal"/>
              <w:jc w:val="center"/>
            </w:pPr>
            <w:r>
              <w:t>5,57</w:t>
            </w:r>
          </w:p>
        </w:tc>
        <w:tc>
          <w:tcPr>
            <w:tcW w:w="1559" w:type="dxa"/>
          </w:tcPr>
          <w:p w:rsidR="00C26AB0" w:rsidRDefault="00C26AB0">
            <w:pPr>
              <w:pStyle w:val="ConsPlusNormal"/>
              <w:jc w:val="center"/>
            </w:pPr>
            <w:r>
              <w:t>2019</w:t>
            </w:r>
          </w:p>
        </w:tc>
      </w:tr>
      <w:tr w:rsidR="00C26AB0" w:rsidTr="00C26AB0">
        <w:tc>
          <w:tcPr>
            <w:tcW w:w="562" w:type="dxa"/>
          </w:tcPr>
          <w:p w:rsidR="00C26AB0" w:rsidRDefault="00C26AB0">
            <w:pPr>
              <w:pStyle w:val="ConsPlusNormal"/>
              <w:jc w:val="center"/>
            </w:pPr>
            <w:r>
              <w:t>13.</w:t>
            </w:r>
          </w:p>
        </w:tc>
        <w:tc>
          <w:tcPr>
            <w:tcW w:w="2268" w:type="dxa"/>
          </w:tcPr>
          <w:p w:rsidR="00C26AB0" w:rsidRDefault="00C26AB0">
            <w:pPr>
              <w:pStyle w:val="ConsPlusNormal"/>
            </w:pPr>
            <w:r>
              <w:t xml:space="preserve">Газопровод по ул. Безымянная пос. Теренсай </w:t>
            </w:r>
            <w:proofErr w:type="spellStart"/>
            <w:r>
              <w:t>Адамовского</w:t>
            </w:r>
            <w:proofErr w:type="spellEnd"/>
            <w:r>
              <w:t xml:space="preserve"> района</w:t>
            </w:r>
          </w:p>
        </w:tc>
        <w:tc>
          <w:tcPr>
            <w:tcW w:w="1276" w:type="dxa"/>
          </w:tcPr>
          <w:p w:rsidR="00C26AB0" w:rsidRDefault="00C26AB0">
            <w:pPr>
              <w:pStyle w:val="ConsPlusNormal"/>
            </w:pPr>
          </w:p>
        </w:tc>
        <w:tc>
          <w:tcPr>
            <w:tcW w:w="1276" w:type="dxa"/>
          </w:tcPr>
          <w:p w:rsidR="00C26AB0" w:rsidRDefault="00C26AB0">
            <w:pPr>
              <w:pStyle w:val="ConsPlusNormal"/>
            </w:pPr>
          </w:p>
        </w:tc>
        <w:tc>
          <w:tcPr>
            <w:tcW w:w="1417" w:type="dxa"/>
          </w:tcPr>
          <w:p w:rsidR="00C26AB0" w:rsidRDefault="00C26AB0">
            <w:pPr>
              <w:pStyle w:val="ConsPlusNormal"/>
              <w:jc w:val="center"/>
            </w:pPr>
            <w:r>
              <w:t>3,462 км</w:t>
            </w:r>
          </w:p>
        </w:tc>
        <w:tc>
          <w:tcPr>
            <w:tcW w:w="993" w:type="dxa"/>
          </w:tcPr>
          <w:p w:rsidR="00C26AB0" w:rsidRDefault="00C26AB0">
            <w:pPr>
              <w:pStyle w:val="ConsPlusNormal"/>
              <w:jc w:val="center"/>
            </w:pPr>
            <w:r>
              <w:t>5,38</w:t>
            </w:r>
          </w:p>
          <w:p w:rsidR="00C26AB0" w:rsidRDefault="00C26AB0">
            <w:pPr>
              <w:pStyle w:val="ConsPlusNormal"/>
              <w:jc w:val="center"/>
            </w:pPr>
            <w:r>
              <w:t>(СМР)</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3" w:type="dxa"/>
          </w:tcPr>
          <w:p w:rsidR="00C26AB0" w:rsidRDefault="00C26AB0">
            <w:pPr>
              <w:pStyle w:val="ConsPlusNormal"/>
              <w:jc w:val="center"/>
            </w:pPr>
            <w:r>
              <w:t>0</w:t>
            </w:r>
          </w:p>
        </w:tc>
        <w:tc>
          <w:tcPr>
            <w:tcW w:w="1134" w:type="dxa"/>
          </w:tcPr>
          <w:p w:rsidR="00C26AB0" w:rsidRDefault="00C26AB0">
            <w:pPr>
              <w:pStyle w:val="ConsPlusNormal"/>
              <w:jc w:val="center"/>
            </w:pPr>
            <w:r>
              <w:t>5,38</w:t>
            </w:r>
          </w:p>
        </w:tc>
        <w:tc>
          <w:tcPr>
            <w:tcW w:w="1559" w:type="dxa"/>
          </w:tcPr>
          <w:p w:rsidR="00C26AB0" w:rsidRDefault="00C26AB0">
            <w:pPr>
              <w:pStyle w:val="ConsPlusNormal"/>
              <w:jc w:val="center"/>
            </w:pPr>
            <w:r>
              <w:t>2019</w:t>
            </w:r>
          </w:p>
        </w:tc>
      </w:tr>
      <w:tr w:rsidR="00C26AB0" w:rsidTr="00C26AB0">
        <w:tc>
          <w:tcPr>
            <w:tcW w:w="562" w:type="dxa"/>
          </w:tcPr>
          <w:p w:rsidR="00C26AB0" w:rsidRDefault="00C26AB0">
            <w:pPr>
              <w:pStyle w:val="ConsPlusNormal"/>
              <w:jc w:val="center"/>
            </w:pPr>
            <w:r>
              <w:t>14.</w:t>
            </w:r>
          </w:p>
        </w:tc>
        <w:tc>
          <w:tcPr>
            <w:tcW w:w="2268" w:type="dxa"/>
          </w:tcPr>
          <w:p w:rsidR="00C26AB0" w:rsidRDefault="00C26AB0">
            <w:pPr>
              <w:pStyle w:val="ConsPlusNormal"/>
            </w:pPr>
            <w:r>
              <w:t xml:space="preserve">Газопровод в северной части пос. Адамовка </w:t>
            </w:r>
            <w:proofErr w:type="spellStart"/>
            <w:r>
              <w:t>Адамовского</w:t>
            </w:r>
            <w:proofErr w:type="spellEnd"/>
            <w:r>
              <w:t xml:space="preserve"> района</w:t>
            </w:r>
          </w:p>
        </w:tc>
        <w:tc>
          <w:tcPr>
            <w:tcW w:w="1276" w:type="dxa"/>
          </w:tcPr>
          <w:p w:rsidR="00C26AB0" w:rsidRDefault="00C26AB0">
            <w:pPr>
              <w:pStyle w:val="ConsPlusNormal"/>
            </w:pPr>
          </w:p>
        </w:tc>
        <w:tc>
          <w:tcPr>
            <w:tcW w:w="1276" w:type="dxa"/>
          </w:tcPr>
          <w:p w:rsidR="00C26AB0" w:rsidRDefault="00C26AB0">
            <w:pPr>
              <w:pStyle w:val="ConsPlusNormal"/>
            </w:pPr>
          </w:p>
        </w:tc>
        <w:tc>
          <w:tcPr>
            <w:tcW w:w="1417" w:type="dxa"/>
          </w:tcPr>
          <w:p w:rsidR="00C26AB0" w:rsidRDefault="00C26AB0">
            <w:pPr>
              <w:pStyle w:val="ConsPlusNormal"/>
              <w:jc w:val="center"/>
            </w:pPr>
            <w:r>
              <w:t>0,215 км</w:t>
            </w:r>
          </w:p>
        </w:tc>
        <w:tc>
          <w:tcPr>
            <w:tcW w:w="993" w:type="dxa"/>
          </w:tcPr>
          <w:p w:rsidR="00C26AB0" w:rsidRDefault="00C26AB0">
            <w:pPr>
              <w:pStyle w:val="ConsPlusNormal"/>
              <w:jc w:val="center"/>
            </w:pPr>
            <w:r>
              <w:t>0,23</w:t>
            </w:r>
          </w:p>
          <w:p w:rsidR="00C26AB0" w:rsidRDefault="00C26AB0">
            <w:pPr>
              <w:pStyle w:val="ConsPlusNormal"/>
              <w:jc w:val="center"/>
            </w:pPr>
            <w:r>
              <w:t>(СМР)</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3" w:type="dxa"/>
          </w:tcPr>
          <w:p w:rsidR="00C26AB0" w:rsidRDefault="00C26AB0">
            <w:pPr>
              <w:pStyle w:val="ConsPlusNormal"/>
              <w:jc w:val="center"/>
            </w:pPr>
            <w:r>
              <w:t>0</w:t>
            </w:r>
          </w:p>
        </w:tc>
        <w:tc>
          <w:tcPr>
            <w:tcW w:w="1134" w:type="dxa"/>
          </w:tcPr>
          <w:p w:rsidR="00C26AB0" w:rsidRDefault="00C26AB0">
            <w:pPr>
              <w:pStyle w:val="ConsPlusNormal"/>
              <w:jc w:val="center"/>
            </w:pPr>
            <w:r>
              <w:t>0,23</w:t>
            </w:r>
          </w:p>
        </w:tc>
        <w:tc>
          <w:tcPr>
            <w:tcW w:w="1559" w:type="dxa"/>
          </w:tcPr>
          <w:p w:rsidR="00C26AB0" w:rsidRDefault="00C26AB0">
            <w:pPr>
              <w:pStyle w:val="ConsPlusNormal"/>
              <w:jc w:val="center"/>
            </w:pPr>
            <w:r>
              <w:t>2019</w:t>
            </w:r>
          </w:p>
        </w:tc>
      </w:tr>
      <w:tr w:rsidR="00C26AB0" w:rsidTr="00C26AB0">
        <w:tc>
          <w:tcPr>
            <w:tcW w:w="562" w:type="dxa"/>
          </w:tcPr>
          <w:p w:rsidR="00C26AB0" w:rsidRDefault="00C26AB0">
            <w:pPr>
              <w:pStyle w:val="ConsPlusNormal"/>
              <w:jc w:val="center"/>
            </w:pPr>
            <w:r>
              <w:t>15.</w:t>
            </w:r>
          </w:p>
        </w:tc>
        <w:tc>
          <w:tcPr>
            <w:tcW w:w="2268" w:type="dxa"/>
          </w:tcPr>
          <w:p w:rsidR="00C26AB0" w:rsidRDefault="00C26AB0">
            <w:pPr>
              <w:pStyle w:val="ConsPlusNormal"/>
            </w:pPr>
            <w:r>
              <w:t xml:space="preserve">Газопровод в южной части район ДРСУ пос. Адамовка </w:t>
            </w:r>
            <w:proofErr w:type="spellStart"/>
            <w:r>
              <w:t>Адамовского</w:t>
            </w:r>
            <w:proofErr w:type="spellEnd"/>
            <w:r>
              <w:t xml:space="preserve"> района</w:t>
            </w:r>
          </w:p>
        </w:tc>
        <w:tc>
          <w:tcPr>
            <w:tcW w:w="1276" w:type="dxa"/>
          </w:tcPr>
          <w:p w:rsidR="00C26AB0" w:rsidRDefault="00C26AB0">
            <w:pPr>
              <w:pStyle w:val="ConsPlusNormal"/>
            </w:pPr>
          </w:p>
        </w:tc>
        <w:tc>
          <w:tcPr>
            <w:tcW w:w="1276" w:type="dxa"/>
          </w:tcPr>
          <w:p w:rsidR="00C26AB0" w:rsidRDefault="00C26AB0">
            <w:pPr>
              <w:pStyle w:val="ConsPlusNormal"/>
            </w:pPr>
          </w:p>
        </w:tc>
        <w:tc>
          <w:tcPr>
            <w:tcW w:w="1417" w:type="dxa"/>
          </w:tcPr>
          <w:p w:rsidR="00C26AB0" w:rsidRDefault="00C26AB0">
            <w:pPr>
              <w:pStyle w:val="ConsPlusNormal"/>
              <w:jc w:val="center"/>
            </w:pPr>
            <w:r>
              <w:t>5,70 км</w:t>
            </w:r>
          </w:p>
        </w:tc>
        <w:tc>
          <w:tcPr>
            <w:tcW w:w="993"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3" w:type="dxa"/>
          </w:tcPr>
          <w:p w:rsidR="00C26AB0" w:rsidRDefault="00C26AB0">
            <w:pPr>
              <w:pStyle w:val="ConsPlusNormal"/>
              <w:jc w:val="center"/>
            </w:pPr>
            <w:r>
              <w:t>2,85</w:t>
            </w:r>
          </w:p>
          <w:p w:rsidR="00C26AB0" w:rsidRDefault="00C26AB0">
            <w:pPr>
              <w:pStyle w:val="ConsPlusNormal"/>
              <w:jc w:val="center"/>
            </w:pPr>
            <w:r>
              <w:t>(ПИР)</w:t>
            </w:r>
          </w:p>
        </w:tc>
        <w:tc>
          <w:tcPr>
            <w:tcW w:w="1134" w:type="dxa"/>
          </w:tcPr>
          <w:p w:rsidR="00C26AB0" w:rsidRDefault="00C26AB0">
            <w:pPr>
              <w:pStyle w:val="ConsPlusNormal"/>
              <w:jc w:val="center"/>
            </w:pPr>
            <w:r>
              <w:t>2,85</w:t>
            </w:r>
          </w:p>
        </w:tc>
        <w:tc>
          <w:tcPr>
            <w:tcW w:w="1559" w:type="dxa"/>
          </w:tcPr>
          <w:p w:rsidR="00C26AB0" w:rsidRDefault="00C26AB0">
            <w:pPr>
              <w:pStyle w:val="ConsPlusNormal"/>
              <w:jc w:val="center"/>
            </w:pPr>
            <w:r>
              <w:t>2024</w:t>
            </w:r>
          </w:p>
        </w:tc>
      </w:tr>
      <w:tr w:rsidR="00C26AB0" w:rsidTr="00C26AB0">
        <w:tc>
          <w:tcPr>
            <w:tcW w:w="562" w:type="dxa"/>
          </w:tcPr>
          <w:p w:rsidR="00C26AB0" w:rsidRDefault="00C26AB0">
            <w:pPr>
              <w:pStyle w:val="ConsPlusNormal"/>
              <w:jc w:val="center"/>
            </w:pPr>
            <w:r>
              <w:t>16.</w:t>
            </w:r>
          </w:p>
        </w:tc>
        <w:tc>
          <w:tcPr>
            <w:tcW w:w="2268" w:type="dxa"/>
          </w:tcPr>
          <w:p w:rsidR="00C26AB0" w:rsidRDefault="00C26AB0">
            <w:pPr>
              <w:pStyle w:val="ConsPlusNormal"/>
            </w:pPr>
            <w:r>
              <w:t xml:space="preserve">Газопровод пос. </w:t>
            </w:r>
            <w:proofErr w:type="spellStart"/>
            <w:r>
              <w:t>Новоадамовка</w:t>
            </w:r>
            <w:proofErr w:type="spellEnd"/>
            <w:r>
              <w:t xml:space="preserve"> </w:t>
            </w:r>
            <w:proofErr w:type="spellStart"/>
            <w:r>
              <w:t>Адамовского</w:t>
            </w:r>
            <w:proofErr w:type="spellEnd"/>
            <w:r>
              <w:t xml:space="preserve"> района</w:t>
            </w:r>
          </w:p>
        </w:tc>
        <w:tc>
          <w:tcPr>
            <w:tcW w:w="1276" w:type="dxa"/>
          </w:tcPr>
          <w:p w:rsidR="00C26AB0" w:rsidRDefault="00C26AB0">
            <w:pPr>
              <w:pStyle w:val="ConsPlusNormal"/>
            </w:pPr>
          </w:p>
        </w:tc>
        <w:tc>
          <w:tcPr>
            <w:tcW w:w="1276" w:type="dxa"/>
          </w:tcPr>
          <w:p w:rsidR="00C26AB0" w:rsidRDefault="00C26AB0">
            <w:pPr>
              <w:pStyle w:val="ConsPlusNormal"/>
            </w:pPr>
          </w:p>
        </w:tc>
        <w:tc>
          <w:tcPr>
            <w:tcW w:w="1417" w:type="dxa"/>
          </w:tcPr>
          <w:p w:rsidR="00C26AB0" w:rsidRDefault="00C26AB0">
            <w:pPr>
              <w:pStyle w:val="ConsPlusNormal"/>
              <w:jc w:val="center"/>
            </w:pPr>
            <w:r>
              <w:t>1,70 км</w:t>
            </w:r>
          </w:p>
        </w:tc>
        <w:tc>
          <w:tcPr>
            <w:tcW w:w="993"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0,80</w:t>
            </w:r>
          </w:p>
          <w:p w:rsidR="00C26AB0" w:rsidRDefault="00C26AB0">
            <w:pPr>
              <w:pStyle w:val="ConsPlusNormal"/>
              <w:jc w:val="center"/>
            </w:pPr>
            <w:r>
              <w:t>(ПИР)</w:t>
            </w:r>
          </w:p>
        </w:tc>
        <w:tc>
          <w:tcPr>
            <w:tcW w:w="992" w:type="dxa"/>
          </w:tcPr>
          <w:p w:rsidR="00C26AB0" w:rsidRDefault="00C26AB0">
            <w:pPr>
              <w:pStyle w:val="ConsPlusNormal"/>
              <w:jc w:val="center"/>
            </w:pPr>
            <w:r>
              <w:t>3,00</w:t>
            </w:r>
          </w:p>
          <w:p w:rsidR="00C26AB0" w:rsidRDefault="00C26AB0">
            <w:pPr>
              <w:pStyle w:val="ConsPlusNormal"/>
              <w:jc w:val="center"/>
            </w:pPr>
            <w:r>
              <w:t>(СМР)</w:t>
            </w:r>
          </w:p>
        </w:tc>
        <w:tc>
          <w:tcPr>
            <w:tcW w:w="993" w:type="dxa"/>
          </w:tcPr>
          <w:p w:rsidR="00C26AB0" w:rsidRDefault="00C26AB0">
            <w:pPr>
              <w:pStyle w:val="ConsPlusNormal"/>
              <w:jc w:val="center"/>
            </w:pPr>
            <w:r>
              <w:t>0</w:t>
            </w:r>
          </w:p>
        </w:tc>
        <w:tc>
          <w:tcPr>
            <w:tcW w:w="1134" w:type="dxa"/>
          </w:tcPr>
          <w:p w:rsidR="00C26AB0" w:rsidRDefault="00C26AB0">
            <w:pPr>
              <w:pStyle w:val="ConsPlusNormal"/>
              <w:jc w:val="center"/>
            </w:pPr>
            <w:r>
              <w:t>3,8</w:t>
            </w:r>
          </w:p>
        </w:tc>
        <w:tc>
          <w:tcPr>
            <w:tcW w:w="1559" w:type="dxa"/>
          </w:tcPr>
          <w:p w:rsidR="00C26AB0" w:rsidRDefault="00C26AB0">
            <w:pPr>
              <w:pStyle w:val="ConsPlusNormal"/>
              <w:jc w:val="center"/>
            </w:pPr>
            <w:r>
              <w:t>2022</w:t>
            </w:r>
          </w:p>
        </w:tc>
      </w:tr>
      <w:tr w:rsidR="00C26AB0" w:rsidTr="00C26AB0">
        <w:tc>
          <w:tcPr>
            <w:tcW w:w="562" w:type="dxa"/>
          </w:tcPr>
          <w:p w:rsidR="00C26AB0" w:rsidRDefault="00C26AB0">
            <w:pPr>
              <w:pStyle w:val="ConsPlusNormal"/>
              <w:jc w:val="center"/>
            </w:pPr>
            <w:r>
              <w:lastRenderedPageBreak/>
              <w:t>17.</w:t>
            </w:r>
          </w:p>
        </w:tc>
        <w:tc>
          <w:tcPr>
            <w:tcW w:w="2268" w:type="dxa"/>
          </w:tcPr>
          <w:p w:rsidR="00C26AB0" w:rsidRDefault="00C26AB0">
            <w:pPr>
              <w:pStyle w:val="ConsPlusNormal"/>
            </w:pPr>
            <w:r>
              <w:t xml:space="preserve">Газопровод по ул. 70 лет Октября пос. Адамовка </w:t>
            </w:r>
            <w:proofErr w:type="spellStart"/>
            <w:r>
              <w:t>Адамовского</w:t>
            </w:r>
            <w:proofErr w:type="spellEnd"/>
            <w:r>
              <w:t xml:space="preserve"> района</w:t>
            </w:r>
          </w:p>
        </w:tc>
        <w:tc>
          <w:tcPr>
            <w:tcW w:w="1276" w:type="dxa"/>
          </w:tcPr>
          <w:p w:rsidR="00C26AB0" w:rsidRDefault="00C26AB0">
            <w:pPr>
              <w:pStyle w:val="ConsPlusNormal"/>
            </w:pPr>
          </w:p>
        </w:tc>
        <w:tc>
          <w:tcPr>
            <w:tcW w:w="1276" w:type="dxa"/>
          </w:tcPr>
          <w:p w:rsidR="00C26AB0" w:rsidRDefault="00C26AB0">
            <w:pPr>
              <w:pStyle w:val="ConsPlusNormal"/>
            </w:pPr>
          </w:p>
        </w:tc>
        <w:tc>
          <w:tcPr>
            <w:tcW w:w="1417" w:type="dxa"/>
          </w:tcPr>
          <w:p w:rsidR="00C26AB0" w:rsidRDefault="00C26AB0">
            <w:pPr>
              <w:pStyle w:val="ConsPlusNormal"/>
              <w:jc w:val="center"/>
            </w:pPr>
            <w:r>
              <w:t>0,566 км</w:t>
            </w:r>
          </w:p>
        </w:tc>
        <w:tc>
          <w:tcPr>
            <w:tcW w:w="993" w:type="dxa"/>
          </w:tcPr>
          <w:p w:rsidR="00C26AB0" w:rsidRDefault="00C26AB0">
            <w:pPr>
              <w:pStyle w:val="ConsPlusNormal"/>
              <w:jc w:val="center"/>
            </w:pPr>
            <w:r>
              <w:t>0,55</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3" w:type="dxa"/>
          </w:tcPr>
          <w:p w:rsidR="00C26AB0" w:rsidRDefault="00C26AB0">
            <w:pPr>
              <w:pStyle w:val="ConsPlusNormal"/>
              <w:jc w:val="center"/>
            </w:pPr>
            <w:r>
              <w:t>0</w:t>
            </w:r>
          </w:p>
        </w:tc>
        <w:tc>
          <w:tcPr>
            <w:tcW w:w="1134" w:type="dxa"/>
          </w:tcPr>
          <w:p w:rsidR="00C26AB0" w:rsidRDefault="00C26AB0">
            <w:pPr>
              <w:pStyle w:val="ConsPlusNormal"/>
              <w:jc w:val="center"/>
            </w:pPr>
            <w:r>
              <w:t>0,55</w:t>
            </w:r>
          </w:p>
        </w:tc>
        <w:tc>
          <w:tcPr>
            <w:tcW w:w="1559" w:type="dxa"/>
          </w:tcPr>
          <w:p w:rsidR="00C26AB0" w:rsidRDefault="00C26AB0">
            <w:pPr>
              <w:pStyle w:val="ConsPlusNormal"/>
              <w:jc w:val="center"/>
            </w:pPr>
            <w:r>
              <w:t>2019</w:t>
            </w:r>
          </w:p>
        </w:tc>
      </w:tr>
      <w:tr w:rsidR="00C26AB0" w:rsidTr="00C26AB0">
        <w:tc>
          <w:tcPr>
            <w:tcW w:w="562" w:type="dxa"/>
          </w:tcPr>
          <w:p w:rsidR="00C26AB0" w:rsidRDefault="00C26AB0">
            <w:pPr>
              <w:pStyle w:val="ConsPlusNormal"/>
              <w:jc w:val="center"/>
            </w:pPr>
            <w:r>
              <w:t>18.</w:t>
            </w:r>
          </w:p>
        </w:tc>
        <w:tc>
          <w:tcPr>
            <w:tcW w:w="2268" w:type="dxa"/>
          </w:tcPr>
          <w:p w:rsidR="00C26AB0" w:rsidRDefault="00C26AB0">
            <w:pPr>
              <w:pStyle w:val="ConsPlusNormal"/>
            </w:pPr>
            <w:proofErr w:type="spellStart"/>
            <w:r>
              <w:t>Внутрипоселковый</w:t>
            </w:r>
            <w:proofErr w:type="spellEnd"/>
            <w:r>
              <w:t xml:space="preserve"> газопровод низкого давления северо-западного жилого массива пос. Акбулак </w:t>
            </w:r>
            <w:proofErr w:type="spellStart"/>
            <w:r>
              <w:t>Акбулакского</w:t>
            </w:r>
            <w:proofErr w:type="spellEnd"/>
            <w:r>
              <w:t xml:space="preserve"> района Оренбургской области</w:t>
            </w:r>
          </w:p>
          <w:p w:rsidR="00C26AB0" w:rsidRDefault="00C26AB0">
            <w:pPr>
              <w:pStyle w:val="ConsPlusNormal"/>
            </w:pPr>
            <w:r>
              <w:t>(2 очередь)</w:t>
            </w:r>
          </w:p>
        </w:tc>
        <w:tc>
          <w:tcPr>
            <w:tcW w:w="1276" w:type="dxa"/>
          </w:tcPr>
          <w:p w:rsidR="00C26AB0" w:rsidRDefault="00C26AB0">
            <w:pPr>
              <w:pStyle w:val="ConsPlusNormal"/>
            </w:pPr>
          </w:p>
        </w:tc>
        <w:tc>
          <w:tcPr>
            <w:tcW w:w="1276" w:type="dxa"/>
          </w:tcPr>
          <w:p w:rsidR="00C26AB0" w:rsidRDefault="00C26AB0">
            <w:pPr>
              <w:pStyle w:val="ConsPlusNormal"/>
            </w:pPr>
          </w:p>
        </w:tc>
        <w:tc>
          <w:tcPr>
            <w:tcW w:w="1417" w:type="dxa"/>
          </w:tcPr>
          <w:p w:rsidR="00C26AB0" w:rsidRDefault="00C26AB0">
            <w:pPr>
              <w:pStyle w:val="ConsPlusNormal"/>
              <w:jc w:val="center"/>
            </w:pPr>
            <w:r>
              <w:t>3,4 км</w:t>
            </w:r>
          </w:p>
        </w:tc>
        <w:tc>
          <w:tcPr>
            <w:tcW w:w="993"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2,00</w:t>
            </w:r>
          </w:p>
          <w:p w:rsidR="00C26AB0" w:rsidRDefault="00C26AB0">
            <w:pPr>
              <w:pStyle w:val="ConsPlusNormal"/>
              <w:jc w:val="center"/>
            </w:pPr>
            <w:r>
              <w:t>(ПИР)</w:t>
            </w:r>
          </w:p>
        </w:tc>
        <w:tc>
          <w:tcPr>
            <w:tcW w:w="992" w:type="dxa"/>
          </w:tcPr>
          <w:p w:rsidR="00C26AB0" w:rsidRDefault="00C26AB0">
            <w:pPr>
              <w:pStyle w:val="ConsPlusNormal"/>
              <w:jc w:val="center"/>
            </w:pPr>
            <w:r>
              <w:t>6,50</w:t>
            </w:r>
          </w:p>
          <w:p w:rsidR="00C26AB0" w:rsidRDefault="00C26AB0">
            <w:pPr>
              <w:pStyle w:val="ConsPlusNormal"/>
              <w:jc w:val="center"/>
            </w:pPr>
            <w:r>
              <w:t>(СМР)</w:t>
            </w:r>
          </w:p>
        </w:tc>
        <w:tc>
          <w:tcPr>
            <w:tcW w:w="993" w:type="dxa"/>
          </w:tcPr>
          <w:p w:rsidR="00C26AB0" w:rsidRDefault="00C26AB0">
            <w:pPr>
              <w:pStyle w:val="ConsPlusNormal"/>
              <w:jc w:val="center"/>
            </w:pPr>
            <w:r>
              <w:t>0</w:t>
            </w:r>
          </w:p>
        </w:tc>
        <w:tc>
          <w:tcPr>
            <w:tcW w:w="1134" w:type="dxa"/>
          </w:tcPr>
          <w:p w:rsidR="00C26AB0" w:rsidRDefault="00C26AB0">
            <w:pPr>
              <w:pStyle w:val="ConsPlusNormal"/>
              <w:jc w:val="center"/>
            </w:pPr>
            <w:r>
              <w:t>8,50</w:t>
            </w:r>
          </w:p>
        </w:tc>
        <w:tc>
          <w:tcPr>
            <w:tcW w:w="1559" w:type="dxa"/>
          </w:tcPr>
          <w:p w:rsidR="00C26AB0" w:rsidRDefault="00C26AB0">
            <w:pPr>
              <w:pStyle w:val="ConsPlusNormal"/>
              <w:jc w:val="center"/>
            </w:pPr>
            <w:r>
              <w:t>2022</w:t>
            </w:r>
          </w:p>
        </w:tc>
      </w:tr>
      <w:tr w:rsidR="00C26AB0" w:rsidTr="00C26AB0">
        <w:tblPrEx>
          <w:tblBorders>
            <w:insideH w:val="nil"/>
          </w:tblBorders>
        </w:tblPrEx>
        <w:tc>
          <w:tcPr>
            <w:tcW w:w="14454" w:type="dxa"/>
            <w:gridSpan w:val="12"/>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4270"/>
            </w:tblGrid>
            <w:tr w:rsidR="00C26AB0">
              <w:trPr>
                <w:jc w:val="center"/>
              </w:trPr>
              <w:tc>
                <w:tcPr>
                  <w:tcW w:w="9294" w:type="dxa"/>
                  <w:tcBorders>
                    <w:top w:val="nil"/>
                    <w:left w:val="single" w:sz="24" w:space="0" w:color="CED3F1"/>
                    <w:bottom w:val="nil"/>
                    <w:right w:val="single" w:sz="24" w:space="0" w:color="F4F3F8"/>
                  </w:tcBorders>
                  <w:shd w:val="clear" w:color="auto" w:fill="F4F3F8"/>
                </w:tcPr>
                <w:p w:rsidR="00C26AB0" w:rsidRDefault="00C26AB0">
                  <w:pPr>
                    <w:pStyle w:val="ConsPlusNormal"/>
                    <w:jc w:val="both"/>
                  </w:pPr>
                  <w:proofErr w:type="spellStart"/>
                  <w:r>
                    <w:rPr>
                      <w:color w:val="392C69"/>
                    </w:rPr>
                    <w:t>КонсультантПлюс</w:t>
                  </w:r>
                  <w:proofErr w:type="spellEnd"/>
                  <w:r>
                    <w:rPr>
                      <w:color w:val="392C69"/>
                    </w:rPr>
                    <w:t>: примечание.</w:t>
                  </w:r>
                </w:p>
                <w:p w:rsidR="00C26AB0" w:rsidRDefault="00C26AB0">
                  <w:pPr>
                    <w:pStyle w:val="ConsPlusNormal"/>
                    <w:jc w:val="both"/>
                  </w:pPr>
                  <w:r>
                    <w:rPr>
                      <w:color w:val="392C69"/>
                    </w:rPr>
                    <w:t>Текст графы 8 дан в соответствии с официальным текстом документа.</w:t>
                  </w:r>
                </w:p>
              </w:tc>
            </w:tr>
          </w:tbl>
          <w:p w:rsidR="00C26AB0" w:rsidRDefault="00C26AB0"/>
        </w:tc>
      </w:tr>
      <w:tr w:rsidR="00C26AB0" w:rsidTr="00C26AB0">
        <w:tblPrEx>
          <w:tblBorders>
            <w:insideH w:val="nil"/>
          </w:tblBorders>
        </w:tblPrEx>
        <w:tc>
          <w:tcPr>
            <w:tcW w:w="562" w:type="dxa"/>
            <w:tcBorders>
              <w:top w:val="nil"/>
            </w:tcBorders>
          </w:tcPr>
          <w:p w:rsidR="00C26AB0" w:rsidRDefault="00C26AB0">
            <w:pPr>
              <w:pStyle w:val="ConsPlusNormal"/>
              <w:jc w:val="center"/>
            </w:pPr>
            <w:r>
              <w:t>19.</w:t>
            </w:r>
          </w:p>
        </w:tc>
        <w:tc>
          <w:tcPr>
            <w:tcW w:w="2268" w:type="dxa"/>
            <w:tcBorders>
              <w:top w:val="nil"/>
            </w:tcBorders>
          </w:tcPr>
          <w:p w:rsidR="00C26AB0" w:rsidRDefault="00C26AB0">
            <w:pPr>
              <w:pStyle w:val="ConsPlusNormal"/>
            </w:pPr>
            <w:r>
              <w:t xml:space="preserve">Газопровод пос. </w:t>
            </w:r>
            <w:proofErr w:type="spellStart"/>
            <w:r>
              <w:t>Корниловка</w:t>
            </w:r>
            <w:proofErr w:type="spellEnd"/>
            <w:r>
              <w:t xml:space="preserve"> </w:t>
            </w:r>
            <w:proofErr w:type="spellStart"/>
            <w:r>
              <w:t>Акбулакского</w:t>
            </w:r>
            <w:proofErr w:type="spellEnd"/>
            <w:r>
              <w:t xml:space="preserve"> района</w:t>
            </w:r>
          </w:p>
        </w:tc>
        <w:tc>
          <w:tcPr>
            <w:tcW w:w="1276" w:type="dxa"/>
            <w:tcBorders>
              <w:top w:val="nil"/>
            </w:tcBorders>
          </w:tcPr>
          <w:p w:rsidR="00C26AB0" w:rsidRDefault="00C26AB0">
            <w:pPr>
              <w:pStyle w:val="ConsPlusNormal"/>
            </w:pPr>
          </w:p>
        </w:tc>
        <w:tc>
          <w:tcPr>
            <w:tcW w:w="1276" w:type="dxa"/>
            <w:tcBorders>
              <w:top w:val="nil"/>
            </w:tcBorders>
          </w:tcPr>
          <w:p w:rsidR="00C26AB0" w:rsidRDefault="00C26AB0">
            <w:pPr>
              <w:pStyle w:val="ConsPlusNormal"/>
            </w:pPr>
          </w:p>
        </w:tc>
        <w:tc>
          <w:tcPr>
            <w:tcW w:w="1417" w:type="dxa"/>
            <w:tcBorders>
              <w:top w:val="nil"/>
            </w:tcBorders>
          </w:tcPr>
          <w:p w:rsidR="00C26AB0" w:rsidRDefault="00C26AB0">
            <w:pPr>
              <w:pStyle w:val="ConsPlusNormal"/>
              <w:jc w:val="center"/>
            </w:pPr>
            <w:r>
              <w:t>3,8 км</w:t>
            </w:r>
          </w:p>
        </w:tc>
        <w:tc>
          <w:tcPr>
            <w:tcW w:w="993" w:type="dxa"/>
            <w:tcBorders>
              <w:top w:val="nil"/>
            </w:tcBorders>
          </w:tcPr>
          <w:p w:rsidR="00C26AB0" w:rsidRDefault="00C26AB0">
            <w:pPr>
              <w:pStyle w:val="ConsPlusNormal"/>
              <w:jc w:val="center"/>
            </w:pPr>
            <w:r>
              <w:t>0</w:t>
            </w:r>
          </w:p>
        </w:tc>
        <w:tc>
          <w:tcPr>
            <w:tcW w:w="992" w:type="dxa"/>
            <w:tcBorders>
              <w:top w:val="nil"/>
            </w:tcBorders>
          </w:tcPr>
          <w:p w:rsidR="00C26AB0" w:rsidRDefault="00C26AB0">
            <w:pPr>
              <w:pStyle w:val="ConsPlusNormal"/>
              <w:jc w:val="center"/>
            </w:pPr>
            <w:r>
              <w:t>1,81</w:t>
            </w:r>
          </w:p>
          <w:p w:rsidR="00C26AB0" w:rsidRDefault="00C26AB0">
            <w:pPr>
              <w:pStyle w:val="ConsPlusNormal"/>
              <w:jc w:val="center"/>
            </w:pPr>
            <w:r>
              <w:t>(ПИР)</w:t>
            </w:r>
          </w:p>
        </w:tc>
        <w:tc>
          <w:tcPr>
            <w:tcW w:w="992" w:type="dxa"/>
            <w:tcBorders>
              <w:top w:val="nil"/>
            </w:tcBorders>
          </w:tcPr>
          <w:p w:rsidR="00C26AB0" w:rsidRDefault="00C26AB0">
            <w:pPr>
              <w:pStyle w:val="ConsPlusNormal"/>
              <w:jc w:val="center"/>
            </w:pPr>
            <w:r>
              <w:t>7,5</w:t>
            </w:r>
          </w:p>
          <w:p w:rsidR="00C26AB0" w:rsidRDefault="00C26AB0">
            <w:pPr>
              <w:pStyle w:val="ConsPlusNormal"/>
              <w:jc w:val="center"/>
            </w:pPr>
            <w:r>
              <w:t>(СМР) 0</w:t>
            </w:r>
          </w:p>
        </w:tc>
        <w:tc>
          <w:tcPr>
            <w:tcW w:w="992" w:type="dxa"/>
            <w:tcBorders>
              <w:top w:val="nil"/>
            </w:tcBorders>
          </w:tcPr>
          <w:p w:rsidR="00C26AB0" w:rsidRDefault="00C26AB0">
            <w:pPr>
              <w:pStyle w:val="ConsPlusNormal"/>
              <w:jc w:val="center"/>
            </w:pPr>
            <w:r>
              <w:t>0</w:t>
            </w:r>
          </w:p>
        </w:tc>
        <w:tc>
          <w:tcPr>
            <w:tcW w:w="993" w:type="dxa"/>
            <w:tcBorders>
              <w:top w:val="nil"/>
            </w:tcBorders>
          </w:tcPr>
          <w:p w:rsidR="00C26AB0" w:rsidRDefault="00C26AB0">
            <w:pPr>
              <w:pStyle w:val="ConsPlusNormal"/>
              <w:jc w:val="center"/>
            </w:pPr>
            <w:r>
              <w:t>0</w:t>
            </w:r>
          </w:p>
        </w:tc>
        <w:tc>
          <w:tcPr>
            <w:tcW w:w="1134" w:type="dxa"/>
            <w:tcBorders>
              <w:top w:val="nil"/>
            </w:tcBorders>
          </w:tcPr>
          <w:p w:rsidR="00C26AB0" w:rsidRDefault="00C26AB0">
            <w:pPr>
              <w:pStyle w:val="ConsPlusNormal"/>
              <w:jc w:val="center"/>
            </w:pPr>
            <w:r>
              <w:t>9,31</w:t>
            </w:r>
          </w:p>
        </w:tc>
        <w:tc>
          <w:tcPr>
            <w:tcW w:w="1559" w:type="dxa"/>
            <w:tcBorders>
              <w:top w:val="nil"/>
            </w:tcBorders>
          </w:tcPr>
          <w:p w:rsidR="00C26AB0" w:rsidRDefault="00C26AB0">
            <w:pPr>
              <w:pStyle w:val="ConsPlusNormal"/>
              <w:jc w:val="center"/>
            </w:pPr>
            <w:r>
              <w:t>2022</w:t>
            </w:r>
          </w:p>
        </w:tc>
      </w:tr>
      <w:tr w:rsidR="00C26AB0" w:rsidTr="00C26AB0">
        <w:tc>
          <w:tcPr>
            <w:tcW w:w="562" w:type="dxa"/>
          </w:tcPr>
          <w:p w:rsidR="00C26AB0" w:rsidRDefault="00C26AB0">
            <w:pPr>
              <w:pStyle w:val="ConsPlusNormal"/>
              <w:jc w:val="center"/>
            </w:pPr>
            <w:r>
              <w:t>20.</w:t>
            </w:r>
          </w:p>
        </w:tc>
        <w:tc>
          <w:tcPr>
            <w:tcW w:w="2268" w:type="dxa"/>
          </w:tcPr>
          <w:p w:rsidR="00C26AB0" w:rsidRDefault="00C26AB0">
            <w:pPr>
              <w:pStyle w:val="ConsPlusNormal"/>
            </w:pPr>
            <w:r>
              <w:t xml:space="preserve">Газопровод пер. Пушкина пос. Акбулак </w:t>
            </w:r>
            <w:proofErr w:type="spellStart"/>
            <w:r>
              <w:t>Акбулакского</w:t>
            </w:r>
            <w:proofErr w:type="spellEnd"/>
            <w:r>
              <w:t xml:space="preserve"> района</w:t>
            </w:r>
          </w:p>
        </w:tc>
        <w:tc>
          <w:tcPr>
            <w:tcW w:w="1276" w:type="dxa"/>
          </w:tcPr>
          <w:p w:rsidR="00C26AB0" w:rsidRDefault="00C26AB0">
            <w:pPr>
              <w:pStyle w:val="ConsPlusNormal"/>
            </w:pPr>
          </w:p>
        </w:tc>
        <w:tc>
          <w:tcPr>
            <w:tcW w:w="1276" w:type="dxa"/>
          </w:tcPr>
          <w:p w:rsidR="00C26AB0" w:rsidRDefault="00C26AB0">
            <w:pPr>
              <w:pStyle w:val="ConsPlusNormal"/>
            </w:pPr>
          </w:p>
        </w:tc>
        <w:tc>
          <w:tcPr>
            <w:tcW w:w="1417" w:type="dxa"/>
          </w:tcPr>
          <w:p w:rsidR="00C26AB0" w:rsidRDefault="00C26AB0">
            <w:pPr>
              <w:pStyle w:val="ConsPlusNormal"/>
              <w:jc w:val="center"/>
            </w:pPr>
            <w:r>
              <w:t>1,042 км</w:t>
            </w:r>
          </w:p>
        </w:tc>
        <w:tc>
          <w:tcPr>
            <w:tcW w:w="993" w:type="dxa"/>
          </w:tcPr>
          <w:p w:rsidR="00C26AB0" w:rsidRDefault="00C26AB0">
            <w:pPr>
              <w:pStyle w:val="ConsPlusNormal"/>
              <w:jc w:val="center"/>
            </w:pPr>
            <w:r>
              <w:t>1,72</w:t>
            </w:r>
          </w:p>
          <w:p w:rsidR="00C26AB0" w:rsidRDefault="00C26AB0">
            <w:pPr>
              <w:pStyle w:val="ConsPlusNormal"/>
              <w:jc w:val="center"/>
            </w:pPr>
            <w:r>
              <w:t>(СМР)</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3" w:type="dxa"/>
          </w:tcPr>
          <w:p w:rsidR="00C26AB0" w:rsidRDefault="00C26AB0">
            <w:pPr>
              <w:pStyle w:val="ConsPlusNormal"/>
              <w:jc w:val="center"/>
            </w:pPr>
            <w:r>
              <w:t>0</w:t>
            </w:r>
          </w:p>
        </w:tc>
        <w:tc>
          <w:tcPr>
            <w:tcW w:w="1134" w:type="dxa"/>
          </w:tcPr>
          <w:p w:rsidR="00C26AB0" w:rsidRDefault="00C26AB0">
            <w:pPr>
              <w:pStyle w:val="ConsPlusNormal"/>
              <w:jc w:val="center"/>
            </w:pPr>
            <w:r>
              <w:t>1,72</w:t>
            </w:r>
          </w:p>
        </w:tc>
        <w:tc>
          <w:tcPr>
            <w:tcW w:w="1559" w:type="dxa"/>
          </w:tcPr>
          <w:p w:rsidR="00C26AB0" w:rsidRDefault="00C26AB0">
            <w:pPr>
              <w:pStyle w:val="ConsPlusNormal"/>
              <w:jc w:val="center"/>
            </w:pPr>
            <w:r>
              <w:t>2019</w:t>
            </w:r>
          </w:p>
        </w:tc>
      </w:tr>
      <w:tr w:rsidR="00C26AB0" w:rsidTr="00C26AB0">
        <w:tc>
          <w:tcPr>
            <w:tcW w:w="562" w:type="dxa"/>
          </w:tcPr>
          <w:p w:rsidR="00C26AB0" w:rsidRDefault="00C26AB0">
            <w:pPr>
              <w:pStyle w:val="ConsPlusNormal"/>
              <w:jc w:val="center"/>
            </w:pPr>
            <w:r>
              <w:t>21.</w:t>
            </w:r>
          </w:p>
        </w:tc>
        <w:tc>
          <w:tcPr>
            <w:tcW w:w="2268" w:type="dxa"/>
          </w:tcPr>
          <w:p w:rsidR="00C26AB0" w:rsidRDefault="00C26AB0">
            <w:pPr>
              <w:pStyle w:val="ConsPlusNormal"/>
            </w:pPr>
            <w:r>
              <w:t xml:space="preserve">Газопровод пос. </w:t>
            </w:r>
            <w:proofErr w:type="spellStart"/>
            <w:r>
              <w:t>Новопривольный</w:t>
            </w:r>
            <w:proofErr w:type="spellEnd"/>
            <w:r>
              <w:t xml:space="preserve"> </w:t>
            </w:r>
            <w:proofErr w:type="spellStart"/>
            <w:r>
              <w:t>Акбулакского</w:t>
            </w:r>
            <w:proofErr w:type="spellEnd"/>
            <w:r>
              <w:t xml:space="preserve"> района</w:t>
            </w:r>
          </w:p>
        </w:tc>
        <w:tc>
          <w:tcPr>
            <w:tcW w:w="1276" w:type="dxa"/>
          </w:tcPr>
          <w:p w:rsidR="00C26AB0" w:rsidRDefault="00C26AB0">
            <w:pPr>
              <w:pStyle w:val="ConsPlusNormal"/>
            </w:pPr>
          </w:p>
        </w:tc>
        <w:tc>
          <w:tcPr>
            <w:tcW w:w="1276" w:type="dxa"/>
          </w:tcPr>
          <w:p w:rsidR="00C26AB0" w:rsidRDefault="00C26AB0">
            <w:pPr>
              <w:pStyle w:val="ConsPlusNormal"/>
            </w:pPr>
          </w:p>
        </w:tc>
        <w:tc>
          <w:tcPr>
            <w:tcW w:w="1417" w:type="dxa"/>
          </w:tcPr>
          <w:p w:rsidR="00C26AB0" w:rsidRDefault="00C26AB0">
            <w:pPr>
              <w:pStyle w:val="ConsPlusNormal"/>
              <w:jc w:val="center"/>
            </w:pPr>
            <w:r>
              <w:t>7,15 км</w:t>
            </w:r>
          </w:p>
        </w:tc>
        <w:tc>
          <w:tcPr>
            <w:tcW w:w="993" w:type="dxa"/>
          </w:tcPr>
          <w:p w:rsidR="00C26AB0" w:rsidRDefault="00C26AB0">
            <w:pPr>
              <w:pStyle w:val="ConsPlusNormal"/>
              <w:jc w:val="center"/>
            </w:pPr>
            <w:r>
              <w:t>0</w:t>
            </w:r>
          </w:p>
        </w:tc>
        <w:tc>
          <w:tcPr>
            <w:tcW w:w="992" w:type="dxa"/>
          </w:tcPr>
          <w:p w:rsidR="00C26AB0" w:rsidRDefault="00C26AB0">
            <w:pPr>
              <w:pStyle w:val="ConsPlusNormal"/>
              <w:jc w:val="center"/>
            </w:pPr>
            <w:r>
              <w:t>2,33</w:t>
            </w:r>
          </w:p>
          <w:p w:rsidR="00C26AB0" w:rsidRDefault="00C26AB0">
            <w:pPr>
              <w:pStyle w:val="ConsPlusNormal"/>
              <w:jc w:val="center"/>
            </w:pPr>
            <w:r>
              <w:t>(ПИР)</w:t>
            </w:r>
          </w:p>
        </w:tc>
        <w:tc>
          <w:tcPr>
            <w:tcW w:w="992" w:type="dxa"/>
          </w:tcPr>
          <w:p w:rsidR="00C26AB0" w:rsidRDefault="00C26AB0">
            <w:pPr>
              <w:pStyle w:val="ConsPlusNormal"/>
              <w:jc w:val="center"/>
            </w:pPr>
            <w:r>
              <w:t>9,20</w:t>
            </w:r>
          </w:p>
          <w:p w:rsidR="00C26AB0" w:rsidRDefault="00C26AB0">
            <w:pPr>
              <w:pStyle w:val="ConsPlusNormal"/>
              <w:jc w:val="center"/>
            </w:pPr>
            <w:r>
              <w:t>(СМР)</w:t>
            </w:r>
          </w:p>
        </w:tc>
        <w:tc>
          <w:tcPr>
            <w:tcW w:w="992" w:type="dxa"/>
          </w:tcPr>
          <w:p w:rsidR="00C26AB0" w:rsidRDefault="00C26AB0">
            <w:pPr>
              <w:pStyle w:val="ConsPlusNormal"/>
              <w:jc w:val="center"/>
            </w:pPr>
            <w:r>
              <w:t>0</w:t>
            </w:r>
          </w:p>
        </w:tc>
        <w:tc>
          <w:tcPr>
            <w:tcW w:w="993" w:type="dxa"/>
          </w:tcPr>
          <w:p w:rsidR="00C26AB0" w:rsidRDefault="00C26AB0">
            <w:pPr>
              <w:pStyle w:val="ConsPlusNormal"/>
              <w:jc w:val="center"/>
            </w:pPr>
            <w:r>
              <w:t>0</w:t>
            </w:r>
          </w:p>
        </w:tc>
        <w:tc>
          <w:tcPr>
            <w:tcW w:w="1134" w:type="dxa"/>
          </w:tcPr>
          <w:p w:rsidR="00C26AB0" w:rsidRDefault="00C26AB0">
            <w:pPr>
              <w:pStyle w:val="ConsPlusNormal"/>
              <w:jc w:val="center"/>
            </w:pPr>
            <w:r>
              <w:t>11,53</w:t>
            </w:r>
          </w:p>
        </w:tc>
        <w:tc>
          <w:tcPr>
            <w:tcW w:w="1559" w:type="dxa"/>
          </w:tcPr>
          <w:p w:rsidR="00C26AB0" w:rsidRDefault="00C26AB0">
            <w:pPr>
              <w:pStyle w:val="ConsPlusNormal"/>
              <w:jc w:val="center"/>
            </w:pPr>
            <w:r>
              <w:t>2021</w:t>
            </w:r>
          </w:p>
        </w:tc>
      </w:tr>
      <w:tr w:rsidR="00C26AB0" w:rsidTr="00C26AB0">
        <w:tc>
          <w:tcPr>
            <w:tcW w:w="562" w:type="dxa"/>
          </w:tcPr>
          <w:p w:rsidR="00C26AB0" w:rsidRDefault="00C26AB0">
            <w:pPr>
              <w:pStyle w:val="ConsPlusNormal"/>
              <w:jc w:val="center"/>
            </w:pPr>
            <w:r>
              <w:t>22.</w:t>
            </w:r>
          </w:p>
        </w:tc>
        <w:tc>
          <w:tcPr>
            <w:tcW w:w="2268" w:type="dxa"/>
          </w:tcPr>
          <w:p w:rsidR="00C26AB0" w:rsidRDefault="00C26AB0">
            <w:pPr>
              <w:pStyle w:val="ConsPlusNormal"/>
            </w:pPr>
            <w:r>
              <w:t xml:space="preserve">Газопровод ж. квартал/пер. </w:t>
            </w:r>
            <w:proofErr w:type="spellStart"/>
            <w:r>
              <w:t>Автодромный</w:t>
            </w:r>
            <w:proofErr w:type="spellEnd"/>
            <w:r>
              <w:t xml:space="preserve">, пер. Ясный/пос. Акбулак </w:t>
            </w:r>
            <w:proofErr w:type="spellStart"/>
            <w:r>
              <w:t>Акбулакского</w:t>
            </w:r>
            <w:proofErr w:type="spellEnd"/>
            <w:r>
              <w:t xml:space="preserve"> района</w:t>
            </w:r>
          </w:p>
        </w:tc>
        <w:tc>
          <w:tcPr>
            <w:tcW w:w="1276" w:type="dxa"/>
          </w:tcPr>
          <w:p w:rsidR="00C26AB0" w:rsidRDefault="00C26AB0">
            <w:pPr>
              <w:pStyle w:val="ConsPlusNormal"/>
            </w:pPr>
          </w:p>
        </w:tc>
        <w:tc>
          <w:tcPr>
            <w:tcW w:w="1276" w:type="dxa"/>
          </w:tcPr>
          <w:p w:rsidR="00C26AB0" w:rsidRDefault="00C26AB0">
            <w:pPr>
              <w:pStyle w:val="ConsPlusNormal"/>
            </w:pPr>
          </w:p>
        </w:tc>
        <w:tc>
          <w:tcPr>
            <w:tcW w:w="1417" w:type="dxa"/>
          </w:tcPr>
          <w:p w:rsidR="00C26AB0" w:rsidRDefault="00C26AB0">
            <w:pPr>
              <w:pStyle w:val="ConsPlusNormal"/>
              <w:jc w:val="center"/>
            </w:pPr>
            <w:r>
              <w:t>0,30 км</w:t>
            </w:r>
          </w:p>
        </w:tc>
        <w:tc>
          <w:tcPr>
            <w:tcW w:w="993"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0,24</w:t>
            </w:r>
          </w:p>
          <w:p w:rsidR="00C26AB0" w:rsidRDefault="00C26AB0">
            <w:pPr>
              <w:pStyle w:val="ConsPlusNormal"/>
              <w:jc w:val="center"/>
            </w:pPr>
            <w:r>
              <w:t>(ПИР)</w:t>
            </w:r>
          </w:p>
        </w:tc>
        <w:tc>
          <w:tcPr>
            <w:tcW w:w="993" w:type="dxa"/>
          </w:tcPr>
          <w:p w:rsidR="00C26AB0" w:rsidRDefault="00C26AB0">
            <w:pPr>
              <w:pStyle w:val="ConsPlusNormal"/>
              <w:jc w:val="center"/>
            </w:pPr>
            <w:r>
              <w:t>1,89</w:t>
            </w:r>
          </w:p>
          <w:p w:rsidR="00C26AB0" w:rsidRDefault="00C26AB0">
            <w:pPr>
              <w:pStyle w:val="ConsPlusNormal"/>
              <w:jc w:val="center"/>
            </w:pPr>
            <w:r>
              <w:t>(СМР)</w:t>
            </w:r>
          </w:p>
        </w:tc>
        <w:tc>
          <w:tcPr>
            <w:tcW w:w="1134" w:type="dxa"/>
          </w:tcPr>
          <w:p w:rsidR="00C26AB0" w:rsidRDefault="00C26AB0">
            <w:pPr>
              <w:pStyle w:val="ConsPlusNormal"/>
              <w:jc w:val="center"/>
            </w:pPr>
            <w:r>
              <w:t>2,13</w:t>
            </w:r>
          </w:p>
        </w:tc>
        <w:tc>
          <w:tcPr>
            <w:tcW w:w="1559" w:type="dxa"/>
          </w:tcPr>
          <w:p w:rsidR="00C26AB0" w:rsidRDefault="00C26AB0">
            <w:pPr>
              <w:pStyle w:val="ConsPlusNormal"/>
              <w:jc w:val="center"/>
            </w:pPr>
            <w:r>
              <w:t>2023</w:t>
            </w:r>
          </w:p>
        </w:tc>
      </w:tr>
      <w:tr w:rsidR="00C26AB0" w:rsidTr="00C26AB0">
        <w:tc>
          <w:tcPr>
            <w:tcW w:w="562" w:type="dxa"/>
          </w:tcPr>
          <w:p w:rsidR="00C26AB0" w:rsidRDefault="00C26AB0">
            <w:pPr>
              <w:pStyle w:val="ConsPlusNormal"/>
              <w:jc w:val="center"/>
            </w:pPr>
            <w:r>
              <w:lastRenderedPageBreak/>
              <w:t>23.</w:t>
            </w:r>
          </w:p>
        </w:tc>
        <w:tc>
          <w:tcPr>
            <w:tcW w:w="2268" w:type="dxa"/>
          </w:tcPr>
          <w:p w:rsidR="00C26AB0" w:rsidRDefault="00C26AB0">
            <w:pPr>
              <w:pStyle w:val="ConsPlusNormal"/>
            </w:pPr>
            <w:r>
              <w:t xml:space="preserve">Газопровод ул. Заводская, пос. Акбулак </w:t>
            </w:r>
            <w:proofErr w:type="spellStart"/>
            <w:r>
              <w:t>Акбулакского</w:t>
            </w:r>
            <w:proofErr w:type="spellEnd"/>
            <w:r>
              <w:t xml:space="preserve"> района</w:t>
            </w:r>
          </w:p>
        </w:tc>
        <w:tc>
          <w:tcPr>
            <w:tcW w:w="1276" w:type="dxa"/>
          </w:tcPr>
          <w:p w:rsidR="00C26AB0" w:rsidRDefault="00C26AB0">
            <w:pPr>
              <w:pStyle w:val="ConsPlusNormal"/>
            </w:pPr>
          </w:p>
        </w:tc>
        <w:tc>
          <w:tcPr>
            <w:tcW w:w="1276" w:type="dxa"/>
          </w:tcPr>
          <w:p w:rsidR="00C26AB0" w:rsidRDefault="00C26AB0">
            <w:pPr>
              <w:pStyle w:val="ConsPlusNormal"/>
            </w:pPr>
          </w:p>
        </w:tc>
        <w:tc>
          <w:tcPr>
            <w:tcW w:w="1417" w:type="dxa"/>
          </w:tcPr>
          <w:p w:rsidR="00C26AB0" w:rsidRDefault="00C26AB0">
            <w:pPr>
              <w:pStyle w:val="ConsPlusNormal"/>
              <w:jc w:val="center"/>
            </w:pPr>
            <w:r>
              <w:t>0,70 км</w:t>
            </w:r>
          </w:p>
        </w:tc>
        <w:tc>
          <w:tcPr>
            <w:tcW w:w="993" w:type="dxa"/>
          </w:tcPr>
          <w:p w:rsidR="00C26AB0" w:rsidRDefault="00C26AB0">
            <w:pPr>
              <w:pStyle w:val="ConsPlusNormal"/>
              <w:jc w:val="center"/>
            </w:pPr>
            <w:r>
              <w:t>0</w:t>
            </w:r>
          </w:p>
        </w:tc>
        <w:tc>
          <w:tcPr>
            <w:tcW w:w="992" w:type="dxa"/>
          </w:tcPr>
          <w:p w:rsidR="00C26AB0" w:rsidRDefault="00C26AB0">
            <w:pPr>
              <w:pStyle w:val="ConsPlusNormal"/>
              <w:jc w:val="center"/>
            </w:pPr>
            <w:r>
              <w:t>2,92</w:t>
            </w:r>
          </w:p>
          <w:p w:rsidR="00C26AB0" w:rsidRDefault="00C26AB0">
            <w:pPr>
              <w:pStyle w:val="ConsPlusNormal"/>
              <w:jc w:val="center"/>
            </w:pPr>
            <w:r>
              <w:t>(СМР)</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3" w:type="dxa"/>
          </w:tcPr>
          <w:p w:rsidR="00C26AB0" w:rsidRDefault="00C26AB0">
            <w:pPr>
              <w:pStyle w:val="ConsPlusNormal"/>
              <w:jc w:val="center"/>
            </w:pPr>
            <w:r>
              <w:t>0</w:t>
            </w:r>
          </w:p>
        </w:tc>
        <w:tc>
          <w:tcPr>
            <w:tcW w:w="1134" w:type="dxa"/>
          </w:tcPr>
          <w:p w:rsidR="00C26AB0" w:rsidRDefault="00C26AB0">
            <w:pPr>
              <w:pStyle w:val="ConsPlusNormal"/>
              <w:jc w:val="center"/>
            </w:pPr>
            <w:r>
              <w:t>2,92</w:t>
            </w:r>
          </w:p>
        </w:tc>
        <w:tc>
          <w:tcPr>
            <w:tcW w:w="1559" w:type="dxa"/>
          </w:tcPr>
          <w:p w:rsidR="00C26AB0" w:rsidRDefault="00C26AB0">
            <w:pPr>
              <w:pStyle w:val="ConsPlusNormal"/>
              <w:jc w:val="center"/>
            </w:pPr>
            <w:r>
              <w:t>2020</w:t>
            </w:r>
          </w:p>
        </w:tc>
      </w:tr>
      <w:tr w:rsidR="00C26AB0" w:rsidTr="00C26AB0">
        <w:tc>
          <w:tcPr>
            <w:tcW w:w="562" w:type="dxa"/>
          </w:tcPr>
          <w:p w:rsidR="00C26AB0" w:rsidRDefault="00C26AB0">
            <w:pPr>
              <w:pStyle w:val="ConsPlusNormal"/>
              <w:jc w:val="center"/>
            </w:pPr>
            <w:r>
              <w:t>24.</w:t>
            </w:r>
          </w:p>
        </w:tc>
        <w:tc>
          <w:tcPr>
            <w:tcW w:w="2268" w:type="dxa"/>
          </w:tcPr>
          <w:p w:rsidR="00C26AB0" w:rsidRDefault="00C26AB0">
            <w:pPr>
              <w:pStyle w:val="ConsPlusNormal"/>
            </w:pPr>
            <w:r>
              <w:t>Газопровод с. Михайловка Александровского района</w:t>
            </w:r>
          </w:p>
        </w:tc>
        <w:tc>
          <w:tcPr>
            <w:tcW w:w="1276" w:type="dxa"/>
          </w:tcPr>
          <w:p w:rsidR="00C26AB0" w:rsidRDefault="00C26AB0">
            <w:pPr>
              <w:pStyle w:val="ConsPlusNormal"/>
            </w:pPr>
          </w:p>
        </w:tc>
        <w:tc>
          <w:tcPr>
            <w:tcW w:w="1276" w:type="dxa"/>
          </w:tcPr>
          <w:p w:rsidR="00C26AB0" w:rsidRDefault="00C26AB0">
            <w:pPr>
              <w:pStyle w:val="ConsPlusNormal"/>
            </w:pPr>
          </w:p>
        </w:tc>
        <w:tc>
          <w:tcPr>
            <w:tcW w:w="1417" w:type="dxa"/>
          </w:tcPr>
          <w:p w:rsidR="00C26AB0" w:rsidRDefault="00C26AB0">
            <w:pPr>
              <w:pStyle w:val="ConsPlusNormal"/>
              <w:jc w:val="center"/>
            </w:pPr>
            <w:r>
              <w:t>13,6 км</w:t>
            </w:r>
          </w:p>
        </w:tc>
        <w:tc>
          <w:tcPr>
            <w:tcW w:w="993"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2,50</w:t>
            </w:r>
          </w:p>
          <w:p w:rsidR="00C26AB0" w:rsidRDefault="00C26AB0">
            <w:pPr>
              <w:pStyle w:val="ConsPlusNormal"/>
              <w:jc w:val="center"/>
            </w:pPr>
            <w:r>
              <w:t>(ПИР)</w:t>
            </w:r>
          </w:p>
        </w:tc>
        <w:tc>
          <w:tcPr>
            <w:tcW w:w="993" w:type="dxa"/>
          </w:tcPr>
          <w:p w:rsidR="00C26AB0" w:rsidRDefault="00C26AB0">
            <w:pPr>
              <w:pStyle w:val="ConsPlusNormal"/>
              <w:jc w:val="center"/>
            </w:pPr>
            <w:r>
              <w:t>21,40</w:t>
            </w:r>
          </w:p>
          <w:p w:rsidR="00C26AB0" w:rsidRDefault="00C26AB0">
            <w:pPr>
              <w:pStyle w:val="ConsPlusNormal"/>
              <w:jc w:val="center"/>
            </w:pPr>
            <w:r>
              <w:t>(СМР)</w:t>
            </w:r>
          </w:p>
        </w:tc>
        <w:tc>
          <w:tcPr>
            <w:tcW w:w="1134" w:type="dxa"/>
          </w:tcPr>
          <w:p w:rsidR="00C26AB0" w:rsidRDefault="00C26AB0">
            <w:pPr>
              <w:pStyle w:val="ConsPlusNormal"/>
              <w:jc w:val="center"/>
            </w:pPr>
            <w:r>
              <w:t>23,90</w:t>
            </w:r>
          </w:p>
        </w:tc>
        <w:tc>
          <w:tcPr>
            <w:tcW w:w="1559" w:type="dxa"/>
          </w:tcPr>
          <w:p w:rsidR="00C26AB0" w:rsidRDefault="00C26AB0">
            <w:pPr>
              <w:pStyle w:val="ConsPlusNormal"/>
              <w:jc w:val="center"/>
            </w:pPr>
            <w:r>
              <w:t>2023</w:t>
            </w:r>
          </w:p>
        </w:tc>
      </w:tr>
      <w:tr w:rsidR="00C26AB0" w:rsidTr="00C26AB0">
        <w:tc>
          <w:tcPr>
            <w:tcW w:w="562" w:type="dxa"/>
          </w:tcPr>
          <w:p w:rsidR="00C26AB0" w:rsidRDefault="00C26AB0">
            <w:pPr>
              <w:pStyle w:val="ConsPlusNormal"/>
              <w:jc w:val="center"/>
            </w:pPr>
            <w:r>
              <w:t>25.</w:t>
            </w:r>
          </w:p>
        </w:tc>
        <w:tc>
          <w:tcPr>
            <w:tcW w:w="2268" w:type="dxa"/>
          </w:tcPr>
          <w:p w:rsidR="00C26AB0" w:rsidRDefault="00C26AB0">
            <w:pPr>
              <w:pStyle w:val="ConsPlusNormal"/>
            </w:pPr>
            <w:r>
              <w:t xml:space="preserve">Газопровод по ул. Шоссейная п. Асекеево </w:t>
            </w:r>
            <w:proofErr w:type="spellStart"/>
            <w:r>
              <w:t>Асекеевского</w:t>
            </w:r>
            <w:proofErr w:type="spellEnd"/>
            <w:r>
              <w:t xml:space="preserve"> района</w:t>
            </w:r>
          </w:p>
        </w:tc>
        <w:tc>
          <w:tcPr>
            <w:tcW w:w="1276" w:type="dxa"/>
          </w:tcPr>
          <w:p w:rsidR="00C26AB0" w:rsidRDefault="00C26AB0">
            <w:pPr>
              <w:pStyle w:val="ConsPlusNormal"/>
            </w:pPr>
          </w:p>
        </w:tc>
        <w:tc>
          <w:tcPr>
            <w:tcW w:w="1276" w:type="dxa"/>
          </w:tcPr>
          <w:p w:rsidR="00C26AB0" w:rsidRDefault="00C26AB0">
            <w:pPr>
              <w:pStyle w:val="ConsPlusNormal"/>
            </w:pPr>
          </w:p>
        </w:tc>
        <w:tc>
          <w:tcPr>
            <w:tcW w:w="1417" w:type="dxa"/>
          </w:tcPr>
          <w:p w:rsidR="00C26AB0" w:rsidRDefault="00C26AB0">
            <w:pPr>
              <w:pStyle w:val="ConsPlusNormal"/>
              <w:jc w:val="center"/>
            </w:pPr>
            <w:r>
              <w:t>0,495 км</w:t>
            </w:r>
          </w:p>
        </w:tc>
        <w:tc>
          <w:tcPr>
            <w:tcW w:w="993" w:type="dxa"/>
          </w:tcPr>
          <w:p w:rsidR="00C26AB0" w:rsidRDefault="00C26AB0">
            <w:pPr>
              <w:pStyle w:val="ConsPlusNormal"/>
              <w:jc w:val="center"/>
            </w:pPr>
            <w:r>
              <w:t>0</w:t>
            </w:r>
          </w:p>
        </w:tc>
        <w:tc>
          <w:tcPr>
            <w:tcW w:w="992" w:type="dxa"/>
          </w:tcPr>
          <w:p w:rsidR="00C26AB0" w:rsidRDefault="00C26AB0">
            <w:pPr>
              <w:pStyle w:val="ConsPlusNormal"/>
              <w:jc w:val="center"/>
            </w:pPr>
            <w:r>
              <w:t>2,47</w:t>
            </w:r>
          </w:p>
          <w:p w:rsidR="00C26AB0" w:rsidRDefault="00C26AB0">
            <w:pPr>
              <w:pStyle w:val="ConsPlusNormal"/>
              <w:jc w:val="center"/>
            </w:pPr>
            <w:r>
              <w:t>(СМР)</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3" w:type="dxa"/>
          </w:tcPr>
          <w:p w:rsidR="00C26AB0" w:rsidRDefault="00C26AB0">
            <w:pPr>
              <w:pStyle w:val="ConsPlusNormal"/>
              <w:jc w:val="center"/>
            </w:pPr>
            <w:r>
              <w:t>0</w:t>
            </w:r>
          </w:p>
        </w:tc>
        <w:tc>
          <w:tcPr>
            <w:tcW w:w="1134" w:type="dxa"/>
          </w:tcPr>
          <w:p w:rsidR="00C26AB0" w:rsidRDefault="00C26AB0">
            <w:pPr>
              <w:pStyle w:val="ConsPlusNormal"/>
              <w:jc w:val="center"/>
            </w:pPr>
            <w:r>
              <w:t>2,47</w:t>
            </w:r>
          </w:p>
        </w:tc>
        <w:tc>
          <w:tcPr>
            <w:tcW w:w="1559" w:type="dxa"/>
          </w:tcPr>
          <w:p w:rsidR="00C26AB0" w:rsidRDefault="00C26AB0">
            <w:pPr>
              <w:pStyle w:val="ConsPlusNormal"/>
              <w:jc w:val="center"/>
            </w:pPr>
            <w:r>
              <w:t>2020</w:t>
            </w:r>
          </w:p>
        </w:tc>
      </w:tr>
      <w:tr w:rsidR="00C26AB0" w:rsidTr="00C26AB0">
        <w:tc>
          <w:tcPr>
            <w:tcW w:w="562" w:type="dxa"/>
          </w:tcPr>
          <w:p w:rsidR="00C26AB0" w:rsidRDefault="00C26AB0">
            <w:pPr>
              <w:pStyle w:val="ConsPlusNormal"/>
              <w:jc w:val="center"/>
            </w:pPr>
            <w:r>
              <w:t>26.</w:t>
            </w:r>
          </w:p>
        </w:tc>
        <w:tc>
          <w:tcPr>
            <w:tcW w:w="2268" w:type="dxa"/>
          </w:tcPr>
          <w:p w:rsidR="00C26AB0" w:rsidRDefault="00C26AB0">
            <w:pPr>
              <w:pStyle w:val="ConsPlusNormal"/>
            </w:pPr>
            <w:r>
              <w:t xml:space="preserve">Газопровод в южной части с. Беляевка </w:t>
            </w:r>
            <w:proofErr w:type="spellStart"/>
            <w:r>
              <w:t>Беляевского</w:t>
            </w:r>
            <w:proofErr w:type="spellEnd"/>
            <w:r>
              <w:t xml:space="preserve"> района</w:t>
            </w:r>
          </w:p>
        </w:tc>
        <w:tc>
          <w:tcPr>
            <w:tcW w:w="1276" w:type="dxa"/>
          </w:tcPr>
          <w:p w:rsidR="00C26AB0" w:rsidRDefault="00C26AB0">
            <w:pPr>
              <w:pStyle w:val="ConsPlusNormal"/>
            </w:pPr>
          </w:p>
        </w:tc>
        <w:tc>
          <w:tcPr>
            <w:tcW w:w="1276" w:type="dxa"/>
          </w:tcPr>
          <w:p w:rsidR="00C26AB0" w:rsidRDefault="00C26AB0">
            <w:pPr>
              <w:pStyle w:val="ConsPlusNormal"/>
            </w:pPr>
          </w:p>
        </w:tc>
        <w:tc>
          <w:tcPr>
            <w:tcW w:w="1417" w:type="dxa"/>
          </w:tcPr>
          <w:p w:rsidR="00C26AB0" w:rsidRDefault="00C26AB0">
            <w:pPr>
              <w:pStyle w:val="ConsPlusNormal"/>
              <w:jc w:val="center"/>
            </w:pPr>
            <w:r>
              <w:t>12,2 км</w:t>
            </w:r>
          </w:p>
        </w:tc>
        <w:tc>
          <w:tcPr>
            <w:tcW w:w="993"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1,40</w:t>
            </w:r>
          </w:p>
          <w:p w:rsidR="00C26AB0" w:rsidRDefault="00C26AB0">
            <w:pPr>
              <w:pStyle w:val="ConsPlusNormal"/>
              <w:jc w:val="center"/>
            </w:pPr>
            <w:r>
              <w:t>(ПИР)</w:t>
            </w:r>
          </w:p>
        </w:tc>
        <w:tc>
          <w:tcPr>
            <w:tcW w:w="992" w:type="dxa"/>
          </w:tcPr>
          <w:p w:rsidR="00C26AB0" w:rsidRDefault="00C26AB0">
            <w:pPr>
              <w:pStyle w:val="ConsPlusNormal"/>
              <w:jc w:val="center"/>
            </w:pPr>
            <w:r>
              <w:t>18,60</w:t>
            </w:r>
          </w:p>
          <w:p w:rsidR="00C26AB0" w:rsidRDefault="00C26AB0">
            <w:pPr>
              <w:pStyle w:val="ConsPlusNormal"/>
              <w:jc w:val="center"/>
            </w:pPr>
            <w:r>
              <w:t>(СМР)</w:t>
            </w:r>
          </w:p>
        </w:tc>
        <w:tc>
          <w:tcPr>
            <w:tcW w:w="993" w:type="dxa"/>
          </w:tcPr>
          <w:p w:rsidR="00C26AB0" w:rsidRDefault="00C26AB0">
            <w:pPr>
              <w:pStyle w:val="ConsPlusNormal"/>
              <w:jc w:val="center"/>
            </w:pPr>
            <w:r>
              <w:t>0</w:t>
            </w:r>
          </w:p>
        </w:tc>
        <w:tc>
          <w:tcPr>
            <w:tcW w:w="1134" w:type="dxa"/>
          </w:tcPr>
          <w:p w:rsidR="00C26AB0" w:rsidRDefault="00C26AB0">
            <w:pPr>
              <w:pStyle w:val="ConsPlusNormal"/>
              <w:jc w:val="center"/>
            </w:pPr>
            <w:r>
              <w:t>20,00</w:t>
            </w:r>
          </w:p>
        </w:tc>
        <w:tc>
          <w:tcPr>
            <w:tcW w:w="1559" w:type="dxa"/>
          </w:tcPr>
          <w:p w:rsidR="00C26AB0" w:rsidRDefault="00C26AB0">
            <w:pPr>
              <w:pStyle w:val="ConsPlusNormal"/>
              <w:jc w:val="center"/>
            </w:pPr>
            <w:r>
              <w:t>2022</w:t>
            </w:r>
          </w:p>
        </w:tc>
      </w:tr>
      <w:tr w:rsidR="00C26AB0" w:rsidTr="00C26AB0">
        <w:tc>
          <w:tcPr>
            <w:tcW w:w="562" w:type="dxa"/>
          </w:tcPr>
          <w:p w:rsidR="00C26AB0" w:rsidRDefault="00C26AB0">
            <w:pPr>
              <w:pStyle w:val="ConsPlusNormal"/>
              <w:jc w:val="center"/>
            </w:pPr>
            <w:r>
              <w:t>27.</w:t>
            </w:r>
          </w:p>
        </w:tc>
        <w:tc>
          <w:tcPr>
            <w:tcW w:w="2268" w:type="dxa"/>
          </w:tcPr>
          <w:p w:rsidR="00C26AB0" w:rsidRDefault="00C26AB0">
            <w:pPr>
              <w:pStyle w:val="ConsPlusNormal"/>
            </w:pPr>
            <w:r>
              <w:t xml:space="preserve">Газопровод в юго-западной части с. Беляевка </w:t>
            </w:r>
            <w:proofErr w:type="spellStart"/>
            <w:r>
              <w:t>Беляевского</w:t>
            </w:r>
            <w:proofErr w:type="spellEnd"/>
            <w:r>
              <w:t xml:space="preserve"> района</w:t>
            </w:r>
          </w:p>
        </w:tc>
        <w:tc>
          <w:tcPr>
            <w:tcW w:w="1276" w:type="dxa"/>
          </w:tcPr>
          <w:p w:rsidR="00C26AB0" w:rsidRDefault="00C26AB0">
            <w:pPr>
              <w:pStyle w:val="ConsPlusNormal"/>
            </w:pPr>
          </w:p>
        </w:tc>
        <w:tc>
          <w:tcPr>
            <w:tcW w:w="1276" w:type="dxa"/>
          </w:tcPr>
          <w:p w:rsidR="00C26AB0" w:rsidRDefault="00C26AB0">
            <w:pPr>
              <w:pStyle w:val="ConsPlusNormal"/>
            </w:pPr>
          </w:p>
        </w:tc>
        <w:tc>
          <w:tcPr>
            <w:tcW w:w="1417" w:type="dxa"/>
          </w:tcPr>
          <w:p w:rsidR="00C26AB0" w:rsidRDefault="00C26AB0">
            <w:pPr>
              <w:pStyle w:val="ConsPlusNormal"/>
              <w:jc w:val="center"/>
            </w:pPr>
            <w:r>
              <w:t>0,6 км</w:t>
            </w:r>
          </w:p>
        </w:tc>
        <w:tc>
          <w:tcPr>
            <w:tcW w:w="993" w:type="dxa"/>
          </w:tcPr>
          <w:p w:rsidR="00C26AB0" w:rsidRDefault="00C26AB0">
            <w:pPr>
              <w:pStyle w:val="ConsPlusNormal"/>
              <w:jc w:val="center"/>
            </w:pPr>
            <w:r>
              <w:t>0</w:t>
            </w:r>
          </w:p>
        </w:tc>
        <w:tc>
          <w:tcPr>
            <w:tcW w:w="992" w:type="dxa"/>
          </w:tcPr>
          <w:p w:rsidR="00C26AB0" w:rsidRDefault="00C26AB0">
            <w:pPr>
              <w:pStyle w:val="ConsPlusNormal"/>
              <w:jc w:val="center"/>
            </w:pPr>
            <w:r>
              <w:t>1,01</w:t>
            </w:r>
          </w:p>
          <w:p w:rsidR="00C26AB0" w:rsidRDefault="00C26AB0">
            <w:pPr>
              <w:pStyle w:val="ConsPlusNormal"/>
              <w:jc w:val="center"/>
            </w:pPr>
            <w:r>
              <w:t>(СМР)</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3" w:type="dxa"/>
          </w:tcPr>
          <w:p w:rsidR="00C26AB0" w:rsidRDefault="00C26AB0">
            <w:pPr>
              <w:pStyle w:val="ConsPlusNormal"/>
              <w:jc w:val="center"/>
            </w:pPr>
            <w:r>
              <w:t>0</w:t>
            </w:r>
          </w:p>
        </w:tc>
        <w:tc>
          <w:tcPr>
            <w:tcW w:w="1134" w:type="dxa"/>
          </w:tcPr>
          <w:p w:rsidR="00C26AB0" w:rsidRDefault="00C26AB0">
            <w:pPr>
              <w:pStyle w:val="ConsPlusNormal"/>
              <w:jc w:val="center"/>
            </w:pPr>
            <w:r>
              <w:t>1,01</w:t>
            </w:r>
          </w:p>
        </w:tc>
        <w:tc>
          <w:tcPr>
            <w:tcW w:w="1559" w:type="dxa"/>
          </w:tcPr>
          <w:p w:rsidR="00C26AB0" w:rsidRDefault="00C26AB0">
            <w:pPr>
              <w:pStyle w:val="ConsPlusNormal"/>
              <w:jc w:val="center"/>
            </w:pPr>
            <w:r>
              <w:t>2020</w:t>
            </w:r>
          </w:p>
        </w:tc>
      </w:tr>
      <w:tr w:rsidR="00C26AB0" w:rsidTr="00C26AB0">
        <w:tc>
          <w:tcPr>
            <w:tcW w:w="562" w:type="dxa"/>
          </w:tcPr>
          <w:p w:rsidR="00C26AB0" w:rsidRDefault="00C26AB0">
            <w:pPr>
              <w:pStyle w:val="ConsPlusNormal"/>
              <w:jc w:val="center"/>
            </w:pPr>
            <w:r>
              <w:t>28.</w:t>
            </w:r>
          </w:p>
        </w:tc>
        <w:tc>
          <w:tcPr>
            <w:tcW w:w="2268" w:type="dxa"/>
          </w:tcPr>
          <w:p w:rsidR="00C26AB0" w:rsidRDefault="00C26AB0">
            <w:pPr>
              <w:pStyle w:val="ConsPlusNormal"/>
            </w:pPr>
            <w:r>
              <w:t xml:space="preserve">Газопровод по ул. Школьная в с. Михайловка </w:t>
            </w:r>
            <w:proofErr w:type="spellStart"/>
            <w:r>
              <w:t>Бугурусланского</w:t>
            </w:r>
            <w:proofErr w:type="spellEnd"/>
            <w:r>
              <w:t xml:space="preserve"> района</w:t>
            </w:r>
          </w:p>
        </w:tc>
        <w:tc>
          <w:tcPr>
            <w:tcW w:w="1276" w:type="dxa"/>
          </w:tcPr>
          <w:p w:rsidR="00C26AB0" w:rsidRDefault="00C26AB0">
            <w:pPr>
              <w:pStyle w:val="ConsPlusNormal"/>
            </w:pPr>
          </w:p>
        </w:tc>
        <w:tc>
          <w:tcPr>
            <w:tcW w:w="1276" w:type="dxa"/>
          </w:tcPr>
          <w:p w:rsidR="00C26AB0" w:rsidRDefault="00C26AB0">
            <w:pPr>
              <w:pStyle w:val="ConsPlusNormal"/>
            </w:pPr>
          </w:p>
        </w:tc>
        <w:tc>
          <w:tcPr>
            <w:tcW w:w="1417" w:type="dxa"/>
          </w:tcPr>
          <w:p w:rsidR="00C26AB0" w:rsidRDefault="00C26AB0">
            <w:pPr>
              <w:pStyle w:val="ConsPlusNormal"/>
              <w:jc w:val="center"/>
            </w:pPr>
            <w:r>
              <w:t>0,478 км</w:t>
            </w:r>
          </w:p>
        </w:tc>
        <w:tc>
          <w:tcPr>
            <w:tcW w:w="993" w:type="dxa"/>
          </w:tcPr>
          <w:p w:rsidR="00C26AB0" w:rsidRDefault="00C26AB0">
            <w:pPr>
              <w:pStyle w:val="ConsPlusNormal"/>
              <w:jc w:val="center"/>
            </w:pPr>
            <w:r>
              <w:t>0,77</w:t>
            </w:r>
          </w:p>
          <w:p w:rsidR="00C26AB0" w:rsidRDefault="00C26AB0">
            <w:pPr>
              <w:pStyle w:val="ConsPlusNormal"/>
              <w:jc w:val="center"/>
            </w:pPr>
            <w:r>
              <w:t>(СМР)</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3" w:type="dxa"/>
          </w:tcPr>
          <w:p w:rsidR="00C26AB0" w:rsidRDefault="00C26AB0">
            <w:pPr>
              <w:pStyle w:val="ConsPlusNormal"/>
              <w:jc w:val="center"/>
            </w:pPr>
            <w:r>
              <w:t>0</w:t>
            </w:r>
          </w:p>
        </w:tc>
        <w:tc>
          <w:tcPr>
            <w:tcW w:w="1134" w:type="dxa"/>
          </w:tcPr>
          <w:p w:rsidR="00C26AB0" w:rsidRDefault="00C26AB0">
            <w:pPr>
              <w:pStyle w:val="ConsPlusNormal"/>
              <w:jc w:val="center"/>
            </w:pPr>
            <w:r>
              <w:t>0,77</w:t>
            </w:r>
          </w:p>
        </w:tc>
        <w:tc>
          <w:tcPr>
            <w:tcW w:w="1559" w:type="dxa"/>
          </w:tcPr>
          <w:p w:rsidR="00C26AB0" w:rsidRDefault="00C26AB0">
            <w:pPr>
              <w:pStyle w:val="ConsPlusNormal"/>
              <w:jc w:val="center"/>
            </w:pPr>
            <w:r>
              <w:t>2019</w:t>
            </w:r>
          </w:p>
        </w:tc>
      </w:tr>
      <w:tr w:rsidR="00C26AB0" w:rsidTr="00C26AB0">
        <w:tc>
          <w:tcPr>
            <w:tcW w:w="562" w:type="dxa"/>
          </w:tcPr>
          <w:p w:rsidR="00C26AB0" w:rsidRDefault="00C26AB0">
            <w:pPr>
              <w:pStyle w:val="ConsPlusNormal"/>
              <w:jc w:val="center"/>
            </w:pPr>
            <w:r>
              <w:t>29.</w:t>
            </w:r>
          </w:p>
        </w:tc>
        <w:tc>
          <w:tcPr>
            <w:tcW w:w="2268" w:type="dxa"/>
          </w:tcPr>
          <w:p w:rsidR="00C26AB0" w:rsidRDefault="00C26AB0">
            <w:pPr>
              <w:pStyle w:val="ConsPlusNormal"/>
            </w:pPr>
            <w:r>
              <w:t xml:space="preserve">Газопровод по ул. Михайловская с. Михайловка </w:t>
            </w:r>
            <w:proofErr w:type="spellStart"/>
            <w:r>
              <w:t>Бугурусланского</w:t>
            </w:r>
            <w:proofErr w:type="spellEnd"/>
            <w:r>
              <w:t xml:space="preserve"> района</w:t>
            </w:r>
          </w:p>
        </w:tc>
        <w:tc>
          <w:tcPr>
            <w:tcW w:w="1276" w:type="dxa"/>
          </w:tcPr>
          <w:p w:rsidR="00C26AB0" w:rsidRDefault="00C26AB0">
            <w:pPr>
              <w:pStyle w:val="ConsPlusNormal"/>
            </w:pPr>
          </w:p>
        </w:tc>
        <w:tc>
          <w:tcPr>
            <w:tcW w:w="1276" w:type="dxa"/>
          </w:tcPr>
          <w:p w:rsidR="00C26AB0" w:rsidRDefault="00C26AB0">
            <w:pPr>
              <w:pStyle w:val="ConsPlusNormal"/>
            </w:pPr>
          </w:p>
        </w:tc>
        <w:tc>
          <w:tcPr>
            <w:tcW w:w="1417" w:type="dxa"/>
          </w:tcPr>
          <w:p w:rsidR="00C26AB0" w:rsidRDefault="00C26AB0">
            <w:pPr>
              <w:pStyle w:val="ConsPlusNormal"/>
              <w:jc w:val="center"/>
            </w:pPr>
            <w:r>
              <w:t>0,6721 км</w:t>
            </w:r>
          </w:p>
        </w:tc>
        <w:tc>
          <w:tcPr>
            <w:tcW w:w="993" w:type="dxa"/>
          </w:tcPr>
          <w:p w:rsidR="00C26AB0" w:rsidRDefault="00C26AB0">
            <w:pPr>
              <w:pStyle w:val="ConsPlusNormal"/>
              <w:jc w:val="center"/>
            </w:pPr>
            <w:r>
              <w:t>1,15</w:t>
            </w:r>
          </w:p>
          <w:p w:rsidR="00C26AB0" w:rsidRDefault="00C26AB0">
            <w:pPr>
              <w:pStyle w:val="ConsPlusNormal"/>
              <w:jc w:val="center"/>
            </w:pPr>
            <w:r>
              <w:t>(СМР)</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3" w:type="dxa"/>
          </w:tcPr>
          <w:p w:rsidR="00C26AB0" w:rsidRDefault="00C26AB0">
            <w:pPr>
              <w:pStyle w:val="ConsPlusNormal"/>
              <w:jc w:val="center"/>
            </w:pPr>
            <w:r>
              <w:t>0</w:t>
            </w:r>
          </w:p>
        </w:tc>
        <w:tc>
          <w:tcPr>
            <w:tcW w:w="1134" w:type="dxa"/>
          </w:tcPr>
          <w:p w:rsidR="00C26AB0" w:rsidRDefault="00C26AB0">
            <w:pPr>
              <w:pStyle w:val="ConsPlusNormal"/>
              <w:jc w:val="center"/>
            </w:pPr>
            <w:r>
              <w:t>1,15</w:t>
            </w:r>
          </w:p>
        </w:tc>
        <w:tc>
          <w:tcPr>
            <w:tcW w:w="1559" w:type="dxa"/>
          </w:tcPr>
          <w:p w:rsidR="00C26AB0" w:rsidRDefault="00C26AB0">
            <w:pPr>
              <w:pStyle w:val="ConsPlusNormal"/>
              <w:jc w:val="center"/>
            </w:pPr>
            <w:r>
              <w:t>2019</w:t>
            </w:r>
          </w:p>
        </w:tc>
      </w:tr>
      <w:tr w:rsidR="00C26AB0" w:rsidTr="00C26AB0">
        <w:tc>
          <w:tcPr>
            <w:tcW w:w="562" w:type="dxa"/>
          </w:tcPr>
          <w:p w:rsidR="00C26AB0" w:rsidRDefault="00C26AB0">
            <w:pPr>
              <w:pStyle w:val="ConsPlusNormal"/>
              <w:jc w:val="center"/>
            </w:pPr>
            <w:r>
              <w:lastRenderedPageBreak/>
              <w:t>30.</w:t>
            </w:r>
          </w:p>
        </w:tc>
        <w:tc>
          <w:tcPr>
            <w:tcW w:w="2268" w:type="dxa"/>
          </w:tcPr>
          <w:p w:rsidR="00C26AB0" w:rsidRDefault="00C26AB0">
            <w:pPr>
              <w:pStyle w:val="ConsPlusNormal"/>
            </w:pPr>
            <w:r>
              <w:t xml:space="preserve">Газопровод с. </w:t>
            </w:r>
            <w:proofErr w:type="spellStart"/>
            <w:r>
              <w:t>Баймаково</w:t>
            </w:r>
            <w:proofErr w:type="spellEnd"/>
            <w:r>
              <w:t xml:space="preserve"> </w:t>
            </w:r>
            <w:proofErr w:type="spellStart"/>
            <w:r>
              <w:t>Бугурусланского</w:t>
            </w:r>
            <w:proofErr w:type="spellEnd"/>
            <w:r>
              <w:t xml:space="preserve"> района</w:t>
            </w:r>
          </w:p>
        </w:tc>
        <w:tc>
          <w:tcPr>
            <w:tcW w:w="1276" w:type="dxa"/>
          </w:tcPr>
          <w:p w:rsidR="00C26AB0" w:rsidRDefault="00C26AB0">
            <w:pPr>
              <w:pStyle w:val="ConsPlusNormal"/>
            </w:pPr>
          </w:p>
        </w:tc>
        <w:tc>
          <w:tcPr>
            <w:tcW w:w="1276" w:type="dxa"/>
          </w:tcPr>
          <w:p w:rsidR="00C26AB0" w:rsidRDefault="00C26AB0">
            <w:pPr>
              <w:pStyle w:val="ConsPlusNormal"/>
            </w:pPr>
          </w:p>
        </w:tc>
        <w:tc>
          <w:tcPr>
            <w:tcW w:w="1417" w:type="dxa"/>
          </w:tcPr>
          <w:p w:rsidR="00C26AB0" w:rsidRDefault="00C26AB0">
            <w:pPr>
              <w:pStyle w:val="ConsPlusNormal"/>
              <w:jc w:val="center"/>
            </w:pPr>
            <w:r>
              <w:t>2,95 км</w:t>
            </w:r>
          </w:p>
        </w:tc>
        <w:tc>
          <w:tcPr>
            <w:tcW w:w="993"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1,1</w:t>
            </w:r>
          </w:p>
          <w:p w:rsidR="00C26AB0" w:rsidRDefault="00C26AB0">
            <w:pPr>
              <w:pStyle w:val="ConsPlusNormal"/>
              <w:jc w:val="center"/>
            </w:pPr>
            <w:r>
              <w:t>(ПИР)</w:t>
            </w:r>
          </w:p>
        </w:tc>
        <w:tc>
          <w:tcPr>
            <w:tcW w:w="992" w:type="dxa"/>
          </w:tcPr>
          <w:p w:rsidR="00C26AB0" w:rsidRDefault="00C26AB0">
            <w:pPr>
              <w:pStyle w:val="ConsPlusNormal"/>
              <w:jc w:val="center"/>
            </w:pPr>
            <w:r>
              <w:t>4,20</w:t>
            </w:r>
          </w:p>
          <w:p w:rsidR="00C26AB0" w:rsidRDefault="00C26AB0">
            <w:pPr>
              <w:pStyle w:val="ConsPlusNormal"/>
              <w:jc w:val="center"/>
            </w:pPr>
            <w:r>
              <w:t>(СМР)</w:t>
            </w:r>
          </w:p>
        </w:tc>
        <w:tc>
          <w:tcPr>
            <w:tcW w:w="993" w:type="dxa"/>
          </w:tcPr>
          <w:p w:rsidR="00C26AB0" w:rsidRDefault="00C26AB0">
            <w:pPr>
              <w:pStyle w:val="ConsPlusNormal"/>
            </w:pPr>
          </w:p>
        </w:tc>
        <w:tc>
          <w:tcPr>
            <w:tcW w:w="1134" w:type="dxa"/>
          </w:tcPr>
          <w:p w:rsidR="00C26AB0" w:rsidRDefault="00C26AB0">
            <w:pPr>
              <w:pStyle w:val="ConsPlusNormal"/>
              <w:jc w:val="center"/>
            </w:pPr>
            <w:r>
              <w:t>5,30</w:t>
            </w:r>
          </w:p>
        </w:tc>
        <w:tc>
          <w:tcPr>
            <w:tcW w:w="1559" w:type="dxa"/>
          </w:tcPr>
          <w:p w:rsidR="00C26AB0" w:rsidRDefault="00C26AB0">
            <w:pPr>
              <w:pStyle w:val="ConsPlusNormal"/>
              <w:jc w:val="center"/>
            </w:pPr>
            <w:r>
              <w:t>2022</w:t>
            </w:r>
          </w:p>
        </w:tc>
      </w:tr>
      <w:tr w:rsidR="00C26AB0" w:rsidTr="00C26AB0">
        <w:tc>
          <w:tcPr>
            <w:tcW w:w="562" w:type="dxa"/>
          </w:tcPr>
          <w:p w:rsidR="00C26AB0" w:rsidRDefault="00C26AB0">
            <w:pPr>
              <w:pStyle w:val="ConsPlusNormal"/>
              <w:jc w:val="center"/>
            </w:pPr>
            <w:r>
              <w:t>31.</w:t>
            </w:r>
          </w:p>
        </w:tc>
        <w:tc>
          <w:tcPr>
            <w:tcW w:w="2268" w:type="dxa"/>
          </w:tcPr>
          <w:p w:rsidR="00C26AB0" w:rsidRDefault="00C26AB0">
            <w:pPr>
              <w:pStyle w:val="ConsPlusNormal"/>
            </w:pPr>
            <w:r>
              <w:t xml:space="preserve">Газопровод по ул. </w:t>
            </w:r>
            <w:proofErr w:type="spellStart"/>
            <w:r>
              <w:t>Кинельская</w:t>
            </w:r>
            <w:proofErr w:type="spellEnd"/>
            <w:r>
              <w:t xml:space="preserve"> с. </w:t>
            </w:r>
            <w:proofErr w:type="spellStart"/>
            <w:r>
              <w:t>Благодаровка</w:t>
            </w:r>
            <w:proofErr w:type="spellEnd"/>
            <w:r>
              <w:t xml:space="preserve"> </w:t>
            </w:r>
            <w:proofErr w:type="spellStart"/>
            <w:r>
              <w:t>Бугурусланского</w:t>
            </w:r>
            <w:proofErr w:type="spellEnd"/>
            <w:r>
              <w:t xml:space="preserve"> района</w:t>
            </w:r>
          </w:p>
        </w:tc>
        <w:tc>
          <w:tcPr>
            <w:tcW w:w="1276" w:type="dxa"/>
          </w:tcPr>
          <w:p w:rsidR="00C26AB0" w:rsidRDefault="00C26AB0">
            <w:pPr>
              <w:pStyle w:val="ConsPlusNormal"/>
            </w:pPr>
          </w:p>
        </w:tc>
        <w:tc>
          <w:tcPr>
            <w:tcW w:w="1276" w:type="dxa"/>
          </w:tcPr>
          <w:p w:rsidR="00C26AB0" w:rsidRDefault="00C26AB0">
            <w:pPr>
              <w:pStyle w:val="ConsPlusNormal"/>
            </w:pPr>
          </w:p>
        </w:tc>
        <w:tc>
          <w:tcPr>
            <w:tcW w:w="1417" w:type="dxa"/>
          </w:tcPr>
          <w:p w:rsidR="00C26AB0" w:rsidRDefault="00C26AB0">
            <w:pPr>
              <w:pStyle w:val="ConsPlusNormal"/>
              <w:jc w:val="center"/>
            </w:pPr>
            <w:r>
              <w:t>0,80 км</w:t>
            </w:r>
          </w:p>
        </w:tc>
        <w:tc>
          <w:tcPr>
            <w:tcW w:w="993"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0,30</w:t>
            </w:r>
          </w:p>
          <w:p w:rsidR="00C26AB0" w:rsidRDefault="00C26AB0">
            <w:pPr>
              <w:pStyle w:val="ConsPlusNormal"/>
              <w:jc w:val="center"/>
            </w:pPr>
            <w:r>
              <w:t>(ПИР)</w:t>
            </w:r>
          </w:p>
        </w:tc>
        <w:tc>
          <w:tcPr>
            <w:tcW w:w="993" w:type="dxa"/>
          </w:tcPr>
          <w:p w:rsidR="00C26AB0" w:rsidRDefault="00C26AB0">
            <w:pPr>
              <w:pStyle w:val="ConsPlusNormal"/>
              <w:jc w:val="center"/>
            </w:pPr>
            <w:r>
              <w:t>1,65</w:t>
            </w:r>
          </w:p>
          <w:p w:rsidR="00C26AB0" w:rsidRDefault="00C26AB0">
            <w:pPr>
              <w:pStyle w:val="ConsPlusNormal"/>
              <w:jc w:val="center"/>
            </w:pPr>
            <w:r>
              <w:t>(СМР)</w:t>
            </w:r>
          </w:p>
        </w:tc>
        <w:tc>
          <w:tcPr>
            <w:tcW w:w="1134" w:type="dxa"/>
          </w:tcPr>
          <w:p w:rsidR="00C26AB0" w:rsidRDefault="00C26AB0">
            <w:pPr>
              <w:pStyle w:val="ConsPlusNormal"/>
              <w:jc w:val="center"/>
            </w:pPr>
            <w:r>
              <w:t>1,95</w:t>
            </w:r>
          </w:p>
        </w:tc>
        <w:tc>
          <w:tcPr>
            <w:tcW w:w="1559" w:type="dxa"/>
          </w:tcPr>
          <w:p w:rsidR="00C26AB0" w:rsidRDefault="00C26AB0">
            <w:pPr>
              <w:pStyle w:val="ConsPlusNormal"/>
              <w:jc w:val="center"/>
            </w:pPr>
            <w:r>
              <w:t>2023</w:t>
            </w:r>
          </w:p>
        </w:tc>
      </w:tr>
      <w:tr w:rsidR="00C26AB0" w:rsidTr="00C26AB0">
        <w:tc>
          <w:tcPr>
            <w:tcW w:w="562" w:type="dxa"/>
          </w:tcPr>
          <w:p w:rsidR="00C26AB0" w:rsidRDefault="00C26AB0">
            <w:pPr>
              <w:pStyle w:val="ConsPlusNormal"/>
              <w:jc w:val="center"/>
            </w:pPr>
            <w:r>
              <w:t>32.</w:t>
            </w:r>
          </w:p>
        </w:tc>
        <w:tc>
          <w:tcPr>
            <w:tcW w:w="2268" w:type="dxa"/>
          </w:tcPr>
          <w:p w:rsidR="00C26AB0" w:rsidRDefault="00C26AB0">
            <w:pPr>
              <w:pStyle w:val="ConsPlusNormal"/>
            </w:pPr>
            <w:r>
              <w:t xml:space="preserve">Газопровод по ул. Лесная д. </w:t>
            </w:r>
            <w:proofErr w:type="spellStart"/>
            <w:r>
              <w:t>Карповка</w:t>
            </w:r>
            <w:proofErr w:type="spellEnd"/>
            <w:r>
              <w:t xml:space="preserve"> </w:t>
            </w:r>
            <w:proofErr w:type="spellStart"/>
            <w:r>
              <w:t>Бугурусланского</w:t>
            </w:r>
            <w:proofErr w:type="spellEnd"/>
            <w:r>
              <w:t xml:space="preserve"> района</w:t>
            </w:r>
          </w:p>
        </w:tc>
        <w:tc>
          <w:tcPr>
            <w:tcW w:w="1276" w:type="dxa"/>
          </w:tcPr>
          <w:p w:rsidR="00C26AB0" w:rsidRDefault="00C26AB0">
            <w:pPr>
              <w:pStyle w:val="ConsPlusNormal"/>
            </w:pPr>
          </w:p>
        </w:tc>
        <w:tc>
          <w:tcPr>
            <w:tcW w:w="1276" w:type="dxa"/>
          </w:tcPr>
          <w:p w:rsidR="00C26AB0" w:rsidRDefault="00C26AB0">
            <w:pPr>
              <w:pStyle w:val="ConsPlusNormal"/>
            </w:pPr>
          </w:p>
        </w:tc>
        <w:tc>
          <w:tcPr>
            <w:tcW w:w="1417" w:type="dxa"/>
          </w:tcPr>
          <w:p w:rsidR="00C26AB0" w:rsidRDefault="00C26AB0">
            <w:pPr>
              <w:pStyle w:val="ConsPlusNormal"/>
              <w:jc w:val="center"/>
            </w:pPr>
            <w:r>
              <w:t>1,45 км</w:t>
            </w:r>
          </w:p>
        </w:tc>
        <w:tc>
          <w:tcPr>
            <w:tcW w:w="993"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0,50</w:t>
            </w:r>
          </w:p>
          <w:p w:rsidR="00C26AB0" w:rsidRDefault="00C26AB0">
            <w:pPr>
              <w:pStyle w:val="ConsPlusNormal"/>
              <w:jc w:val="center"/>
            </w:pPr>
            <w:r>
              <w:t>(ПИР)</w:t>
            </w:r>
          </w:p>
        </w:tc>
        <w:tc>
          <w:tcPr>
            <w:tcW w:w="993" w:type="dxa"/>
          </w:tcPr>
          <w:p w:rsidR="00C26AB0" w:rsidRDefault="00C26AB0">
            <w:pPr>
              <w:pStyle w:val="ConsPlusNormal"/>
              <w:jc w:val="center"/>
            </w:pPr>
            <w:r>
              <w:t>0</w:t>
            </w:r>
          </w:p>
        </w:tc>
        <w:tc>
          <w:tcPr>
            <w:tcW w:w="1134" w:type="dxa"/>
          </w:tcPr>
          <w:p w:rsidR="00C26AB0" w:rsidRDefault="00C26AB0">
            <w:pPr>
              <w:pStyle w:val="ConsPlusNormal"/>
              <w:jc w:val="center"/>
            </w:pPr>
            <w:r>
              <w:t>0,50</w:t>
            </w:r>
          </w:p>
        </w:tc>
        <w:tc>
          <w:tcPr>
            <w:tcW w:w="1559" w:type="dxa"/>
          </w:tcPr>
          <w:p w:rsidR="00C26AB0" w:rsidRDefault="00C26AB0">
            <w:pPr>
              <w:pStyle w:val="ConsPlusNormal"/>
              <w:jc w:val="center"/>
            </w:pPr>
            <w:r>
              <w:t>2024</w:t>
            </w:r>
          </w:p>
        </w:tc>
      </w:tr>
      <w:tr w:rsidR="00C26AB0" w:rsidTr="00C26AB0">
        <w:tc>
          <w:tcPr>
            <w:tcW w:w="562" w:type="dxa"/>
          </w:tcPr>
          <w:p w:rsidR="00C26AB0" w:rsidRDefault="00C26AB0">
            <w:pPr>
              <w:pStyle w:val="ConsPlusNormal"/>
              <w:jc w:val="center"/>
            </w:pPr>
            <w:r>
              <w:t>33.</w:t>
            </w:r>
          </w:p>
        </w:tc>
        <w:tc>
          <w:tcPr>
            <w:tcW w:w="2268" w:type="dxa"/>
          </w:tcPr>
          <w:p w:rsidR="00C26AB0" w:rsidRDefault="00C26AB0">
            <w:pPr>
              <w:pStyle w:val="ConsPlusNormal"/>
            </w:pPr>
            <w:r>
              <w:t xml:space="preserve">Газопровод лупинг с. </w:t>
            </w:r>
            <w:proofErr w:type="spellStart"/>
            <w:r>
              <w:t>Алдаркино</w:t>
            </w:r>
            <w:proofErr w:type="spellEnd"/>
            <w:r>
              <w:t xml:space="preserve"> - с. </w:t>
            </w:r>
            <w:proofErr w:type="spellStart"/>
            <w:r>
              <w:t>Колтубановка</w:t>
            </w:r>
            <w:proofErr w:type="spellEnd"/>
            <w:r>
              <w:t xml:space="preserve"> </w:t>
            </w:r>
            <w:proofErr w:type="spellStart"/>
            <w:r>
              <w:t>Бузулукского</w:t>
            </w:r>
            <w:proofErr w:type="spellEnd"/>
            <w:r>
              <w:t xml:space="preserve"> района</w:t>
            </w:r>
          </w:p>
        </w:tc>
        <w:tc>
          <w:tcPr>
            <w:tcW w:w="1276" w:type="dxa"/>
          </w:tcPr>
          <w:p w:rsidR="00C26AB0" w:rsidRDefault="00C26AB0">
            <w:pPr>
              <w:pStyle w:val="ConsPlusNormal"/>
            </w:pPr>
          </w:p>
        </w:tc>
        <w:tc>
          <w:tcPr>
            <w:tcW w:w="1276" w:type="dxa"/>
          </w:tcPr>
          <w:p w:rsidR="00C26AB0" w:rsidRDefault="00C26AB0">
            <w:pPr>
              <w:pStyle w:val="ConsPlusNormal"/>
            </w:pPr>
          </w:p>
        </w:tc>
        <w:tc>
          <w:tcPr>
            <w:tcW w:w="1417" w:type="dxa"/>
          </w:tcPr>
          <w:p w:rsidR="00C26AB0" w:rsidRDefault="00C26AB0">
            <w:pPr>
              <w:pStyle w:val="ConsPlusNormal"/>
              <w:jc w:val="center"/>
            </w:pPr>
            <w:r>
              <w:t>20,8 км</w:t>
            </w:r>
          </w:p>
        </w:tc>
        <w:tc>
          <w:tcPr>
            <w:tcW w:w="993"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3" w:type="dxa"/>
          </w:tcPr>
          <w:p w:rsidR="00C26AB0" w:rsidRDefault="00C26AB0">
            <w:pPr>
              <w:pStyle w:val="ConsPlusNormal"/>
              <w:jc w:val="center"/>
            </w:pPr>
            <w:r>
              <w:t>3,93</w:t>
            </w:r>
          </w:p>
          <w:p w:rsidR="00C26AB0" w:rsidRDefault="00C26AB0">
            <w:pPr>
              <w:pStyle w:val="ConsPlusNormal"/>
              <w:jc w:val="center"/>
            </w:pPr>
            <w:r>
              <w:t>(ПИР)</w:t>
            </w:r>
          </w:p>
        </w:tc>
        <w:tc>
          <w:tcPr>
            <w:tcW w:w="1134" w:type="dxa"/>
          </w:tcPr>
          <w:p w:rsidR="00C26AB0" w:rsidRDefault="00C26AB0">
            <w:pPr>
              <w:pStyle w:val="ConsPlusNormal"/>
              <w:jc w:val="center"/>
            </w:pPr>
            <w:r>
              <w:t>3,93</w:t>
            </w:r>
          </w:p>
        </w:tc>
        <w:tc>
          <w:tcPr>
            <w:tcW w:w="1559" w:type="dxa"/>
          </w:tcPr>
          <w:p w:rsidR="00C26AB0" w:rsidRDefault="00C26AB0">
            <w:pPr>
              <w:pStyle w:val="ConsPlusNormal"/>
              <w:jc w:val="center"/>
            </w:pPr>
            <w:r>
              <w:t>2024</w:t>
            </w:r>
          </w:p>
        </w:tc>
      </w:tr>
      <w:tr w:rsidR="00C26AB0" w:rsidTr="00C26AB0">
        <w:tc>
          <w:tcPr>
            <w:tcW w:w="562" w:type="dxa"/>
          </w:tcPr>
          <w:p w:rsidR="00C26AB0" w:rsidRDefault="00C26AB0">
            <w:pPr>
              <w:pStyle w:val="ConsPlusNormal"/>
              <w:jc w:val="center"/>
            </w:pPr>
            <w:r>
              <w:t>34.</w:t>
            </w:r>
          </w:p>
        </w:tc>
        <w:tc>
          <w:tcPr>
            <w:tcW w:w="2268" w:type="dxa"/>
          </w:tcPr>
          <w:p w:rsidR="00C26AB0" w:rsidRDefault="00C26AB0">
            <w:pPr>
              <w:pStyle w:val="ConsPlusNormal"/>
            </w:pPr>
            <w:r>
              <w:t xml:space="preserve">Газопровод к пос. Лебяжий </w:t>
            </w:r>
            <w:proofErr w:type="spellStart"/>
            <w:r>
              <w:t>Бузулукского</w:t>
            </w:r>
            <w:proofErr w:type="spellEnd"/>
            <w:r>
              <w:t xml:space="preserve"> района</w:t>
            </w:r>
          </w:p>
        </w:tc>
        <w:tc>
          <w:tcPr>
            <w:tcW w:w="1276" w:type="dxa"/>
          </w:tcPr>
          <w:p w:rsidR="00C26AB0" w:rsidRDefault="00C26AB0">
            <w:pPr>
              <w:pStyle w:val="ConsPlusNormal"/>
            </w:pPr>
          </w:p>
        </w:tc>
        <w:tc>
          <w:tcPr>
            <w:tcW w:w="1276" w:type="dxa"/>
          </w:tcPr>
          <w:p w:rsidR="00C26AB0" w:rsidRDefault="00C26AB0">
            <w:pPr>
              <w:pStyle w:val="ConsPlusNormal"/>
            </w:pPr>
          </w:p>
        </w:tc>
        <w:tc>
          <w:tcPr>
            <w:tcW w:w="1417" w:type="dxa"/>
          </w:tcPr>
          <w:p w:rsidR="00C26AB0" w:rsidRDefault="00C26AB0">
            <w:pPr>
              <w:pStyle w:val="ConsPlusNormal"/>
              <w:jc w:val="center"/>
            </w:pPr>
            <w:r>
              <w:t>1,8 км</w:t>
            </w:r>
          </w:p>
        </w:tc>
        <w:tc>
          <w:tcPr>
            <w:tcW w:w="993" w:type="dxa"/>
          </w:tcPr>
          <w:p w:rsidR="00C26AB0" w:rsidRDefault="00C26AB0">
            <w:pPr>
              <w:pStyle w:val="ConsPlusNormal"/>
              <w:jc w:val="center"/>
            </w:pPr>
            <w:r>
              <w:t>0</w:t>
            </w:r>
          </w:p>
        </w:tc>
        <w:tc>
          <w:tcPr>
            <w:tcW w:w="992" w:type="dxa"/>
          </w:tcPr>
          <w:p w:rsidR="00C26AB0" w:rsidRDefault="00C26AB0">
            <w:pPr>
              <w:pStyle w:val="ConsPlusNormal"/>
              <w:jc w:val="center"/>
            </w:pPr>
            <w:r>
              <w:t>1,53</w:t>
            </w:r>
          </w:p>
          <w:p w:rsidR="00C26AB0" w:rsidRDefault="00C26AB0">
            <w:pPr>
              <w:pStyle w:val="ConsPlusNormal"/>
              <w:jc w:val="center"/>
            </w:pPr>
            <w:r>
              <w:t>(ПИР)</w:t>
            </w:r>
          </w:p>
        </w:tc>
        <w:tc>
          <w:tcPr>
            <w:tcW w:w="992" w:type="dxa"/>
          </w:tcPr>
          <w:p w:rsidR="00C26AB0" w:rsidRDefault="00C26AB0">
            <w:pPr>
              <w:pStyle w:val="ConsPlusNormal"/>
              <w:jc w:val="center"/>
            </w:pPr>
            <w:r>
              <w:t>3,80</w:t>
            </w:r>
          </w:p>
          <w:p w:rsidR="00C26AB0" w:rsidRDefault="00C26AB0">
            <w:pPr>
              <w:pStyle w:val="ConsPlusNormal"/>
              <w:jc w:val="center"/>
            </w:pPr>
            <w:r>
              <w:t>(СМР)</w:t>
            </w:r>
          </w:p>
        </w:tc>
        <w:tc>
          <w:tcPr>
            <w:tcW w:w="992" w:type="dxa"/>
          </w:tcPr>
          <w:p w:rsidR="00C26AB0" w:rsidRDefault="00C26AB0">
            <w:pPr>
              <w:pStyle w:val="ConsPlusNormal"/>
              <w:jc w:val="center"/>
            </w:pPr>
            <w:r>
              <w:t>0</w:t>
            </w:r>
          </w:p>
        </w:tc>
        <w:tc>
          <w:tcPr>
            <w:tcW w:w="993" w:type="dxa"/>
          </w:tcPr>
          <w:p w:rsidR="00C26AB0" w:rsidRDefault="00C26AB0">
            <w:pPr>
              <w:pStyle w:val="ConsPlusNormal"/>
              <w:jc w:val="center"/>
            </w:pPr>
            <w:r>
              <w:t>0</w:t>
            </w:r>
          </w:p>
        </w:tc>
        <w:tc>
          <w:tcPr>
            <w:tcW w:w="1134" w:type="dxa"/>
          </w:tcPr>
          <w:p w:rsidR="00C26AB0" w:rsidRDefault="00C26AB0">
            <w:pPr>
              <w:pStyle w:val="ConsPlusNormal"/>
              <w:jc w:val="center"/>
            </w:pPr>
            <w:r>
              <w:t>5,33</w:t>
            </w:r>
          </w:p>
        </w:tc>
        <w:tc>
          <w:tcPr>
            <w:tcW w:w="1559" w:type="dxa"/>
          </w:tcPr>
          <w:p w:rsidR="00C26AB0" w:rsidRDefault="00C26AB0">
            <w:pPr>
              <w:pStyle w:val="ConsPlusNormal"/>
              <w:jc w:val="center"/>
            </w:pPr>
            <w:r>
              <w:t>2021</w:t>
            </w:r>
          </w:p>
        </w:tc>
      </w:tr>
      <w:tr w:rsidR="00C26AB0" w:rsidTr="00C26AB0">
        <w:tc>
          <w:tcPr>
            <w:tcW w:w="562" w:type="dxa"/>
          </w:tcPr>
          <w:p w:rsidR="00C26AB0" w:rsidRDefault="00C26AB0">
            <w:pPr>
              <w:pStyle w:val="ConsPlusNormal"/>
              <w:jc w:val="center"/>
            </w:pPr>
            <w:r>
              <w:t>35.</w:t>
            </w:r>
          </w:p>
        </w:tc>
        <w:tc>
          <w:tcPr>
            <w:tcW w:w="2268" w:type="dxa"/>
          </w:tcPr>
          <w:p w:rsidR="00C26AB0" w:rsidRDefault="00C26AB0">
            <w:pPr>
              <w:pStyle w:val="ConsPlusNormal"/>
            </w:pPr>
            <w:r>
              <w:t xml:space="preserve">Газопровод в юго-западной части с. </w:t>
            </w:r>
            <w:proofErr w:type="spellStart"/>
            <w:r>
              <w:t>Сухаречка</w:t>
            </w:r>
            <w:proofErr w:type="spellEnd"/>
            <w:r>
              <w:t xml:space="preserve"> </w:t>
            </w:r>
            <w:proofErr w:type="spellStart"/>
            <w:r>
              <w:t>Бузулукского</w:t>
            </w:r>
            <w:proofErr w:type="spellEnd"/>
            <w:r>
              <w:t xml:space="preserve"> района</w:t>
            </w:r>
          </w:p>
        </w:tc>
        <w:tc>
          <w:tcPr>
            <w:tcW w:w="1276" w:type="dxa"/>
          </w:tcPr>
          <w:p w:rsidR="00C26AB0" w:rsidRDefault="00C26AB0">
            <w:pPr>
              <w:pStyle w:val="ConsPlusNormal"/>
            </w:pPr>
          </w:p>
        </w:tc>
        <w:tc>
          <w:tcPr>
            <w:tcW w:w="1276" w:type="dxa"/>
          </w:tcPr>
          <w:p w:rsidR="00C26AB0" w:rsidRDefault="00C26AB0">
            <w:pPr>
              <w:pStyle w:val="ConsPlusNormal"/>
            </w:pPr>
          </w:p>
        </w:tc>
        <w:tc>
          <w:tcPr>
            <w:tcW w:w="1417" w:type="dxa"/>
          </w:tcPr>
          <w:p w:rsidR="00C26AB0" w:rsidRDefault="00C26AB0">
            <w:pPr>
              <w:pStyle w:val="ConsPlusNormal"/>
              <w:jc w:val="center"/>
            </w:pPr>
            <w:r>
              <w:t>1,241 км</w:t>
            </w:r>
          </w:p>
        </w:tc>
        <w:tc>
          <w:tcPr>
            <w:tcW w:w="993" w:type="dxa"/>
          </w:tcPr>
          <w:p w:rsidR="00C26AB0" w:rsidRDefault="00C26AB0">
            <w:pPr>
              <w:pStyle w:val="ConsPlusNormal"/>
              <w:jc w:val="center"/>
            </w:pPr>
            <w:r>
              <w:t>3,42</w:t>
            </w:r>
          </w:p>
          <w:p w:rsidR="00C26AB0" w:rsidRDefault="00C26AB0">
            <w:pPr>
              <w:pStyle w:val="ConsPlusNormal"/>
              <w:jc w:val="center"/>
            </w:pPr>
            <w:r>
              <w:t>(СМР)</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3" w:type="dxa"/>
          </w:tcPr>
          <w:p w:rsidR="00C26AB0" w:rsidRDefault="00C26AB0">
            <w:pPr>
              <w:pStyle w:val="ConsPlusNormal"/>
              <w:jc w:val="center"/>
            </w:pPr>
            <w:r>
              <w:t>0</w:t>
            </w:r>
          </w:p>
        </w:tc>
        <w:tc>
          <w:tcPr>
            <w:tcW w:w="1134" w:type="dxa"/>
          </w:tcPr>
          <w:p w:rsidR="00C26AB0" w:rsidRDefault="00C26AB0">
            <w:pPr>
              <w:pStyle w:val="ConsPlusNormal"/>
              <w:jc w:val="center"/>
            </w:pPr>
            <w:r>
              <w:t>3,42</w:t>
            </w:r>
          </w:p>
        </w:tc>
        <w:tc>
          <w:tcPr>
            <w:tcW w:w="1559" w:type="dxa"/>
          </w:tcPr>
          <w:p w:rsidR="00C26AB0" w:rsidRDefault="00C26AB0">
            <w:pPr>
              <w:pStyle w:val="ConsPlusNormal"/>
              <w:jc w:val="center"/>
            </w:pPr>
            <w:r>
              <w:t>2019</w:t>
            </w:r>
          </w:p>
        </w:tc>
      </w:tr>
      <w:tr w:rsidR="00C26AB0" w:rsidTr="00C26AB0">
        <w:tc>
          <w:tcPr>
            <w:tcW w:w="562" w:type="dxa"/>
          </w:tcPr>
          <w:p w:rsidR="00C26AB0" w:rsidRDefault="00C26AB0">
            <w:pPr>
              <w:pStyle w:val="ConsPlusNormal"/>
              <w:jc w:val="center"/>
            </w:pPr>
            <w:r>
              <w:t>36.</w:t>
            </w:r>
          </w:p>
        </w:tc>
        <w:tc>
          <w:tcPr>
            <w:tcW w:w="2268" w:type="dxa"/>
          </w:tcPr>
          <w:p w:rsidR="00C26AB0" w:rsidRDefault="00C26AB0">
            <w:pPr>
              <w:pStyle w:val="ConsPlusNormal"/>
            </w:pPr>
            <w:r>
              <w:t xml:space="preserve">Межпоселковый газопровод к д. </w:t>
            </w:r>
            <w:proofErr w:type="spellStart"/>
            <w:r>
              <w:t>Карачево</w:t>
            </w:r>
            <w:proofErr w:type="spellEnd"/>
            <w:r>
              <w:t xml:space="preserve"> </w:t>
            </w:r>
            <w:proofErr w:type="spellStart"/>
            <w:r>
              <w:t>Бузулукского</w:t>
            </w:r>
            <w:proofErr w:type="spellEnd"/>
            <w:r>
              <w:t xml:space="preserve"> района</w:t>
            </w:r>
          </w:p>
        </w:tc>
        <w:tc>
          <w:tcPr>
            <w:tcW w:w="1276" w:type="dxa"/>
          </w:tcPr>
          <w:p w:rsidR="00C26AB0" w:rsidRDefault="00C26AB0">
            <w:pPr>
              <w:pStyle w:val="ConsPlusNormal"/>
            </w:pPr>
          </w:p>
        </w:tc>
        <w:tc>
          <w:tcPr>
            <w:tcW w:w="1276" w:type="dxa"/>
          </w:tcPr>
          <w:p w:rsidR="00C26AB0" w:rsidRDefault="00C26AB0">
            <w:pPr>
              <w:pStyle w:val="ConsPlusNormal"/>
            </w:pPr>
          </w:p>
        </w:tc>
        <w:tc>
          <w:tcPr>
            <w:tcW w:w="1417" w:type="dxa"/>
          </w:tcPr>
          <w:p w:rsidR="00C26AB0" w:rsidRDefault="00C26AB0">
            <w:pPr>
              <w:pStyle w:val="ConsPlusNormal"/>
              <w:jc w:val="center"/>
            </w:pPr>
            <w:r>
              <w:t>4,20 км</w:t>
            </w:r>
          </w:p>
        </w:tc>
        <w:tc>
          <w:tcPr>
            <w:tcW w:w="993"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3" w:type="dxa"/>
          </w:tcPr>
          <w:p w:rsidR="00C26AB0" w:rsidRDefault="00C26AB0">
            <w:pPr>
              <w:pStyle w:val="ConsPlusNormal"/>
              <w:jc w:val="center"/>
            </w:pPr>
            <w:r>
              <w:t>1,50</w:t>
            </w:r>
          </w:p>
          <w:p w:rsidR="00C26AB0" w:rsidRDefault="00C26AB0">
            <w:pPr>
              <w:pStyle w:val="ConsPlusNormal"/>
              <w:jc w:val="center"/>
            </w:pPr>
            <w:r>
              <w:t>(ПИР)</w:t>
            </w:r>
          </w:p>
        </w:tc>
        <w:tc>
          <w:tcPr>
            <w:tcW w:w="1134" w:type="dxa"/>
          </w:tcPr>
          <w:p w:rsidR="00C26AB0" w:rsidRDefault="00C26AB0">
            <w:pPr>
              <w:pStyle w:val="ConsPlusNormal"/>
              <w:jc w:val="center"/>
            </w:pPr>
            <w:r>
              <w:t>1,50</w:t>
            </w:r>
          </w:p>
        </w:tc>
        <w:tc>
          <w:tcPr>
            <w:tcW w:w="1559" w:type="dxa"/>
          </w:tcPr>
          <w:p w:rsidR="00C26AB0" w:rsidRDefault="00C26AB0">
            <w:pPr>
              <w:pStyle w:val="ConsPlusNormal"/>
              <w:jc w:val="center"/>
            </w:pPr>
            <w:r>
              <w:t>2024</w:t>
            </w:r>
          </w:p>
        </w:tc>
      </w:tr>
      <w:tr w:rsidR="00C26AB0" w:rsidTr="00C26AB0">
        <w:tc>
          <w:tcPr>
            <w:tcW w:w="562" w:type="dxa"/>
          </w:tcPr>
          <w:p w:rsidR="00C26AB0" w:rsidRDefault="00C26AB0">
            <w:pPr>
              <w:pStyle w:val="ConsPlusNormal"/>
              <w:jc w:val="center"/>
            </w:pPr>
            <w:r>
              <w:lastRenderedPageBreak/>
              <w:t>37.</w:t>
            </w:r>
          </w:p>
        </w:tc>
        <w:tc>
          <w:tcPr>
            <w:tcW w:w="2268" w:type="dxa"/>
          </w:tcPr>
          <w:p w:rsidR="00C26AB0" w:rsidRDefault="00C26AB0">
            <w:pPr>
              <w:pStyle w:val="ConsPlusNormal"/>
            </w:pPr>
            <w:r>
              <w:t xml:space="preserve">Межпоселковый газопровод к д. </w:t>
            </w:r>
            <w:proofErr w:type="spellStart"/>
            <w:r>
              <w:t>Сидоркино</w:t>
            </w:r>
            <w:proofErr w:type="spellEnd"/>
            <w:r>
              <w:t xml:space="preserve"> </w:t>
            </w:r>
            <w:proofErr w:type="spellStart"/>
            <w:r>
              <w:t>Бузулукского</w:t>
            </w:r>
            <w:proofErr w:type="spellEnd"/>
            <w:r>
              <w:t xml:space="preserve"> района</w:t>
            </w:r>
          </w:p>
        </w:tc>
        <w:tc>
          <w:tcPr>
            <w:tcW w:w="1276" w:type="dxa"/>
          </w:tcPr>
          <w:p w:rsidR="00C26AB0" w:rsidRDefault="00C26AB0">
            <w:pPr>
              <w:pStyle w:val="ConsPlusNormal"/>
            </w:pPr>
          </w:p>
        </w:tc>
        <w:tc>
          <w:tcPr>
            <w:tcW w:w="1276" w:type="dxa"/>
          </w:tcPr>
          <w:p w:rsidR="00C26AB0" w:rsidRDefault="00C26AB0">
            <w:pPr>
              <w:pStyle w:val="ConsPlusNormal"/>
            </w:pPr>
          </w:p>
        </w:tc>
        <w:tc>
          <w:tcPr>
            <w:tcW w:w="1417" w:type="dxa"/>
          </w:tcPr>
          <w:p w:rsidR="00C26AB0" w:rsidRDefault="00C26AB0">
            <w:pPr>
              <w:pStyle w:val="ConsPlusNormal"/>
              <w:jc w:val="center"/>
            </w:pPr>
            <w:r>
              <w:t>11,7 км</w:t>
            </w:r>
          </w:p>
        </w:tc>
        <w:tc>
          <w:tcPr>
            <w:tcW w:w="993"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3" w:type="dxa"/>
          </w:tcPr>
          <w:p w:rsidR="00C26AB0" w:rsidRDefault="00C26AB0">
            <w:pPr>
              <w:pStyle w:val="ConsPlusNormal"/>
              <w:jc w:val="center"/>
            </w:pPr>
            <w:r>
              <w:t>2,70</w:t>
            </w:r>
          </w:p>
          <w:p w:rsidR="00C26AB0" w:rsidRDefault="00C26AB0">
            <w:pPr>
              <w:pStyle w:val="ConsPlusNormal"/>
              <w:jc w:val="center"/>
            </w:pPr>
            <w:r>
              <w:t>(ПИР)</w:t>
            </w:r>
          </w:p>
        </w:tc>
        <w:tc>
          <w:tcPr>
            <w:tcW w:w="1134" w:type="dxa"/>
          </w:tcPr>
          <w:p w:rsidR="00C26AB0" w:rsidRDefault="00C26AB0">
            <w:pPr>
              <w:pStyle w:val="ConsPlusNormal"/>
              <w:jc w:val="center"/>
            </w:pPr>
            <w:r>
              <w:t>2,70</w:t>
            </w:r>
          </w:p>
        </w:tc>
        <w:tc>
          <w:tcPr>
            <w:tcW w:w="1559" w:type="dxa"/>
          </w:tcPr>
          <w:p w:rsidR="00C26AB0" w:rsidRDefault="00C26AB0">
            <w:pPr>
              <w:pStyle w:val="ConsPlusNormal"/>
              <w:jc w:val="center"/>
            </w:pPr>
            <w:r>
              <w:t>2024</w:t>
            </w:r>
          </w:p>
        </w:tc>
      </w:tr>
      <w:tr w:rsidR="00C26AB0" w:rsidTr="00C26AB0">
        <w:tc>
          <w:tcPr>
            <w:tcW w:w="562" w:type="dxa"/>
          </w:tcPr>
          <w:p w:rsidR="00C26AB0" w:rsidRDefault="00C26AB0">
            <w:pPr>
              <w:pStyle w:val="ConsPlusNormal"/>
              <w:jc w:val="center"/>
            </w:pPr>
            <w:r>
              <w:t>38.</w:t>
            </w:r>
          </w:p>
        </w:tc>
        <w:tc>
          <w:tcPr>
            <w:tcW w:w="2268" w:type="dxa"/>
          </w:tcPr>
          <w:p w:rsidR="00C26AB0" w:rsidRDefault="00C26AB0">
            <w:pPr>
              <w:pStyle w:val="ConsPlusNormal"/>
            </w:pPr>
            <w:r>
              <w:t xml:space="preserve">Газопровод по ул. 70 лет Победы с. </w:t>
            </w:r>
            <w:proofErr w:type="spellStart"/>
            <w:r>
              <w:t>Палимовка</w:t>
            </w:r>
            <w:proofErr w:type="spellEnd"/>
            <w:r>
              <w:t xml:space="preserve"> </w:t>
            </w:r>
            <w:proofErr w:type="spellStart"/>
            <w:r>
              <w:t>Бузулукского</w:t>
            </w:r>
            <w:proofErr w:type="spellEnd"/>
            <w:r>
              <w:t xml:space="preserve"> района</w:t>
            </w:r>
          </w:p>
        </w:tc>
        <w:tc>
          <w:tcPr>
            <w:tcW w:w="1276" w:type="dxa"/>
          </w:tcPr>
          <w:p w:rsidR="00C26AB0" w:rsidRDefault="00C26AB0">
            <w:pPr>
              <w:pStyle w:val="ConsPlusNormal"/>
            </w:pPr>
          </w:p>
        </w:tc>
        <w:tc>
          <w:tcPr>
            <w:tcW w:w="1276" w:type="dxa"/>
          </w:tcPr>
          <w:p w:rsidR="00C26AB0" w:rsidRDefault="00C26AB0">
            <w:pPr>
              <w:pStyle w:val="ConsPlusNormal"/>
            </w:pPr>
          </w:p>
        </w:tc>
        <w:tc>
          <w:tcPr>
            <w:tcW w:w="1417" w:type="dxa"/>
          </w:tcPr>
          <w:p w:rsidR="00C26AB0" w:rsidRDefault="00C26AB0">
            <w:pPr>
              <w:pStyle w:val="ConsPlusNormal"/>
              <w:jc w:val="center"/>
            </w:pPr>
            <w:r>
              <w:t>2,084 км</w:t>
            </w:r>
          </w:p>
        </w:tc>
        <w:tc>
          <w:tcPr>
            <w:tcW w:w="993" w:type="dxa"/>
          </w:tcPr>
          <w:p w:rsidR="00C26AB0" w:rsidRDefault="00C26AB0">
            <w:pPr>
              <w:pStyle w:val="ConsPlusNormal"/>
              <w:jc w:val="center"/>
            </w:pPr>
            <w:r>
              <w:t>2,98</w:t>
            </w:r>
          </w:p>
          <w:p w:rsidR="00C26AB0" w:rsidRDefault="00C26AB0">
            <w:pPr>
              <w:pStyle w:val="ConsPlusNormal"/>
              <w:jc w:val="center"/>
            </w:pPr>
            <w:r>
              <w:t>(СМР)</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3" w:type="dxa"/>
          </w:tcPr>
          <w:p w:rsidR="00C26AB0" w:rsidRDefault="00C26AB0">
            <w:pPr>
              <w:pStyle w:val="ConsPlusNormal"/>
              <w:jc w:val="center"/>
            </w:pPr>
            <w:r>
              <w:t>0</w:t>
            </w:r>
          </w:p>
        </w:tc>
        <w:tc>
          <w:tcPr>
            <w:tcW w:w="1134" w:type="dxa"/>
          </w:tcPr>
          <w:p w:rsidR="00C26AB0" w:rsidRDefault="00C26AB0">
            <w:pPr>
              <w:pStyle w:val="ConsPlusNormal"/>
              <w:jc w:val="center"/>
            </w:pPr>
            <w:r>
              <w:t>2,98</w:t>
            </w:r>
          </w:p>
        </w:tc>
        <w:tc>
          <w:tcPr>
            <w:tcW w:w="1559" w:type="dxa"/>
          </w:tcPr>
          <w:p w:rsidR="00C26AB0" w:rsidRDefault="00C26AB0">
            <w:pPr>
              <w:pStyle w:val="ConsPlusNormal"/>
              <w:jc w:val="center"/>
            </w:pPr>
            <w:r>
              <w:t>2019</w:t>
            </w:r>
          </w:p>
        </w:tc>
      </w:tr>
      <w:tr w:rsidR="00C26AB0" w:rsidTr="00C26AB0">
        <w:tc>
          <w:tcPr>
            <w:tcW w:w="562" w:type="dxa"/>
          </w:tcPr>
          <w:p w:rsidR="00C26AB0" w:rsidRDefault="00C26AB0">
            <w:pPr>
              <w:pStyle w:val="ConsPlusNormal"/>
              <w:jc w:val="center"/>
            </w:pPr>
            <w:r>
              <w:t>39.</w:t>
            </w:r>
          </w:p>
        </w:tc>
        <w:tc>
          <w:tcPr>
            <w:tcW w:w="2268" w:type="dxa"/>
          </w:tcPr>
          <w:p w:rsidR="00C26AB0" w:rsidRDefault="00C26AB0">
            <w:pPr>
              <w:pStyle w:val="ConsPlusNormal"/>
            </w:pPr>
            <w:r>
              <w:t xml:space="preserve">Газопровод по ул. Мирная в с. Новоалександровка </w:t>
            </w:r>
            <w:proofErr w:type="spellStart"/>
            <w:r>
              <w:t>Бузулукского</w:t>
            </w:r>
            <w:proofErr w:type="spellEnd"/>
            <w:r>
              <w:t xml:space="preserve"> района</w:t>
            </w:r>
          </w:p>
        </w:tc>
        <w:tc>
          <w:tcPr>
            <w:tcW w:w="1276" w:type="dxa"/>
          </w:tcPr>
          <w:p w:rsidR="00C26AB0" w:rsidRDefault="00C26AB0">
            <w:pPr>
              <w:pStyle w:val="ConsPlusNormal"/>
            </w:pPr>
          </w:p>
        </w:tc>
        <w:tc>
          <w:tcPr>
            <w:tcW w:w="1276" w:type="dxa"/>
          </w:tcPr>
          <w:p w:rsidR="00C26AB0" w:rsidRDefault="00C26AB0">
            <w:pPr>
              <w:pStyle w:val="ConsPlusNormal"/>
            </w:pPr>
          </w:p>
        </w:tc>
        <w:tc>
          <w:tcPr>
            <w:tcW w:w="1417" w:type="dxa"/>
          </w:tcPr>
          <w:p w:rsidR="00C26AB0" w:rsidRDefault="00C26AB0">
            <w:pPr>
              <w:pStyle w:val="ConsPlusNormal"/>
              <w:jc w:val="center"/>
            </w:pPr>
            <w:r>
              <w:t>0,583 км</w:t>
            </w:r>
          </w:p>
        </w:tc>
        <w:tc>
          <w:tcPr>
            <w:tcW w:w="993" w:type="dxa"/>
          </w:tcPr>
          <w:p w:rsidR="00C26AB0" w:rsidRDefault="00C26AB0">
            <w:pPr>
              <w:pStyle w:val="ConsPlusNormal"/>
              <w:jc w:val="center"/>
            </w:pPr>
            <w:r>
              <w:t>0,78</w:t>
            </w:r>
          </w:p>
          <w:p w:rsidR="00C26AB0" w:rsidRDefault="00C26AB0">
            <w:pPr>
              <w:pStyle w:val="ConsPlusNormal"/>
              <w:jc w:val="center"/>
            </w:pPr>
            <w:r>
              <w:t>(СМР)</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3" w:type="dxa"/>
          </w:tcPr>
          <w:p w:rsidR="00C26AB0" w:rsidRDefault="00C26AB0">
            <w:pPr>
              <w:pStyle w:val="ConsPlusNormal"/>
              <w:jc w:val="center"/>
            </w:pPr>
            <w:r>
              <w:t>0</w:t>
            </w:r>
          </w:p>
        </w:tc>
        <w:tc>
          <w:tcPr>
            <w:tcW w:w="1134" w:type="dxa"/>
          </w:tcPr>
          <w:p w:rsidR="00C26AB0" w:rsidRDefault="00C26AB0">
            <w:pPr>
              <w:pStyle w:val="ConsPlusNormal"/>
              <w:jc w:val="center"/>
            </w:pPr>
            <w:r>
              <w:t>0,78</w:t>
            </w:r>
          </w:p>
        </w:tc>
        <w:tc>
          <w:tcPr>
            <w:tcW w:w="1559" w:type="dxa"/>
          </w:tcPr>
          <w:p w:rsidR="00C26AB0" w:rsidRDefault="00C26AB0">
            <w:pPr>
              <w:pStyle w:val="ConsPlusNormal"/>
              <w:jc w:val="center"/>
            </w:pPr>
            <w:r>
              <w:t>2019</w:t>
            </w:r>
          </w:p>
        </w:tc>
      </w:tr>
      <w:tr w:rsidR="00C26AB0" w:rsidTr="00C26AB0">
        <w:tc>
          <w:tcPr>
            <w:tcW w:w="562" w:type="dxa"/>
          </w:tcPr>
          <w:p w:rsidR="00C26AB0" w:rsidRDefault="00C26AB0">
            <w:pPr>
              <w:pStyle w:val="ConsPlusNormal"/>
              <w:jc w:val="center"/>
            </w:pPr>
            <w:r>
              <w:t>40.</w:t>
            </w:r>
          </w:p>
        </w:tc>
        <w:tc>
          <w:tcPr>
            <w:tcW w:w="2268" w:type="dxa"/>
          </w:tcPr>
          <w:p w:rsidR="00C26AB0" w:rsidRDefault="00C26AB0">
            <w:pPr>
              <w:pStyle w:val="ConsPlusNormal"/>
            </w:pPr>
            <w:r>
              <w:t xml:space="preserve">Газопровод с. Александровка </w:t>
            </w:r>
            <w:proofErr w:type="spellStart"/>
            <w:r>
              <w:t>Бузулукского</w:t>
            </w:r>
            <w:proofErr w:type="spellEnd"/>
            <w:r>
              <w:t xml:space="preserve"> района</w:t>
            </w:r>
          </w:p>
        </w:tc>
        <w:tc>
          <w:tcPr>
            <w:tcW w:w="1276" w:type="dxa"/>
          </w:tcPr>
          <w:p w:rsidR="00C26AB0" w:rsidRDefault="00C26AB0">
            <w:pPr>
              <w:pStyle w:val="ConsPlusNormal"/>
            </w:pPr>
          </w:p>
        </w:tc>
        <w:tc>
          <w:tcPr>
            <w:tcW w:w="1276" w:type="dxa"/>
          </w:tcPr>
          <w:p w:rsidR="00C26AB0" w:rsidRDefault="00C26AB0">
            <w:pPr>
              <w:pStyle w:val="ConsPlusNormal"/>
            </w:pPr>
          </w:p>
        </w:tc>
        <w:tc>
          <w:tcPr>
            <w:tcW w:w="1417" w:type="dxa"/>
          </w:tcPr>
          <w:p w:rsidR="00C26AB0" w:rsidRDefault="00C26AB0">
            <w:pPr>
              <w:pStyle w:val="ConsPlusNormal"/>
              <w:jc w:val="center"/>
            </w:pPr>
            <w:r>
              <w:t>2,60 км</w:t>
            </w:r>
          </w:p>
        </w:tc>
        <w:tc>
          <w:tcPr>
            <w:tcW w:w="993"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1,1</w:t>
            </w:r>
          </w:p>
          <w:p w:rsidR="00C26AB0" w:rsidRDefault="00C26AB0">
            <w:pPr>
              <w:pStyle w:val="ConsPlusNormal"/>
              <w:jc w:val="center"/>
            </w:pPr>
            <w:r>
              <w:t>(ПИР)</w:t>
            </w:r>
          </w:p>
        </w:tc>
        <w:tc>
          <w:tcPr>
            <w:tcW w:w="992" w:type="dxa"/>
          </w:tcPr>
          <w:p w:rsidR="00C26AB0" w:rsidRDefault="00C26AB0">
            <w:pPr>
              <w:pStyle w:val="ConsPlusNormal"/>
              <w:jc w:val="center"/>
            </w:pPr>
            <w:r>
              <w:t>3,60</w:t>
            </w:r>
          </w:p>
          <w:p w:rsidR="00C26AB0" w:rsidRDefault="00C26AB0">
            <w:pPr>
              <w:pStyle w:val="ConsPlusNormal"/>
              <w:jc w:val="center"/>
            </w:pPr>
            <w:r>
              <w:t>(СМР)</w:t>
            </w:r>
          </w:p>
        </w:tc>
        <w:tc>
          <w:tcPr>
            <w:tcW w:w="993" w:type="dxa"/>
          </w:tcPr>
          <w:p w:rsidR="00C26AB0" w:rsidRDefault="00C26AB0">
            <w:pPr>
              <w:pStyle w:val="ConsPlusNormal"/>
              <w:jc w:val="center"/>
            </w:pPr>
            <w:r>
              <w:t>0</w:t>
            </w:r>
          </w:p>
        </w:tc>
        <w:tc>
          <w:tcPr>
            <w:tcW w:w="1134" w:type="dxa"/>
          </w:tcPr>
          <w:p w:rsidR="00C26AB0" w:rsidRDefault="00C26AB0">
            <w:pPr>
              <w:pStyle w:val="ConsPlusNormal"/>
              <w:jc w:val="center"/>
            </w:pPr>
            <w:r>
              <w:t>4,7</w:t>
            </w:r>
          </w:p>
        </w:tc>
        <w:tc>
          <w:tcPr>
            <w:tcW w:w="1559" w:type="dxa"/>
          </w:tcPr>
          <w:p w:rsidR="00C26AB0" w:rsidRDefault="00C26AB0">
            <w:pPr>
              <w:pStyle w:val="ConsPlusNormal"/>
              <w:jc w:val="center"/>
            </w:pPr>
            <w:r>
              <w:t>2022</w:t>
            </w:r>
          </w:p>
        </w:tc>
      </w:tr>
      <w:tr w:rsidR="00C26AB0" w:rsidTr="00C26AB0">
        <w:tc>
          <w:tcPr>
            <w:tcW w:w="562" w:type="dxa"/>
          </w:tcPr>
          <w:p w:rsidR="00C26AB0" w:rsidRDefault="00C26AB0">
            <w:pPr>
              <w:pStyle w:val="ConsPlusNormal"/>
              <w:jc w:val="center"/>
            </w:pPr>
            <w:r>
              <w:t>41.</w:t>
            </w:r>
          </w:p>
        </w:tc>
        <w:tc>
          <w:tcPr>
            <w:tcW w:w="2268" w:type="dxa"/>
          </w:tcPr>
          <w:p w:rsidR="00C26AB0" w:rsidRDefault="00C26AB0">
            <w:pPr>
              <w:pStyle w:val="ConsPlusNormal"/>
            </w:pPr>
            <w:r>
              <w:t xml:space="preserve">Газопровод пос. Колтубановский ул. Луговая </w:t>
            </w:r>
            <w:proofErr w:type="spellStart"/>
            <w:r>
              <w:t>Бузулукского</w:t>
            </w:r>
            <w:proofErr w:type="spellEnd"/>
            <w:r>
              <w:t xml:space="preserve"> района</w:t>
            </w:r>
          </w:p>
        </w:tc>
        <w:tc>
          <w:tcPr>
            <w:tcW w:w="1276" w:type="dxa"/>
          </w:tcPr>
          <w:p w:rsidR="00C26AB0" w:rsidRDefault="00C26AB0">
            <w:pPr>
              <w:pStyle w:val="ConsPlusNormal"/>
            </w:pPr>
          </w:p>
        </w:tc>
        <w:tc>
          <w:tcPr>
            <w:tcW w:w="1276" w:type="dxa"/>
          </w:tcPr>
          <w:p w:rsidR="00C26AB0" w:rsidRDefault="00C26AB0">
            <w:pPr>
              <w:pStyle w:val="ConsPlusNormal"/>
            </w:pPr>
          </w:p>
        </w:tc>
        <w:tc>
          <w:tcPr>
            <w:tcW w:w="1417" w:type="dxa"/>
          </w:tcPr>
          <w:p w:rsidR="00C26AB0" w:rsidRDefault="00C26AB0">
            <w:pPr>
              <w:pStyle w:val="ConsPlusNormal"/>
              <w:jc w:val="center"/>
            </w:pPr>
            <w:r>
              <w:t>1,25 км</w:t>
            </w:r>
          </w:p>
        </w:tc>
        <w:tc>
          <w:tcPr>
            <w:tcW w:w="993" w:type="dxa"/>
          </w:tcPr>
          <w:p w:rsidR="00C26AB0" w:rsidRDefault="00C26AB0">
            <w:pPr>
              <w:pStyle w:val="ConsPlusNormal"/>
              <w:jc w:val="center"/>
            </w:pPr>
            <w:r>
              <w:t>0</w:t>
            </w:r>
          </w:p>
        </w:tc>
        <w:tc>
          <w:tcPr>
            <w:tcW w:w="992" w:type="dxa"/>
          </w:tcPr>
          <w:p w:rsidR="00C26AB0" w:rsidRDefault="00C26AB0">
            <w:pPr>
              <w:pStyle w:val="ConsPlusNormal"/>
              <w:jc w:val="center"/>
            </w:pPr>
            <w:r>
              <w:t>4,57</w:t>
            </w:r>
          </w:p>
          <w:p w:rsidR="00C26AB0" w:rsidRDefault="00C26AB0">
            <w:pPr>
              <w:pStyle w:val="ConsPlusNormal"/>
              <w:jc w:val="center"/>
            </w:pPr>
            <w:r>
              <w:t>(СМР)</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3" w:type="dxa"/>
          </w:tcPr>
          <w:p w:rsidR="00C26AB0" w:rsidRDefault="00C26AB0">
            <w:pPr>
              <w:pStyle w:val="ConsPlusNormal"/>
              <w:jc w:val="center"/>
            </w:pPr>
            <w:r>
              <w:t>0</w:t>
            </w:r>
          </w:p>
        </w:tc>
        <w:tc>
          <w:tcPr>
            <w:tcW w:w="1134" w:type="dxa"/>
          </w:tcPr>
          <w:p w:rsidR="00C26AB0" w:rsidRDefault="00C26AB0">
            <w:pPr>
              <w:pStyle w:val="ConsPlusNormal"/>
              <w:jc w:val="center"/>
            </w:pPr>
            <w:r>
              <w:t>4,57</w:t>
            </w:r>
          </w:p>
        </w:tc>
        <w:tc>
          <w:tcPr>
            <w:tcW w:w="1559" w:type="dxa"/>
          </w:tcPr>
          <w:p w:rsidR="00C26AB0" w:rsidRDefault="00C26AB0">
            <w:pPr>
              <w:pStyle w:val="ConsPlusNormal"/>
              <w:jc w:val="center"/>
            </w:pPr>
            <w:r>
              <w:t>2021</w:t>
            </w:r>
          </w:p>
        </w:tc>
      </w:tr>
      <w:tr w:rsidR="00C26AB0" w:rsidTr="00C26AB0">
        <w:tc>
          <w:tcPr>
            <w:tcW w:w="562" w:type="dxa"/>
          </w:tcPr>
          <w:p w:rsidR="00C26AB0" w:rsidRDefault="00C26AB0">
            <w:pPr>
              <w:pStyle w:val="ConsPlusNormal"/>
              <w:jc w:val="center"/>
            </w:pPr>
            <w:r>
              <w:t>42.</w:t>
            </w:r>
          </w:p>
        </w:tc>
        <w:tc>
          <w:tcPr>
            <w:tcW w:w="2268" w:type="dxa"/>
          </w:tcPr>
          <w:p w:rsidR="00C26AB0" w:rsidRDefault="00C26AB0">
            <w:pPr>
              <w:pStyle w:val="ConsPlusNormal"/>
            </w:pPr>
            <w:r>
              <w:t xml:space="preserve">Газопровод пос. </w:t>
            </w:r>
            <w:proofErr w:type="spellStart"/>
            <w:r>
              <w:t>Ржавец</w:t>
            </w:r>
            <w:proofErr w:type="spellEnd"/>
            <w:r>
              <w:t xml:space="preserve"> </w:t>
            </w:r>
            <w:proofErr w:type="spellStart"/>
            <w:r>
              <w:t>Бузулукского</w:t>
            </w:r>
            <w:proofErr w:type="spellEnd"/>
            <w:r>
              <w:t xml:space="preserve"> района</w:t>
            </w:r>
          </w:p>
        </w:tc>
        <w:tc>
          <w:tcPr>
            <w:tcW w:w="1276" w:type="dxa"/>
          </w:tcPr>
          <w:p w:rsidR="00C26AB0" w:rsidRDefault="00C26AB0">
            <w:pPr>
              <w:pStyle w:val="ConsPlusNormal"/>
            </w:pPr>
          </w:p>
        </w:tc>
        <w:tc>
          <w:tcPr>
            <w:tcW w:w="1276" w:type="dxa"/>
          </w:tcPr>
          <w:p w:rsidR="00C26AB0" w:rsidRDefault="00C26AB0">
            <w:pPr>
              <w:pStyle w:val="ConsPlusNormal"/>
            </w:pPr>
          </w:p>
        </w:tc>
        <w:tc>
          <w:tcPr>
            <w:tcW w:w="1417" w:type="dxa"/>
          </w:tcPr>
          <w:p w:rsidR="00C26AB0" w:rsidRDefault="00C26AB0">
            <w:pPr>
              <w:pStyle w:val="ConsPlusNormal"/>
              <w:jc w:val="center"/>
            </w:pPr>
            <w:r>
              <w:t>8,80 км</w:t>
            </w:r>
          </w:p>
        </w:tc>
        <w:tc>
          <w:tcPr>
            <w:tcW w:w="993"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3" w:type="dxa"/>
          </w:tcPr>
          <w:p w:rsidR="00C26AB0" w:rsidRDefault="00C26AB0">
            <w:pPr>
              <w:pStyle w:val="ConsPlusNormal"/>
              <w:jc w:val="center"/>
            </w:pPr>
            <w:r>
              <w:t>2,50</w:t>
            </w:r>
          </w:p>
          <w:p w:rsidR="00C26AB0" w:rsidRDefault="00C26AB0">
            <w:pPr>
              <w:pStyle w:val="ConsPlusNormal"/>
              <w:jc w:val="center"/>
            </w:pPr>
            <w:r>
              <w:t>(ПИР)</w:t>
            </w:r>
          </w:p>
        </w:tc>
        <w:tc>
          <w:tcPr>
            <w:tcW w:w="1134" w:type="dxa"/>
          </w:tcPr>
          <w:p w:rsidR="00C26AB0" w:rsidRDefault="00C26AB0">
            <w:pPr>
              <w:pStyle w:val="ConsPlusNormal"/>
              <w:jc w:val="center"/>
            </w:pPr>
            <w:r>
              <w:t>2,50</w:t>
            </w:r>
          </w:p>
        </w:tc>
        <w:tc>
          <w:tcPr>
            <w:tcW w:w="1559" w:type="dxa"/>
          </w:tcPr>
          <w:p w:rsidR="00C26AB0" w:rsidRDefault="00C26AB0">
            <w:pPr>
              <w:pStyle w:val="ConsPlusNormal"/>
              <w:jc w:val="center"/>
            </w:pPr>
            <w:r>
              <w:t>2024</w:t>
            </w:r>
          </w:p>
        </w:tc>
      </w:tr>
      <w:tr w:rsidR="00C26AB0" w:rsidTr="00C26AB0">
        <w:tc>
          <w:tcPr>
            <w:tcW w:w="562" w:type="dxa"/>
          </w:tcPr>
          <w:p w:rsidR="00C26AB0" w:rsidRDefault="00C26AB0">
            <w:pPr>
              <w:pStyle w:val="ConsPlusNormal"/>
              <w:jc w:val="center"/>
            </w:pPr>
            <w:r>
              <w:t>43.</w:t>
            </w:r>
          </w:p>
        </w:tc>
        <w:tc>
          <w:tcPr>
            <w:tcW w:w="2268" w:type="dxa"/>
          </w:tcPr>
          <w:p w:rsidR="00C26AB0" w:rsidRDefault="00C26AB0">
            <w:pPr>
              <w:pStyle w:val="ConsPlusNormal"/>
            </w:pPr>
            <w:r>
              <w:t>Газопровод по ул. Набережная пос. Домбаровский Домбаровского района</w:t>
            </w:r>
          </w:p>
        </w:tc>
        <w:tc>
          <w:tcPr>
            <w:tcW w:w="1276" w:type="dxa"/>
          </w:tcPr>
          <w:p w:rsidR="00C26AB0" w:rsidRDefault="00C26AB0">
            <w:pPr>
              <w:pStyle w:val="ConsPlusNormal"/>
            </w:pPr>
          </w:p>
        </w:tc>
        <w:tc>
          <w:tcPr>
            <w:tcW w:w="1276" w:type="dxa"/>
          </w:tcPr>
          <w:p w:rsidR="00C26AB0" w:rsidRDefault="00C26AB0">
            <w:pPr>
              <w:pStyle w:val="ConsPlusNormal"/>
            </w:pPr>
          </w:p>
        </w:tc>
        <w:tc>
          <w:tcPr>
            <w:tcW w:w="1417" w:type="dxa"/>
          </w:tcPr>
          <w:p w:rsidR="00C26AB0" w:rsidRDefault="00C26AB0">
            <w:pPr>
              <w:pStyle w:val="ConsPlusNormal"/>
              <w:jc w:val="center"/>
            </w:pPr>
            <w:r>
              <w:t>0,985 км</w:t>
            </w:r>
          </w:p>
        </w:tc>
        <w:tc>
          <w:tcPr>
            <w:tcW w:w="993" w:type="dxa"/>
          </w:tcPr>
          <w:p w:rsidR="00C26AB0" w:rsidRDefault="00C26AB0">
            <w:pPr>
              <w:pStyle w:val="ConsPlusNormal"/>
              <w:jc w:val="center"/>
            </w:pPr>
            <w:r>
              <w:t>1,70</w:t>
            </w:r>
          </w:p>
          <w:p w:rsidR="00C26AB0" w:rsidRDefault="00C26AB0">
            <w:pPr>
              <w:pStyle w:val="ConsPlusNormal"/>
              <w:jc w:val="center"/>
            </w:pPr>
            <w:r>
              <w:t>(СМР)</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3" w:type="dxa"/>
          </w:tcPr>
          <w:p w:rsidR="00C26AB0" w:rsidRDefault="00C26AB0">
            <w:pPr>
              <w:pStyle w:val="ConsPlusNormal"/>
              <w:jc w:val="center"/>
            </w:pPr>
            <w:r>
              <w:t>0</w:t>
            </w:r>
          </w:p>
        </w:tc>
        <w:tc>
          <w:tcPr>
            <w:tcW w:w="1134" w:type="dxa"/>
          </w:tcPr>
          <w:p w:rsidR="00C26AB0" w:rsidRDefault="00C26AB0">
            <w:pPr>
              <w:pStyle w:val="ConsPlusNormal"/>
              <w:jc w:val="center"/>
            </w:pPr>
            <w:r>
              <w:t>1,70</w:t>
            </w:r>
          </w:p>
        </w:tc>
        <w:tc>
          <w:tcPr>
            <w:tcW w:w="1559" w:type="dxa"/>
          </w:tcPr>
          <w:p w:rsidR="00C26AB0" w:rsidRDefault="00C26AB0">
            <w:pPr>
              <w:pStyle w:val="ConsPlusNormal"/>
              <w:jc w:val="center"/>
            </w:pPr>
            <w:r>
              <w:t>2019</w:t>
            </w:r>
          </w:p>
        </w:tc>
      </w:tr>
      <w:tr w:rsidR="00C26AB0" w:rsidTr="00C26AB0">
        <w:tc>
          <w:tcPr>
            <w:tcW w:w="562" w:type="dxa"/>
          </w:tcPr>
          <w:p w:rsidR="00C26AB0" w:rsidRDefault="00C26AB0">
            <w:pPr>
              <w:pStyle w:val="ConsPlusNormal"/>
              <w:jc w:val="center"/>
            </w:pPr>
            <w:r>
              <w:t>44.</w:t>
            </w:r>
          </w:p>
        </w:tc>
        <w:tc>
          <w:tcPr>
            <w:tcW w:w="2268" w:type="dxa"/>
          </w:tcPr>
          <w:p w:rsidR="00C26AB0" w:rsidRDefault="00C26AB0">
            <w:pPr>
              <w:pStyle w:val="ConsPlusNormal"/>
            </w:pPr>
            <w:r>
              <w:t xml:space="preserve">Газопровод ул. </w:t>
            </w:r>
            <w:r>
              <w:lastRenderedPageBreak/>
              <w:t>Кутузова пос. Домбаровский Домбаровского района</w:t>
            </w:r>
          </w:p>
        </w:tc>
        <w:tc>
          <w:tcPr>
            <w:tcW w:w="1276" w:type="dxa"/>
          </w:tcPr>
          <w:p w:rsidR="00C26AB0" w:rsidRDefault="00C26AB0">
            <w:pPr>
              <w:pStyle w:val="ConsPlusNormal"/>
            </w:pPr>
          </w:p>
        </w:tc>
        <w:tc>
          <w:tcPr>
            <w:tcW w:w="1276" w:type="dxa"/>
          </w:tcPr>
          <w:p w:rsidR="00C26AB0" w:rsidRDefault="00C26AB0">
            <w:pPr>
              <w:pStyle w:val="ConsPlusNormal"/>
            </w:pPr>
          </w:p>
        </w:tc>
        <w:tc>
          <w:tcPr>
            <w:tcW w:w="1417" w:type="dxa"/>
          </w:tcPr>
          <w:p w:rsidR="00C26AB0" w:rsidRDefault="00C26AB0">
            <w:pPr>
              <w:pStyle w:val="ConsPlusNormal"/>
              <w:jc w:val="center"/>
            </w:pPr>
            <w:r>
              <w:t>0,37 км</w:t>
            </w:r>
          </w:p>
        </w:tc>
        <w:tc>
          <w:tcPr>
            <w:tcW w:w="993"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0,37</w:t>
            </w:r>
          </w:p>
          <w:p w:rsidR="00C26AB0" w:rsidRDefault="00C26AB0">
            <w:pPr>
              <w:pStyle w:val="ConsPlusNormal"/>
              <w:jc w:val="center"/>
            </w:pPr>
            <w:r>
              <w:lastRenderedPageBreak/>
              <w:t>(ПИР)</w:t>
            </w:r>
          </w:p>
        </w:tc>
        <w:tc>
          <w:tcPr>
            <w:tcW w:w="992" w:type="dxa"/>
          </w:tcPr>
          <w:p w:rsidR="00C26AB0" w:rsidRDefault="00C26AB0">
            <w:pPr>
              <w:pStyle w:val="ConsPlusNormal"/>
              <w:jc w:val="center"/>
            </w:pPr>
            <w:r>
              <w:lastRenderedPageBreak/>
              <w:t>1,85</w:t>
            </w:r>
          </w:p>
          <w:p w:rsidR="00C26AB0" w:rsidRDefault="00C26AB0">
            <w:pPr>
              <w:pStyle w:val="ConsPlusNormal"/>
              <w:jc w:val="center"/>
            </w:pPr>
            <w:r>
              <w:lastRenderedPageBreak/>
              <w:t>(СМР)</w:t>
            </w:r>
          </w:p>
        </w:tc>
        <w:tc>
          <w:tcPr>
            <w:tcW w:w="993" w:type="dxa"/>
          </w:tcPr>
          <w:p w:rsidR="00C26AB0" w:rsidRDefault="00C26AB0">
            <w:pPr>
              <w:pStyle w:val="ConsPlusNormal"/>
              <w:jc w:val="center"/>
            </w:pPr>
            <w:r>
              <w:lastRenderedPageBreak/>
              <w:t>0</w:t>
            </w:r>
          </w:p>
        </w:tc>
        <w:tc>
          <w:tcPr>
            <w:tcW w:w="1134" w:type="dxa"/>
          </w:tcPr>
          <w:p w:rsidR="00C26AB0" w:rsidRDefault="00C26AB0">
            <w:pPr>
              <w:pStyle w:val="ConsPlusNormal"/>
              <w:jc w:val="center"/>
            </w:pPr>
            <w:r>
              <w:t>2,22</w:t>
            </w:r>
          </w:p>
        </w:tc>
        <w:tc>
          <w:tcPr>
            <w:tcW w:w="1559" w:type="dxa"/>
          </w:tcPr>
          <w:p w:rsidR="00C26AB0" w:rsidRDefault="00C26AB0">
            <w:pPr>
              <w:pStyle w:val="ConsPlusNormal"/>
              <w:jc w:val="center"/>
            </w:pPr>
            <w:r>
              <w:t>2022</w:t>
            </w:r>
          </w:p>
        </w:tc>
      </w:tr>
      <w:tr w:rsidR="00C26AB0" w:rsidTr="00C26AB0">
        <w:tc>
          <w:tcPr>
            <w:tcW w:w="562" w:type="dxa"/>
          </w:tcPr>
          <w:p w:rsidR="00C26AB0" w:rsidRDefault="00C26AB0">
            <w:pPr>
              <w:pStyle w:val="ConsPlusNormal"/>
              <w:jc w:val="center"/>
            </w:pPr>
            <w:r>
              <w:t>45.</w:t>
            </w:r>
          </w:p>
        </w:tc>
        <w:tc>
          <w:tcPr>
            <w:tcW w:w="2268" w:type="dxa"/>
          </w:tcPr>
          <w:p w:rsidR="00C26AB0" w:rsidRDefault="00C26AB0">
            <w:pPr>
              <w:pStyle w:val="ConsPlusNormal"/>
            </w:pPr>
            <w:r>
              <w:t xml:space="preserve">Газопровод ул. </w:t>
            </w:r>
            <w:proofErr w:type="spellStart"/>
            <w:r>
              <w:t>Домбаровская</w:t>
            </w:r>
            <w:proofErr w:type="spellEnd"/>
            <w:r>
              <w:t xml:space="preserve"> пос. Домбаровский Домбаровского района</w:t>
            </w:r>
          </w:p>
        </w:tc>
        <w:tc>
          <w:tcPr>
            <w:tcW w:w="1276" w:type="dxa"/>
          </w:tcPr>
          <w:p w:rsidR="00C26AB0" w:rsidRDefault="00C26AB0">
            <w:pPr>
              <w:pStyle w:val="ConsPlusNormal"/>
            </w:pPr>
          </w:p>
        </w:tc>
        <w:tc>
          <w:tcPr>
            <w:tcW w:w="1276" w:type="dxa"/>
          </w:tcPr>
          <w:p w:rsidR="00C26AB0" w:rsidRDefault="00C26AB0">
            <w:pPr>
              <w:pStyle w:val="ConsPlusNormal"/>
            </w:pPr>
          </w:p>
        </w:tc>
        <w:tc>
          <w:tcPr>
            <w:tcW w:w="1417" w:type="dxa"/>
          </w:tcPr>
          <w:p w:rsidR="00C26AB0" w:rsidRDefault="00C26AB0">
            <w:pPr>
              <w:pStyle w:val="ConsPlusNormal"/>
              <w:jc w:val="center"/>
            </w:pPr>
            <w:r>
              <w:t>0,734 км</w:t>
            </w:r>
          </w:p>
        </w:tc>
        <w:tc>
          <w:tcPr>
            <w:tcW w:w="993"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0,37</w:t>
            </w:r>
          </w:p>
          <w:p w:rsidR="00C26AB0" w:rsidRDefault="00C26AB0">
            <w:pPr>
              <w:pStyle w:val="ConsPlusNormal"/>
              <w:jc w:val="center"/>
            </w:pPr>
            <w:r>
              <w:t>(ПИР)</w:t>
            </w:r>
          </w:p>
        </w:tc>
        <w:tc>
          <w:tcPr>
            <w:tcW w:w="992" w:type="dxa"/>
          </w:tcPr>
          <w:p w:rsidR="00C26AB0" w:rsidRDefault="00C26AB0">
            <w:pPr>
              <w:pStyle w:val="ConsPlusNormal"/>
              <w:jc w:val="center"/>
            </w:pPr>
            <w:r>
              <w:t>3,3</w:t>
            </w:r>
          </w:p>
          <w:p w:rsidR="00C26AB0" w:rsidRDefault="00C26AB0">
            <w:pPr>
              <w:pStyle w:val="ConsPlusNormal"/>
              <w:jc w:val="center"/>
            </w:pPr>
            <w:r>
              <w:t>(СМР)</w:t>
            </w:r>
          </w:p>
        </w:tc>
        <w:tc>
          <w:tcPr>
            <w:tcW w:w="993" w:type="dxa"/>
          </w:tcPr>
          <w:p w:rsidR="00C26AB0" w:rsidRDefault="00C26AB0">
            <w:pPr>
              <w:pStyle w:val="ConsPlusNormal"/>
              <w:jc w:val="center"/>
            </w:pPr>
            <w:r>
              <w:t>0</w:t>
            </w:r>
          </w:p>
        </w:tc>
        <w:tc>
          <w:tcPr>
            <w:tcW w:w="1134" w:type="dxa"/>
          </w:tcPr>
          <w:p w:rsidR="00C26AB0" w:rsidRDefault="00C26AB0">
            <w:pPr>
              <w:pStyle w:val="ConsPlusNormal"/>
              <w:jc w:val="center"/>
            </w:pPr>
            <w:r>
              <w:t>3,67</w:t>
            </w:r>
          </w:p>
        </w:tc>
        <w:tc>
          <w:tcPr>
            <w:tcW w:w="1559" w:type="dxa"/>
          </w:tcPr>
          <w:p w:rsidR="00C26AB0" w:rsidRDefault="00C26AB0">
            <w:pPr>
              <w:pStyle w:val="ConsPlusNormal"/>
              <w:jc w:val="center"/>
            </w:pPr>
            <w:r>
              <w:t>2022</w:t>
            </w:r>
          </w:p>
        </w:tc>
      </w:tr>
      <w:tr w:rsidR="00C26AB0" w:rsidTr="00C26AB0">
        <w:tc>
          <w:tcPr>
            <w:tcW w:w="562" w:type="dxa"/>
          </w:tcPr>
          <w:p w:rsidR="00C26AB0" w:rsidRDefault="00C26AB0">
            <w:pPr>
              <w:pStyle w:val="ConsPlusNormal"/>
              <w:jc w:val="center"/>
            </w:pPr>
            <w:r>
              <w:t>46.</w:t>
            </w:r>
          </w:p>
        </w:tc>
        <w:tc>
          <w:tcPr>
            <w:tcW w:w="2268" w:type="dxa"/>
          </w:tcPr>
          <w:p w:rsidR="00C26AB0" w:rsidRDefault="00C26AB0">
            <w:pPr>
              <w:pStyle w:val="ConsPlusNormal"/>
            </w:pPr>
            <w:r>
              <w:t xml:space="preserve">Газопровод малоэтажной застройки территории жилого </w:t>
            </w:r>
            <w:proofErr w:type="spellStart"/>
            <w:r>
              <w:t>мкр</w:t>
            </w:r>
            <w:proofErr w:type="spellEnd"/>
            <w:r>
              <w:t>. на территории бывшего колхоза Урал Илекского района</w:t>
            </w:r>
          </w:p>
        </w:tc>
        <w:tc>
          <w:tcPr>
            <w:tcW w:w="1276" w:type="dxa"/>
          </w:tcPr>
          <w:p w:rsidR="00C26AB0" w:rsidRDefault="00C26AB0">
            <w:pPr>
              <w:pStyle w:val="ConsPlusNormal"/>
            </w:pPr>
          </w:p>
        </w:tc>
        <w:tc>
          <w:tcPr>
            <w:tcW w:w="1276" w:type="dxa"/>
          </w:tcPr>
          <w:p w:rsidR="00C26AB0" w:rsidRDefault="00C26AB0">
            <w:pPr>
              <w:pStyle w:val="ConsPlusNormal"/>
            </w:pPr>
          </w:p>
        </w:tc>
        <w:tc>
          <w:tcPr>
            <w:tcW w:w="1417" w:type="dxa"/>
          </w:tcPr>
          <w:p w:rsidR="00C26AB0" w:rsidRDefault="00C26AB0">
            <w:pPr>
              <w:pStyle w:val="ConsPlusNormal"/>
              <w:jc w:val="center"/>
            </w:pPr>
            <w:r>
              <w:t>0,625 км</w:t>
            </w:r>
          </w:p>
        </w:tc>
        <w:tc>
          <w:tcPr>
            <w:tcW w:w="993"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0,20</w:t>
            </w:r>
          </w:p>
          <w:p w:rsidR="00C26AB0" w:rsidRDefault="00C26AB0">
            <w:pPr>
              <w:pStyle w:val="ConsPlusNormal"/>
              <w:jc w:val="center"/>
            </w:pPr>
            <w:r>
              <w:t>(ПИР)</w:t>
            </w:r>
          </w:p>
        </w:tc>
        <w:tc>
          <w:tcPr>
            <w:tcW w:w="993" w:type="dxa"/>
          </w:tcPr>
          <w:p w:rsidR="00C26AB0" w:rsidRDefault="00C26AB0">
            <w:pPr>
              <w:pStyle w:val="ConsPlusNormal"/>
              <w:jc w:val="center"/>
            </w:pPr>
            <w:r>
              <w:t>0</w:t>
            </w:r>
          </w:p>
        </w:tc>
        <w:tc>
          <w:tcPr>
            <w:tcW w:w="1134" w:type="dxa"/>
          </w:tcPr>
          <w:p w:rsidR="00C26AB0" w:rsidRDefault="00C26AB0">
            <w:pPr>
              <w:pStyle w:val="ConsPlusNormal"/>
              <w:jc w:val="center"/>
            </w:pPr>
            <w:r>
              <w:t>0,20</w:t>
            </w:r>
          </w:p>
        </w:tc>
        <w:tc>
          <w:tcPr>
            <w:tcW w:w="1559" w:type="dxa"/>
          </w:tcPr>
          <w:p w:rsidR="00C26AB0" w:rsidRDefault="00C26AB0">
            <w:pPr>
              <w:pStyle w:val="ConsPlusNormal"/>
              <w:jc w:val="center"/>
            </w:pPr>
            <w:r>
              <w:t>2024</w:t>
            </w:r>
          </w:p>
        </w:tc>
      </w:tr>
      <w:tr w:rsidR="00C26AB0" w:rsidTr="00C26AB0">
        <w:tc>
          <w:tcPr>
            <w:tcW w:w="562" w:type="dxa"/>
          </w:tcPr>
          <w:p w:rsidR="00C26AB0" w:rsidRDefault="00C26AB0">
            <w:pPr>
              <w:pStyle w:val="ConsPlusNormal"/>
              <w:jc w:val="center"/>
            </w:pPr>
            <w:r>
              <w:t>47.</w:t>
            </w:r>
          </w:p>
        </w:tc>
        <w:tc>
          <w:tcPr>
            <w:tcW w:w="2268" w:type="dxa"/>
          </w:tcPr>
          <w:p w:rsidR="00C26AB0" w:rsidRDefault="00C26AB0">
            <w:pPr>
              <w:pStyle w:val="ConsPlusNormal"/>
            </w:pPr>
            <w:r>
              <w:t xml:space="preserve">Газопровод ул. Мира пос. Красноярский </w:t>
            </w:r>
            <w:proofErr w:type="spellStart"/>
            <w:r>
              <w:t>Кваркенского</w:t>
            </w:r>
            <w:proofErr w:type="spellEnd"/>
            <w:r>
              <w:t xml:space="preserve"> района</w:t>
            </w:r>
          </w:p>
        </w:tc>
        <w:tc>
          <w:tcPr>
            <w:tcW w:w="1276" w:type="dxa"/>
          </w:tcPr>
          <w:p w:rsidR="00C26AB0" w:rsidRDefault="00C26AB0">
            <w:pPr>
              <w:pStyle w:val="ConsPlusNormal"/>
            </w:pPr>
          </w:p>
        </w:tc>
        <w:tc>
          <w:tcPr>
            <w:tcW w:w="1276" w:type="dxa"/>
          </w:tcPr>
          <w:p w:rsidR="00C26AB0" w:rsidRDefault="00C26AB0">
            <w:pPr>
              <w:pStyle w:val="ConsPlusNormal"/>
            </w:pPr>
          </w:p>
        </w:tc>
        <w:tc>
          <w:tcPr>
            <w:tcW w:w="1417" w:type="dxa"/>
          </w:tcPr>
          <w:p w:rsidR="00C26AB0" w:rsidRDefault="00C26AB0">
            <w:pPr>
              <w:pStyle w:val="ConsPlusNormal"/>
              <w:jc w:val="center"/>
            </w:pPr>
            <w:r>
              <w:t>0,812 км</w:t>
            </w:r>
          </w:p>
        </w:tc>
        <w:tc>
          <w:tcPr>
            <w:tcW w:w="993" w:type="dxa"/>
          </w:tcPr>
          <w:p w:rsidR="00C26AB0" w:rsidRDefault="00C26AB0">
            <w:pPr>
              <w:pStyle w:val="ConsPlusNormal"/>
              <w:jc w:val="center"/>
            </w:pPr>
            <w:r>
              <w:t>0,74</w:t>
            </w:r>
          </w:p>
          <w:p w:rsidR="00C26AB0" w:rsidRDefault="00C26AB0">
            <w:pPr>
              <w:pStyle w:val="ConsPlusNormal"/>
              <w:jc w:val="center"/>
            </w:pPr>
            <w:r>
              <w:t>(СМР)</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3" w:type="dxa"/>
          </w:tcPr>
          <w:p w:rsidR="00C26AB0" w:rsidRDefault="00C26AB0">
            <w:pPr>
              <w:pStyle w:val="ConsPlusNormal"/>
              <w:jc w:val="center"/>
            </w:pPr>
            <w:r>
              <w:t>0</w:t>
            </w:r>
          </w:p>
        </w:tc>
        <w:tc>
          <w:tcPr>
            <w:tcW w:w="1134" w:type="dxa"/>
          </w:tcPr>
          <w:p w:rsidR="00C26AB0" w:rsidRDefault="00C26AB0">
            <w:pPr>
              <w:pStyle w:val="ConsPlusNormal"/>
              <w:jc w:val="center"/>
            </w:pPr>
            <w:r>
              <w:t>0,74</w:t>
            </w:r>
          </w:p>
        </w:tc>
        <w:tc>
          <w:tcPr>
            <w:tcW w:w="1559" w:type="dxa"/>
          </w:tcPr>
          <w:p w:rsidR="00C26AB0" w:rsidRDefault="00C26AB0">
            <w:pPr>
              <w:pStyle w:val="ConsPlusNormal"/>
              <w:jc w:val="center"/>
            </w:pPr>
            <w:r>
              <w:t>2019</w:t>
            </w:r>
          </w:p>
        </w:tc>
      </w:tr>
      <w:tr w:rsidR="00C26AB0" w:rsidTr="00C26AB0">
        <w:tc>
          <w:tcPr>
            <w:tcW w:w="562" w:type="dxa"/>
          </w:tcPr>
          <w:p w:rsidR="00C26AB0" w:rsidRDefault="00C26AB0">
            <w:pPr>
              <w:pStyle w:val="ConsPlusNormal"/>
              <w:jc w:val="center"/>
            </w:pPr>
            <w:r>
              <w:t>48.</w:t>
            </w:r>
          </w:p>
        </w:tc>
        <w:tc>
          <w:tcPr>
            <w:tcW w:w="2268" w:type="dxa"/>
          </w:tcPr>
          <w:p w:rsidR="00C26AB0" w:rsidRDefault="00C26AB0">
            <w:pPr>
              <w:pStyle w:val="ConsPlusNormal"/>
            </w:pPr>
            <w:r>
              <w:t xml:space="preserve">Газопровод к пос. Горный Ерик </w:t>
            </w:r>
            <w:proofErr w:type="spellStart"/>
            <w:r>
              <w:t>Кваркенского</w:t>
            </w:r>
            <w:proofErr w:type="spellEnd"/>
            <w:r>
              <w:t xml:space="preserve"> района</w:t>
            </w:r>
          </w:p>
        </w:tc>
        <w:tc>
          <w:tcPr>
            <w:tcW w:w="1276" w:type="dxa"/>
          </w:tcPr>
          <w:p w:rsidR="00C26AB0" w:rsidRDefault="00C26AB0">
            <w:pPr>
              <w:pStyle w:val="ConsPlusNormal"/>
            </w:pPr>
          </w:p>
        </w:tc>
        <w:tc>
          <w:tcPr>
            <w:tcW w:w="1276" w:type="dxa"/>
          </w:tcPr>
          <w:p w:rsidR="00C26AB0" w:rsidRDefault="00C26AB0">
            <w:pPr>
              <w:pStyle w:val="ConsPlusNormal"/>
            </w:pPr>
          </w:p>
        </w:tc>
        <w:tc>
          <w:tcPr>
            <w:tcW w:w="1417" w:type="dxa"/>
          </w:tcPr>
          <w:p w:rsidR="00C26AB0" w:rsidRDefault="00C26AB0">
            <w:pPr>
              <w:pStyle w:val="ConsPlusNormal"/>
              <w:jc w:val="center"/>
            </w:pPr>
            <w:r>
              <w:t>12,80 км</w:t>
            </w:r>
          </w:p>
        </w:tc>
        <w:tc>
          <w:tcPr>
            <w:tcW w:w="993"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3" w:type="dxa"/>
          </w:tcPr>
          <w:p w:rsidR="00C26AB0" w:rsidRDefault="00C26AB0">
            <w:pPr>
              <w:pStyle w:val="ConsPlusNormal"/>
              <w:jc w:val="center"/>
            </w:pPr>
            <w:r>
              <w:t>1,50</w:t>
            </w:r>
          </w:p>
          <w:p w:rsidR="00C26AB0" w:rsidRDefault="00C26AB0">
            <w:pPr>
              <w:pStyle w:val="ConsPlusNormal"/>
              <w:jc w:val="center"/>
            </w:pPr>
            <w:r>
              <w:t>(ПИР)</w:t>
            </w:r>
          </w:p>
        </w:tc>
        <w:tc>
          <w:tcPr>
            <w:tcW w:w="1134" w:type="dxa"/>
          </w:tcPr>
          <w:p w:rsidR="00C26AB0" w:rsidRDefault="00C26AB0">
            <w:pPr>
              <w:pStyle w:val="ConsPlusNormal"/>
              <w:jc w:val="center"/>
            </w:pPr>
            <w:r>
              <w:t>1,50</w:t>
            </w:r>
          </w:p>
        </w:tc>
        <w:tc>
          <w:tcPr>
            <w:tcW w:w="1559" w:type="dxa"/>
          </w:tcPr>
          <w:p w:rsidR="00C26AB0" w:rsidRDefault="00C26AB0">
            <w:pPr>
              <w:pStyle w:val="ConsPlusNormal"/>
              <w:jc w:val="center"/>
            </w:pPr>
            <w:r>
              <w:t>2024</w:t>
            </w:r>
          </w:p>
        </w:tc>
      </w:tr>
      <w:tr w:rsidR="00C26AB0" w:rsidTr="00C26AB0">
        <w:tc>
          <w:tcPr>
            <w:tcW w:w="562" w:type="dxa"/>
          </w:tcPr>
          <w:p w:rsidR="00C26AB0" w:rsidRDefault="00C26AB0">
            <w:pPr>
              <w:pStyle w:val="ConsPlusNormal"/>
              <w:jc w:val="center"/>
            </w:pPr>
            <w:r>
              <w:t>49.</w:t>
            </w:r>
          </w:p>
        </w:tc>
        <w:tc>
          <w:tcPr>
            <w:tcW w:w="2268" w:type="dxa"/>
          </w:tcPr>
          <w:p w:rsidR="00C26AB0" w:rsidRDefault="00C26AB0">
            <w:pPr>
              <w:pStyle w:val="ConsPlusNormal"/>
            </w:pPr>
            <w:r>
              <w:t>Газопровод в восточной части с. Плешаново</w:t>
            </w:r>
          </w:p>
          <w:p w:rsidR="00C26AB0" w:rsidRDefault="00C26AB0">
            <w:pPr>
              <w:pStyle w:val="ConsPlusNormal"/>
            </w:pPr>
            <w:r>
              <w:t>(2 очередь) Красногвардейского района</w:t>
            </w:r>
          </w:p>
        </w:tc>
        <w:tc>
          <w:tcPr>
            <w:tcW w:w="1276" w:type="dxa"/>
          </w:tcPr>
          <w:p w:rsidR="00C26AB0" w:rsidRDefault="00C26AB0">
            <w:pPr>
              <w:pStyle w:val="ConsPlusNormal"/>
            </w:pPr>
          </w:p>
        </w:tc>
        <w:tc>
          <w:tcPr>
            <w:tcW w:w="1276" w:type="dxa"/>
          </w:tcPr>
          <w:p w:rsidR="00C26AB0" w:rsidRDefault="00C26AB0">
            <w:pPr>
              <w:pStyle w:val="ConsPlusNormal"/>
            </w:pPr>
          </w:p>
        </w:tc>
        <w:tc>
          <w:tcPr>
            <w:tcW w:w="1417" w:type="dxa"/>
          </w:tcPr>
          <w:p w:rsidR="00C26AB0" w:rsidRDefault="00C26AB0">
            <w:pPr>
              <w:pStyle w:val="ConsPlusNormal"/>
              <w:jc w:val="center"/>
            </w:pPr>
            <w:r>
              <w:t>1,728 км</w:t>
            </w:r>
          </w:p>
        </w:tc>
        <w:tc>
          <w:tcPr>
            <w:tcW w:w="993" w:type="dxa"/>
          </w:tcPr>
          <w:p w:rsidR="00C26AB0" w:rsidRDefault="00C26AB0">
            <w:pPr>
              <w:pStyle w:val="ConsPlusNormal"/>
              <w:jc w:val="center"/>
            </w:pPr>
            <w:r>
              <w:t>0</w:t>
            </w:r>
          </w:p>
        </w:tc>
        <w:tc>
          <w:tcPr>
            <w:tcW w:w="992" w:type="dxa"/>
          </w:tcPr>
          <w:p w:rsidR="00C26AB0" w:rsidRDefault="00C26AB0">
            <w:pPr>
              <w:pStyle w:val="ConsPlusNormal"/>
              <w:jc w:val="center"/>
            </w:pPr>
            <w:r>
              <w:t>8,58</w:t>
            </w:r>
          </w:p>
          <w:p w:rsidR="00C26AB0" w:rsidRDefault="00C26AB0">
            <w:pPr>
              <w:pStyle w:val="ConsPlusNormal"/>
              <w:jc w:val="center"/>
            </w:pPr>
            <w:r>
              <w:t>(СМР)</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3" w:type="dxa"/>
          </w:tcPr>
          <w:p w:rsidR="00C26AB0" w:rsidRDefault="00C26AB0">
            <w:pPr>
              <w:pStyle w:val="ConsPlusNormal"/>
              <w:jc w:val="center"/>
            </w:pPr>
            <w:r>
              <w:t>0</w:t>
            </w:r>
          </w:p>
        </w:tc>
        <w:tc>
          <w:tcPr>
            <w:tcW w:w="1134" w:type="dxa"/>
          </w:tcPr>
          <w:p w:rsidR="00C26AB0" w:rsidRDefault="00C26AB0">
            <w:pPr>
              <w:pStyle w:val="ConsPlusNormal"/>
              <w:jc w:val="center"/>
            </w:pPr>
            <w:r>
              <w:t>8,58</w:t>
            </w:r>
          </w:p>
        </w:tc>
        <w:tc>
          <w:tcPr>
            <w:tcW w:w="1559" w:type="dxa"/>
          </w:tcPr>
          <w:p w:rsidR="00C26AB0" w:rsidRDefault="00C26AB0">
            <w:pPr>
              <w:pStyle w:val="ConsPlusNormal"/>
              <w:jc w:val="center"/>
            </w:pPr>
            <w:r>
              <w:t>2020</w:t>
            </w:r>
          </w:p>
        </w:tc>
      </w:tr>
      <w:tr w:rsidR="00C26AB0" w:rsidTr="00C26AB0">
        <w:tc>
          <w:tcPr>
            <w:tcW w:w="562" w:type="dxa"/>
          </w:tcPr>
          <w:p w:rsidR="00C26AB0" w:rsidRDefault="00C26AB0">
            <w:pPr>
              <w:pStyle w:val="ConsPlusNormal"/>
              <w:jc w:val="center"/>
            </w:pPr>
            <w:r>
              <w:t>50.</w:t>
            </w:r>
          </w:p>
        </w:tc>
        <w:tc>
          <w:tcPr>
            <w:tcW w:w="2268" w:type="dxa"/>
          </w:tcPr>
          <w:p w:rsidR="00C26AB0" w:rsidRDefault="00C26AB0">
            <w:pPr>
              <w:pStyle w:val="ConsPlusNormal"/>
            </w:pPr>
            <w:r>
              <w:t xml:space="preserve">Газопровод ул. </w:t>
            </w:r>
            <w:r>
              <w:lastRenderedPageBreak/>
              <w:t>Заливная и Подгорная пос. 5-е Отделение, Свердловский сельсовет Красногвардейского района</w:t>
            </w:r>
          </w:p>
        </w:tc>
        <w:tc>
          <w:tcPr>
            <w:tcW w:w="1276" w:type="dxa"/>
          </w:tcPr>
          <w:p w:rsidR="00C26AB0" w:rsidRDefault="00C26AB0">
            <w:pPr>
              <w:pStyle w:val="ConsPlusNormal"/>
            </w:pPr>
          </w:p>
        </w:tc>
        <w:tc>
          <w:tcPr>
            <w:tcW w:w="1276" w:type="dxa"/>
          </w:tcPr>
          <w:p w:rsidR="00C26AB0" w:rsidRDefault="00C26AB0">
            <w:pPr>
              <w:pStyle w:val="ConsPlusNormal"/>
            </w:pPr>
          </w:p>
        </w:tc>
        <w:tc>
          <w:tcPr>
            <w:tcW w:w="1417" w:type="dxa"/>
          </w:tcPr>
          <w:p w:rsidR="00C26AB0" w:rsidRDefault="00C26AB0">
            <w:pPr>
              <w:pStyle w:val="ConsPlusNormal"/>
              <w:jc w:val="center"/>
            </w:pPr>
            <w:r>
              <w:t>1,85 км</w:t>
            </w:r>
          </w:p>
        </w:tc>
        <w:tc>
          <w:tcPr>
            <w:tcW w:w="993"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3" w:type="dxa"/>
          </w:tcPr>
          <w:p w:rsidR="00C26AB0" w:rsidRDefault="00C26AB0">
            <w:pPr>
              <w:pStyle w:val="ConsPlusNormal"/>
              <w:jc w:val="center"/>
            </w:pPr>
            <w:r>
              <w:t>0,80</w:t>
            </w:r>
          </w:p>
          <w:p w:rsidR="00C26AB0" w:rsidRDefault="00C26AB0">
            <w:pPr>
              <w:pStyle w:val="ConsPlusNormal"/>
              <w:jc w:val="center"/>
            </w:pPr>
            <w:r>
              <w:lastRenderedPageBreak/>
              <w:t>(ПИР)</w:t>
            </w:r>
          </w:p>
        </w:tc>
        <w:tc>
          <w:tcPr>
            <w:tcW w:w="1134" w:type="dxa"/>
          </w:tcPr>
          <w:p w:rsidR="00C26AB0" w:rsidRDefault="00C26AB0">
            <w:pPr>
              <w:pStyle w:val="ConsPlusNormal"/>
              <w:jc w:val="center"/>
            </w:pPr>
            <w:r>
              <w:lastRenderedPageBreak/>
              <w:t>0,80</w:t>
            </w:r>
          </w:p>
        </w:tc>
        <w:tc>
          <w:tcPr>
            <w:tcW w:w="1559" w:type="dxa"/>
          </w:tcPr>
          <w:p w:rsidR="00C26AB0" w:rsidRDefault="00C26AB0">
            <w:pPr>
              <w:pStyle w:val="ConsPlusNormal"/>
              <w:jc w:val="center"/>
            </w:pPr>
            <w:r>
              <w:t>2024</w:t>
            </w:r>
          </w:p>
        </w:tc>
      </w:tr>
      <w:tr w:rsidR="00C26AB0" w:rsidTr="00C26AB0">
        <w:tc>
          <w:tcPr>
            <w:tcW w:w="562" w:type="dxa"/>
          </w:tcPr>
          <w:p w:rsidR="00C26AB0" w:rsidRDefault="00C26AB0">
            <w:pPr>
              <w:pStyle w:val="ConsPlusNormal"/>
              <w:jc w:val="center"/>
            </w:pPr>
            <w:r>
              <w:t>51.</w:t>
            </w:r>
          </w:p>
        </w:tc>
        <w:tc>
          <w:tcPr>
            <w:tcW w:w="2268" w:type="dxa"/>
          </w:tcPr>
          <w:p w:rsidR="00C26AB0" w:rsidRDefault="00C26AB0">
            <w:pPr>
              <w:pStyle w:val="ConsPlusNormal"/>
            </w:pPr>
            <w:r>
              <w:t xml:space="preserve">Газопровод к с. </w:t>
            </w:r>
            <w:proofErr w:type="spellStart"/>
            <w:r>
              <w:t>Ялнаир</w:t>
            </w:r>
            <w:proofErr w:type="spellEnd"/>
            <w:r>
              <w:t xml:space="preserve"> </w:t>
            </w:r>
            <w:proofErr w:type="spellStart"/>
            <w:r>
              <w:t>Кувандыкского</w:t>
            </w:r>
            <w:proofErr w:type="spellEnd"/>
            <w:r>
              <w:t xml:space="preserve"> городского округа</w:t>
            </w:r>
          </w:p>
        </w:tc>
        <w:tc>
          <w:tcPr>
            <w:tcW w:w="1276" w:type="dxa"/>
          </w:tcPr>
          <w:p w:rsidR="00C26AB0" w:rsidRDefault="00C26AB0">
            <w:pPr>
              <w:pStyle w:val="ConsPlusNormal"/>
            </w:pPr>
          </w:p>
        </w:tc>
        <w:tc>
          <w:tcPr>
            <w:tcW w:w="1276" w:type="dxa"/>
          </w:tcPr>
          <w:p w:rsidR="00C26AB0" w:rsidRDefault="00C26AB0">
            <w:pPr>
              <w:pStyle w:val="ConsPlusNormal"/>
            </w:pPr>
          </w:p>
        </w:tc>
        <w:tc>
          <w:tcPr>
            <w:tcW w:w="1417" w:type="dxa"/>
          </w:tcPr>
          <w:p w:rsidR="00C26AB0" w:rsidRDefault="00C26AB0">
            <w:pPr>
              <w:pStyle w:val="ConsPlusNormal"/>
              <w:jc w:val="center"/>
            </w:pPr>
            <w:r>
              <w:t>12,60 км</w:t>
            </w:r>
          </w:p>
        </w:tc>
        <w:tc>
          <w:tcPr>
            <w:tcW w:w="993"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2,00</w:t>
            </w:r>
          </w:p>
          <w:p w:rsidR="00C26AB0" w:rsidRDefault="00C26AB0">
            <w:pPr>
              <w:pStyle w:val="ConsPlusNormal"/>
              <w:jc w:val="center"/>
            </w:pPr>
            <w:r>
              <w:t>(ПИР)</w:t>
            </w:r>
          </w:p>
        </w:tc>
        <w:tc>
          <w:tcPr>
            <w:tcW w:w="993" w:type="dxa"/>
          </w:tcPr>
          <w:p w:rsidR="00C26AB0" w:rsidRDefault="00C26AB0">
            <w:pPr>
              <w:pStyle w:val="ConsPlusNormal"/>
              <w:jc w:val="center"/>
            </w:pPr>
            <w:r>
              <w:t>0</w:t>
            </w:r>
          </w:p>
        </w:tc>
        <w:tc>
          <w:tcPr>
            <w:tcW w:w="1134" w:type="dxa"/>
          </w:tcPr>
          <w:p w:rsidR="00C26AB0" w:rsidRDefault="00C26AB0">
            <w:pPr>
              <w:pStyle w:val="ConsPlusNormal"/>
              <w:jc w:val="center"/>
            </w:pPr>
            <w:r>
              <w:t>2,00</w:t>
            </w:r>
          </w:p>
        </w:tc>
        <w:tc>
          <w:tcPr>
            <w:tcW w:w="1559" w:type="dxa"/>
          </w:tcPr>
          <w:p w:rsidR="00C26AB0" w:rsidRDefault="00C26AB0">
            <w:pPr>
              <w:pStyle w:val="ConsPlusNormal"/>
              <w:jc w:val="center"/>
            </w:pPr>
            <w:r>
              <w:t>2024</w:t>
            </w:r>
          </w:p>
        </w:tc>
      </w:tr>
      <w:tr w:rsidR="00C26AB0" w:rsidTr="00C26AB0">
        <w:tc>
          <w:tcPr>
            <w:tcW w:w="562" w:type="dxa"/>
          </w:tcPr>
          <w:p w:rsidR="00C26AB0" w:rsidRDefault="00C26AB0">
            <w:pPr>
              <w:pStyle w:val="ConsPlusNormal"/>
              <w:jc w:val="center"/>
            </w:pPr>
            <w:r>
              <w:t>52.</w:t>
            </w:r>
          </w:p>
        </w:tc>
        <w:tc>
          <w:tcPr>
            <w:tcW w:w="2268" w:type="dxa"/>
          </w:tcPr>
          <w:p w:rsidR="00C26AB0" w:rsidRDefault="00C26AB0">
            <w:pPr>
              <w:pStyle w:val="ConsPlusNormal"/>
            </w:pPr>
            <w:r>
              <w:t xml:space="preserve">Газопровод с. </w:t>
            </w:r>
            <w:proofErr w:type="spellStart"/>
            <w:r>
              <w:t>Карайгер</w:t>
            </w:r>
            <w:proofErr w:type="spellEnd"/>
            <w:r>
              <w:t xml:space="preserve"> </w:t>
            </w:r>
            <w:proofErr w:type="spellStart"/>
            <w:r>
              <w:t>Кувандыкского</w:t>
            </w:r>
            <w:proofErr w:type="spellEnd"/>
            <w:r>
              <w:t xml:space="preserve"> городского округа</w:t>
            </w:r>
          </w:p>
        </w:tc>
        <w:tc>
          <w:tcPr>
            <w:tcW w:w="1276" w:type="dxa"/>
          </w:tcPr>
          <w:p w:rsidR="00C26AB0" w:rsidRDefault="00C26AB0">
            <w:pPr>
              <w:pStyle w:val="ConsPlusNormal"/>
            </w:pPr>
          </w:p>
        </w:tc>
        <w:tc>
          <w:tcPr>
            <w:tcW w:w="1276" w:type="dxa"/>
          </w:tcPr>
          <w:p w:rsidR="00C26AB0" w:rsidRDefault="00C26AB0">
            <w:pPr>
              <w:pStyle w:val="ConsPlusNormal"/>
            </w:pPr>
          </w:p>
        </w:tc>
        <w:tc>
          <w:tcPr>
            <w:tcW w:w="1417" w:type="dxa"/>
          </w:tcPr>
          <w:p w:rsidR="00C26AB0" w:rsidRDefault="00C26AB0">
            <w:pPr>
              <w:pStyle w:val="ConsPlusNormal"/>
              <w:jc w:val="center"/>
            </w:pPr>
            <w:r>
              <w:t>10,50 км</w:t>
            </w:r>
          </w:p>
        </w:tc>
        <w:tc>
          <w:tcPr>
            <w:tcW w:w="993"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1,6</w:t>
            </w:r>
          </w:p>
          <w:p w:rsidR="00C26AB0" w:rsidRDefault="00C26AB0">
            <w:pPr>
              <w:pStyle w:val="ConsPlusNormal"/>
              <w:jc w:val="center"/>
            </w:pPr>
            <w:r>
              <w:t>(ПИР)</w:t>
            </w:r>
          </w:p>
        </w:tc>
        <w:tc>
          <w:tcPr>
            <w:tcW w:w="992" w:type="dxa"/>
          </w:tcPr>
          <w:p w:rsidR="00C26AB0" w:rsidRDefault="00C26AB0">
            <w:pPr>
              <w:pStyle w:val="ConsPlusNormal"/>
              <w:jc w:val="center"/>
            </w:pPr>
            <w:r>
              <w:t>16,50</w:t>
            </w:r>
          </w:p>
          <w:p w:rsidR="00C26AB0" w:rsidRDefault="00C26AB0">
            <w:pPr>
              <w:pStyle w:val="ConsPlusNormal"/>
              <w:jc w:val="center"/>
            </w:pPr>
            <w:r>
              <w:t>(СМР)</w:t>
            </w:r>
          </w:p>
        </w:tc>
        <w:tc>
          <w:tcPr>
            <w:tcW w:w="993" w:type="dxa"/>
          </w:tcPr>
          <w:p w:rsidR="00C26AB0" w:rsidRDefault="00C26AB0">
            <w:pPr>
              <w:pStyle w:val="ConsPlusNormal"/>
              <w:jc w:val="center"/>
            </w:pPr>
            <w:r>
              <w:t>0</w:t>
            </w:r>
          </w:p>
        </w:tc>
        <w:tc>
          <w:tcPr>
            <w:tcW w:w="1134" w:type="dxa"/>
          </w:tcPr>
          <w:p w:rsidR="00C26AB0" w:rsidRDefault="00C26AB0">
            <w:pPr>
              <w:pStyle w:val="ConsPlusNormal"/>
              <w:jc w:val="center"/>
            </w:pPr>
            <w:r>
              <w:t>18,10</w:t>
            </w:r>
          </w:p>
        </w:tc>
        <w:tc>
          <w:tcPr>
            <w:tcW w:w="1559" w:type="dxa"/>
          </w:tcPr>
          <w:p w:rsidR="00C26AB0" w:rsidRDefault="00C26AB0">
            <w:pPr>
              <w:pStyle w:val="ConsPlusNormal"/>
              <w:jc w:val="center"/>
            </w:pPr>
            <w:r>
              <w:t>2022</w:t>
            </w:r>
          </w:p>
        </w:tc>
      </w:tr>
      <w:tr w:rsidR="00C26AB0" w:rsidTr="00C26AB0">
        <w:tc>
          <w:tcPr>
            <w:tcW w:w="562" w:type="dxa"/>
          </w:tcPr>
          <w:p w:rsidR="00C26AB0" w:rsidRDefault="00C26AB0">
            <w:pPr>
              <w:pStyle w:val="ConsPlusNormal"/>
              <w:jc w:val="center"/>
            </w:pPr>
            <w:r>
              <w:t>53.</w:t>
            </w:r>
          </w:p>
        </w:tc>
        <w:tc>
          <w:tcPr>
            <w:tcW w:w="2268" w:type="dxa"/>
          </w:tcPr>
          <w:p w:rsidR="00C26AB0" w:rsidRDefault="00C26AB0">
            <w:pPr>
              <w:pStyle w:val="ConsPlusNormal"/>
            </w:pPr>
            <w:r>
              <w:t xml:space="preserve">Газопровод д. </w:t>
            </w:r>
            <w:proofErr w:type="spellStart"/>
            <w:r>
              <w:t>Красносакмарск</w:t>
            </w:r>
            <w:proofErr w:type="spellEnd"/>
            <w:r>
              <w:t xml:space="preserve"> </w:t>
            </w:r>
            <w:proofErr w:type="spellStart"/>
            <w:r>
              <w:t>Кувандыкского</w:t>
            </w:r>
            <w:proofErr w:type="spellEnd"/>
            <w:r>
              <w:t xml:space="preserve"> городского округа</w:t>
            </w:r>
          </w:p>
        </w:tc>
        <w:tc>
          <w:tcPr>
            <w:tcW w:w="1276" w:type="dxa"/>
          </w:tcPr>
          <w:p w:rsidR="00C26AB0" w:rsidRDefault="00C26AB0">
            <w:pPr>
              <w:pStyle w:val="ConsPlusNormal"/>
            </w:pPr>
          </w:p>
        </w:tc>
        <w:tc>
          <w:tcPr>
            <w:tcW w:w="1276" w:type="dxa"/>
          </w:tcPr>
          <w:p w:rsidR="00C26AB0" w:rsidRDefault="00C26AB0">
            <w:pPr>
              <w:pStyle w:val="ConsPlusNormal"/>
            </w:pPr>
          </w:p>
        </w:tc>
        <w:tc>
          <w:tcPr>
            <w:tcW w:w="1417" w:type="dxa"/>
          </w:tcPr>
          <w:p w:rsidR="00C26AB0" w:rsidRDefault="00C26AB0">
            <w:pPr>
              <w:pStyle w:val="ConsPlusNormal"/>
              <w:jc w:val="center"/>
            </w:pPr>
            <w:r>
              <w:t>2,90 км</w:t>
            </w:r>
          </w:p>
        </w:tc>
        <w:tc>
          <w:tcPr>
            <w:tcW w:w="993"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1,20</w:t>
            </w:r>
          </w:p>
          <w:p w:rsidR="00C26AB0" w:rsidRDefault="00C26AB0">
            <w:pPr>
              <w:pStyle w:val="ConsPlusNormal"/>
              <w:jc w:val="center"/>
            </w:pPr>
            <w:r>
              <w:t>(ПИР)</w:t>
            </w:r>
          </w:p>
        </w:tc>
        <w:tc>
          <w:tcPr>
            <w:tcW w:w="992" w:type="dxa"/>
          </w:tcPr>
          <w:p w:rsidR="00C26AB0" w:rsidRDefault="00C26AB0">
            <w:pPr>
              <w:pStyle w:val="ConsPlusNormal"/>
              <w:jc w:val="center"/>
            </w:pPr>
            <w:r>
              <w:t>4,46</w:t>
            </w:r>
          </w:p>
          <w:p w:rsidR="00C26AB0" w:rsidRDefault="00C26AB0">
            <w:pPr>
              <w:pStyle w:val="ConsPlusNormal"/>
              <w:jc w:val="center"/>
            </w:pPr>
            <w:r>
              <w:t>(СМР)</w:t>
            </w:r>
          </w:p>
        </w:tc>
        <w:tc>
          <w:tcPr>
            <w:tcW w:w="993" w:type="dxa"/>
          </w:tcPr>
          <w:p w:rsidR="00C26AB0" w:rsidRDefault="00C26AB0">
            <w:pPr>
              <w:pStyle w:val="ConsPlusNormal"/>
              <w:jc w:val="center"/>
            </w:pPr>
            <w:r>
              <w:t>0</w:t>
            </w:r>
          </w:p>
        </w:tc>
        <w:tc>
          <w:tcPr>
            <w:tcW w:w="1134" w:type="dxa"/>
          </w:tcPr>
          <w:p w:rsidR="00C26AB0" w:rsidRDefault="00C26AB0">
            <w:pPr>
              <w:pStyle w:val="ConsPlusNormal"/>
              <w:jc w:val="center"/>
            </w:pPr>
            <w:r>
              <w:t>5,66</w:t>
            </w:r>
          </w:p>
        </w:tc>
        <w:tc>
          <w:tcPr>
            <w:tcW w:w="1559" w:type="dxa"/>
          </w:tcPr>
          <w:p w:rsidR="00C26AB0" w:rsidRDefault="00C26AB0">
            <w:pPr>
              <w:pStyle w:val="ConsPlusNormal"/>
              <w:jc w:val="center"/>
            </w:pPr>
            <w:r>
              <w:t>2022</w:t>
            </w:r>
          </w:p>
        </w:tc>
      </w:tr>
      <w:tr w:rsidR="00C26AB0" w:rsidTr="00C26AB0">
        <w:tc>
          <w:tcPr>
            <w:tcW w:w="562" w:type="dxa"/>
          </w:tcPr>
          <w:p w:rsidR="00C26AB0" w:rsidRDefault="00C26AB0">
            <w:pPr>
              <w:pStyle w:val="ConsPlusNormal"/>
              <w:jc w:val="center"/>
            </w:pPr>
            <w:r>
              <w:t>54.</w:t>
            </w:r>
          </w:p>
        </w:tc>
        <w:tc>
          <w:tcPr>
            <w:tcW w:w="2268" w:type="dxa"/>
          </w:tcPr>
          <w:p w:rsidR="00C26AB0" w:rsidRDefault="00C26AB0">
            <w:pPr>
              <w:pStyle w:val="ConsPlusNormal"/>
            </w:pPr>
            <w:r>
              <w:t xml:space="preserve">Газопровод д. </w:t>
            </w:r>
            <w:proofErr w:type="spellStart"/>
            <w:r>
              <w:t>Адаево</w:t>
            </w:r>
            <w:proofErr w:type="spellEnd"/>
            <w:r>
              <w:t xml:space="preserve"> </w:t>
            </w:r>
            <w:proofErr w:type="spellStart"/>
            <w:r>
              <w:t>Кувандыкского</w:t>
            </w:r>
            <w:proofErr w:type="spellEnd"/>
            <w:r>
              <w:t xml:space="preserve"> городского округа</w:t>
            </w:r>
          </w:p>
        </w:tc>
        <w:tc>
          <w:tcPr>
            <w:tcW w:w="1276" w:type="dxa"/>
          </w:tcPr>
          <w:p w:rsidR="00C26AB0" w:rsidRDefault="00C26AB0">
            <w:pPr>
              <w:pStyle w:val="ConsPlusNormal"/>
            </w:pPr>
          </w:p>
        </w:tc>
        <w:tc>
          <w:tcPr>
            <w:tcW w:w="1276" w:type="dxa"/>
          </w:tcPr>
          <w:p w:rsidR="00C26AB0" w:rsidRDefault="00C26AB0">
            <w:pPr>
              <w:pStyle w:val="ConsPlusNormal"/>
            </w:pPr>
          </w:p>
        </w:tc>
        <w:tc>
          <w:tcPr>
            <w:tcW w:w="1417" w:type="dxa"/>
          </w:tcPr>
          <w:p w:rsidR="00C26AB0" w:rsidRDefault="00C26AB0">
            <w:pPr>
              <w:pStyle w:val="ConsPlusNormal"/>
              <w:jc w:val="center"/>
            </w:pPr>
            <w:r>
              <w:t>10,70 км</w:t>
            </w:r>
          </w:p>
        </w:tc>
        <w:tc>
          <w:tcPr>
            <w:tcW w:w="993"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1,4</w:t>
            </w:r>
          </w:p>
          <w:p w:rsidR="00C26AB0" w:rsidRDefault="00C26AB0">
            <w:pPr>
              <w:pStyle w:val="ConsPlusNormal"/>
              <w:jc w:val="center"/>
            </w:pPr>
            <w:r>
              <w:t>(ПИР)</w:t>
            </w:r>
          </w:p>
        </w:tc>
        <w:tc>
          <w:tcPr>
            <w:tcW w:w="993" w:type="dxa"/>
          </w:tcPr>
          <w:p w:rsidR="00C26AB0" w:rsidRDefault="00C26AB0">
            <w:pPr>
              <w:pStyle w:val="ConsPlusNormal"/>
              <w:jc w:val="center"/>
            </w:pPr>
            <w:r>
              <w:t>0</w:t>
            </w:r>
          </w:p>
        </w:tc>
        <w:tc>
          <w:tcPr>
            <w:tcW w:w="1134" w:type="dxa"/>
          </w:tcPr>
          <w:p w:rsidR="00C26AB0" w:rsidRDefault="00C26AB0">
            <w:pPr>
              <w:pStyle w:val="ConsPlusNormal"/>
              <w:jc w:val="center"/>
            </w:pPr>
            <w:r>
              <w:t>1,40</w:t>
            </w:r>
          </w:p>
        </w:tc>
        <w:tc>
          <w:tcPr>
            <w:tcW w:w="1559" w:type="dxa"/>
          </w:tcPr>
          <w:p w:rsidR="00C26AB0" w:rsidRDefault="00C26AB0">
            <w:pPr>
              <w:pStyle w:val="ConsPlusNormal"/>
              <w:jc w:val="center"/>
            </w:pPr>
            <w:r>
              <w:t>2024</w:t>
            </w:r>
          </w:p>
        </w:tc>
      </w:tr>
      <w:tr w:rsidR="00C26AB0" w:rsidTr="00C26AB0">
        <w:tc>
          <w:tcPr>
            <w:tcW w:w="562" w:type="dxa"/>
          </w:tcPr>
          <w:p w:rsidR="00C26AB0" w:rsidRDefault="00C26AB0">
            <w:pPr>
              <w:pStyle w:val="ConsPlusNormal"/>
              <w:jc w:val="center"/>
            </w:pPr>
            <w:r>
              <w:t>55.</w:t>
            </w:r>
          </w:p>
        </w:tc>
        <w:tc>
          <w:tcPr>
            <w:tcW w:w="2268" w:type="dxa"/>
          </w:tcPr>
          <w:p w:rsidR="00C26AB0" w:rsidRDefault="00C26AB0">
            <w:pPr>
              <w:pStyle w:val="ConsPlusNormal"/>
            </w:pPr>
            <w:r>
              <w:t xml:space="preserve">Газопровод с. Шубино </w:t>
            </w:r>
            <w:proofErr w:type="spellStart"/>
            <w:r>
              <w:t>Кувандыкского</w:t>
            </w:r>
            <w:proofErr w:type="spellEnd"/>
            <w:r>
              <w:t xml:space="preserve"> городского округа</w:t>
            </w:r>
          </w:p>
        </w:tc>
        <w:tc>
          <w:tcPr>
            <w:tcW w:w="1276" w:type="dxa"/>
          </w:tcPr>
          <w:p w:rsidR="00C26AB0" w:rsidRDefault="00C26AB0">
            <w:pPr>
              <w:pStyle w:val="ConsPlusNormal"/>
            </w:pPr>
          </w:p>
        </w:tc>
        <w:tc>
          <w:tcPr>
            <w:tcW w:w="1276" w:type="dxa"/>
          </w:tcPr>
          <w:p w:rsidR="00C26AB0" w:rsidRDefault="00C26AB0">
            <w:pPr>
              <w:pStyle w:val="ConsPlusNormal"/>
            </w:pPr>
          </w:p>
        </w:tc>
        <w:tc>
          <w:tcPr>
            <w:tcW w:w="1417" w:type="dxa"/>
          </w:tcPr>
          <w:p w:rsidR="00C26AB0" w:rsidRDefault="00C26AB0">
            <w:pPr>
              <w:pStyle w:val="ConsPlusNormal"/>
              <w:jc w:val="center"/>
            </w:pPr>
            <w:r>
              <w:t>1,58 км</w:t>
            </w:r>
          </w:p>
        </w:tc>
        <w:tc>
          <w:tcPr>
            <w:tcW w:w="993"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0,40</w:t>
            </w:r>
          </w:p>
          <w:p w:rsidR="00C26AB0" w:rsidRDefault="00C26AB0">
            <w:pPr>
              <w:pStyle w:val="ConsPlusNormal"/>
              <w:jc w:val="center"/>
            </w:pPr>
            <w:r>
              <w:t>(ПИР)</w:t>
            </w:r>
          </w:p>
        </w:tc>
        <w:tc>
          <w:tcPr>
            <w:tcW w:w="993" w:type="dxa"/>
          </w:tcPr>
          <w:p w:rsidR="00C26AB0" w:rsidRDefault="00C26AB0">
            <w:pPr>
              <w:pStyle w:val="ConsPlusNormal"/>
              <w:jc w:val="center"/>
            </w:pPr>
            <w:r>
              <w:t>3,20</w:t>
            </w:r>
          </w:p>
          <w:p w:rsidR="00C26AB0" w:rsidRDefault="00C26AB0">
            <w:pPr>
              <w:pStyle w:val="ConsPlusNormal"/>
              <w:jc w:val="center"/>
            </w:pPr>
            <w:r>
              <w:t>(СМР)</w:t>
            </w:r>
          </w:p>
        </w:tc>
        <w:tc>
          <w:tcPr>
            <w:tcW w:w="1134" w:type="dxa"/>
          </w:tcPr>
          <w:p w:rsidR="00C26AB0" w:rsidRDefault="00C26AB0">
            <w:pPr>
              <w:pStyle w:val="ConsPlusNormal"/>
              <w:jc w:val="center"/>
            </w:pPr>
            <w:r>
              <w:t>3,60</w:t>
            </w:r>
          </w:p>
        </w:tc>
        <w:tc>
          <w:tcPr>
            <w:tcW w:w="1559" w:type="dxa"/>
          </w:tcPr>
          <w:p w:rsidR="00C26AB0" w:rsidRDefault="00C26AB0">
            <w:pPr>
              <w:pStyle w:val="ConsPlusNormal"/>
              <w:jc w:val="center"/>
            </w:pPr>
            <w:r>
              <w:t>2023</w:t>
            </w:r>
          </w:p>
        </w:tc>
      </w:tr>
      <w:tr w:rsidR="00C26AB0" w:rsidTr="00C26AB0">
        <w:tc>
          <w:tcPr>
            <w:tcW w:w="562" w:type="dxa"/>
          </w:tcPr>
          <w:p w:rsidR="00C26AB0" w:rsidRDefault="00C26AB0">
            <w:pPr>
              <w:pStyle w:val="ConsPlusNormal"/>
              <w:jc w:val="center"/>
            </w:pPr>
            <w:r>
              <w:t>56.</w:t>
            </w:r>
          </w:p>
        </w:tc>
        <w:tc>
          <w:tcPr>
            <w:tcW w:w="2268" w:type="dxa"/>
          </w:tcPr>
          <w:p w:rsidR="00C26AB0" w:rsidRDefault="00C26AB0">
            <w:pPr>
              <w:pStyle w:val="ConsPlusNormal"/>
            </w:pPr>
            <w:r>
              <w:t xml:space="preserve">Газопровод с. Озерки </w:t>
            </w:r>
            <w:proofErr w:type="spellStart"/>
            <w:r>
              <w:t>Курманаевского</w:t>
            </w:r>
            <w:proofErr w:type="spellEnd"/>
            <w:r>
              <w:t xml:space="preserve"> района</w:t>
            </w:r>
          </w:p>
        </w:tc>
        <w:tc>
          <w:tcPr>
            <w:tcW w:w="1276" w:type="dxa"/>
          </w:tcPr>
          <w:p w:rsidR="00C26AB0" w:rsidRDefault="00C26AB0">
            <w:pPr>
              <w:pStyle w:val="ConsPlusNormal"/>
            </w:pPr>
          </w:p>
        </w:tc>
        <w:tc>
          <w:tcPr>
            <w:tcW w:w="1276" w:type="dxa"/>
          </w:tcPr>
          <w:p w:rsidR="00C26AB0" w:rsidRDefault="00C26AB0">
            <w:pPr>
              <w:pStyle w:val="ConsPlusNormal"/>
            </w:pPr>
          </w:p>
        </w:tc>
        <w:tc>
          <w:tcPr>
            <w:tcW w:w="1417" w:type="dxa"/>
          </w:tcPr>
          <w:p w:rsidR="00C26AB0" w:rsidRDefault="00C26AB0">
            <w:pPr>
              <w:pStyle w:val="ConsPlusNormal"/>
              <w:jc w:val="center"/>
            </w:pPr>
            <w:r>
              <w:t>6,90 км</w:t>
            </w:r>
          </w:p>
        </w:tc>
        <w:tc>
          <w:tcPr>
            <w:tcW w:w="993" w:type="dxa"/>
          </w:tcPr>
          <w:p w:rsidR="00C26AB0" w:rsidRDefault="00C26AB0">
            <w:pPr>
              <w:pStyle w:val="ConsPlusNormal"/>
              <w:jc w:val="center"/>
            </w:pPr>
            <w:r>
              <w:t>0</w:t>
            </w:r>
          </w:p>
        </w:tc>
        <w:tc>
          <w:tcPr>
            <w:tcW w:w="992" w:type="dxa"/>
          </w:tcPr>
          <w:p w:rsidR="00C26AB0" w:rsidRDefault="00C26AB0">
            <w:pPr>
              <w:pStyle w:val="ConsPlusNormal"/>
              <w:jc w:val="center"/>
            </w:pPr>
            <w:r>
              <w:t>10,08</w:t>
            </w:r>
          </w:p>
          <w:p w:rsidR="00C26AB0" w:rsidRDefault="00C26AB0">
            <w:pPr>
              <w:pStyle w:val="ConsPlusNormal"/>
              <w:jc w:val="center"/>
            </w:pPr>
            <w:r>
              <w:t>(СМР)</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3" w:type="dxa"/>
          </w:tcPr>
          <w:p w:rsidR="00C26AB0" w:rsidRDefault="00C26AB0">
            <w:pPr>
              <w:pStyle w:val="ConsPlusNormal"/>
              <w:jc w:val="center"/>
            </w:pPr>
            <w:r>
              <w:t>0</w:t>
            </w:r>
          </w:p>
        </w:tc>
        <w:tc>
          <w:tcPr>
            <w:tcW w:w="1134" w:type="dxa"/>
          </w:tcPr>
          <w:p w:rsidR="00C26AB0" w:rsidRDefault="00C26AB0">
            <w:pPr>
              <w:pStyle w:val="ConsPlusNormal"/>
              <w:jc w:val="center"/>
            </w:pPr>
            <w:r>
              <w:t>10,08</w:t>
            </w:r>
          </w:p>
        </w:tc>
        <w:tc>
          <w:tcPr>
            <w:tcW w:w="1559" w:type="dxa"/>
          </w:tcPr>
          <w:p w:rsidR="00C26AB0" w:rsidRDefault="00C26AB0">
            <w:pPr>
              <w:pStyle w:val="ConsPlusNormal"/>
              <w:jc w:val="center"/>
            </w:pPr>
            <w:r>
              <w:t>2020</w:t>
            </w:r>
          </w:p>
        </w:tc>
      </w:tr>
      <w:tr w:rsidR="00C26AB0" w:rsidTr="00C26AB0">
        <w:tc>
          <w:tcPr>
            <w:tcW w:w="562" w:type="dxa"/>
          </w:tcPr>
          <w:p w:rsidR="00C26AB0" w:rsidRDefault="00C26AB0">
            <w:pPr>
              <w:pStyle w:val="ConsPlusNormal"/>
              <w:jc w:val="center"/>
            </w:pPr>
            <w:r>
              <w:t>57.</w:t>
            </w:r>
          </w:p>
        </w:tc>
        <w:tc>
          <w:tcPr>
            <w:tcW w:w="2268" w:type="dxa"/>
          </w:tcPr>
          <w:p w:rsidR="00C26AB0" w:rsidRDefault="00C26AB0">
            <w:pPr>
              <w:pStyle w:val="ConsPlusNormal"/>
            </w:pPr>
            <w:r>
              <w:t xml:space="preserve">Газопровод ул. </w:t>
            </w:r>
            <w:r>
              <w:lastRenderedPageBreak/>
              <w:t xml:space="preserve">Восточная, Авангардная, Майская пос. </w:t>
            </w:r>
            <w:proofErr w:type="spellStart"/>
            <w:r>
              <w:t>Курманаевка</w:t>
            </w:r>
            <w:proofErr w:type="spellEnd"/>
            <w:r>
              <w:t xml:space="preserve"> </w:t>
            </w:r>
            <w:proofErr w:type="spellStart"/>
            <w:r>
              <w:t>Курманаевского</w:t>
            </w:r>
            <w:proofErr w:type="spellEnd"/>
            <w:r>
              <w:t xml:space="preserve"> района</w:t>
            </w:r>
          </w:p>
        </w:tc>
        <w:tc>
          <w:tcPr>
            <w:tcW w:w="1276" w:type="dxa"/>
          </w:tcPr>
          <w:p w:rsidR="00C26AB0" w:rsidRDefault="00C26AB0">
            <w:pPr>
              <w:pStyle w:val="ConsPlusNormal"/>
            </w:pPr>
          </w:p>
        </w:tc>
        <w:tc>
          <w:tcPr>
            <w:tcW w:w="1276" w:type="dxa"/>
          </w:tcPr>
          <w:p w:rsidR="00C26AB0" w:rsidRDefault="00C26AB0">
            <w:pPr>
              <w:pStyle w:val="ConsPlusNormal"/>
            </w:pPr>
          </w:p>
        </w:tc>
        <w:tc>
          <w:tcPr>
            <w:tcW w:w="1417" w:type="dxa"/>
          </w:tcPr>
          <w:p w:rsidR="00C26AB0" w:rsidRDefault="00C26AB0">
            <w:pPr>
              <w:pStyle w:val="ConsPlusNormal"/>
              <w:jc w:val="center"/>
            </w:pPr>
            <w:r>
              <w:t>1,81 км</w:t>
            </w:r>
          </w:p>
        </w:tc>
        <w:tc>
          <w:tcPr>
            <w:tcW w:w="993" w:type="dxa"/>
          </w:tcPr>
          <w:p w:rsidR="00C26AB0" w:rsidRDefault="00C26AB0">
            <w:pPr>
              <w:pStyle w:val="ConsPlusNormal"/>
              <w:jc w:val="center"/>
            </w:pPr>
            <w:r>
              <w:t>0</w:t>
            </w:r>
          </w:p>
        </w:tc>
        <w:tc>
          <w:tcPr>
            <w:tcW w:w="992" w:type="dxa"/>
          </w:tcPr>
          <w:p w:rsidR="00C26AB0" w:rsidRDefault="00C26AB0">
            <w:pPr>
              <w:pStyle w:val="ConsPlusNormal"/>
              <w:jc w:val="center"/>
            </w:pPr>
            <w:r>
              <w:t>5,45</w:t>
            </w:r>
          </w:p>
          <w:p w:rsidR="00C26AB0" w:rsidRDefault="00C26AB0">
            <w:pPr>
              <w:pStyle w:val="ConsPlusNormal"/>
              <w:jc w:val="center"/>
            </w:pPr>
            <w:r>
              <w:lastRenderedPageBreak/>
              <w:t>(СМР)</w:t>
            </w:r>
          </w:p>
        </w:tc>
        <w:tc>
          <w:tcPr>
            <w:tcW w:w="992" w:type="dxa"/>
          </w:tcPr>
          <w:p w:rsidR="00C26AB0" w:rsidRDefault="00C26AB0">
            <w:pPr>
              <w:pStyle w:val="ConsPlusNormal"/>
              <w:jc w:val="center"/>
            </w:pPr>
            <w:r>
              <w:lastRenderedPageBreak/>
              <w:t>0</w:t>
            </w:r>
          </w:p>
        </w:tc>
        <w:tc>
          <w:tcPr>
            <w:tcW w:w="992" w:type="dxa"/>
          </w:tcPr>
          <w:p w:rsidR="00C26AB0" w:rsidRDefault="00C26AB0">
            <w:pPr>
              <w:pStyle w:val="ConsPlusNormal"/>
              <w:jc w:val="center"/>
            </w:pPr>
            <w:r>
              <w:t>0</w:t>
            </w:r>
          </w:p>
        </w:tc>
        <w:tc>
          <w:tcPr>
            <w:tcW w:w="993" w:type="dxa"/>
          </w:tcPr>
          <w:p w:rsidR="00C26AB0" w:rsidRDefault="00C26AB0">
            <w:pPr>
              <w:pStyle w:val="ConsPlusNormal"/>
              <w:jc w:val="center"/>
            </w:pPr>
            <w:r>
              <w:t>0</w:t>
            </w:r>
          </w:p>
        </w:tc>
        <w:tc>
          <w:tcPr>
            <w:tcW w:w="1134" w:type="dxa"/>
          </w:tcPr>
          <w:p w:rsidR="00C26AB0" w:rsidRDefault="00C26AB0">
            <w:pPr>
              <w:pStyle w:val="ConsPlusNormal"/>
              <w:jc w:val="center"/>
            </w:pPr>
            <w:r>
              <w:t>5,45</w:t>
            </w:r>
          </w:p>
        </w:tc>
        <w:tc>
          <w:tcPr>
            <w:tcW w:w="1559" w:type="dxa"/>
          </w:tcPr>
          <w:p w:rsidR="00C26AB0" w:rsidRDefault="00C26AB0">
            <w:pPr>
              <w:pStyle w:val="ConsPlusNormal"/>
              <w:jc w:val="center"/>
            </w:pPr>
            <w:r>
              <w:t>2020</w:t>
            </w:r>
          </w:p>
        </w:tc>
      </w:tr>
      <w:tr w:rsidR="00C26AB0" w:rsidTr="00C26AB0">
        <w:tc>
          <w:tcPr>
            <w:tcW w:w="562" w:type="dxa"/>
          </w:tcPr>
          <w:p w:rsidR="00C26AB0" w:rsidRDefault="00C26AB0">
            <w:pPr>
              <w:pStyle w:val="ConsPlusNormal"/>
              <w:jc w:val="center"/>
            </w:pPr>
            <w:r>
              <w:t>58.</w:t>
            </w:r>
          </w:p>
        </w:tc>
        <w:tc>
          <w:tcPr>
            <w:tcW w:w="2268" w:type="dxa"/>
          </w:tcPr>
          <w:p w:rsidR="00C26AB0" w:rsidRDefault="00C26AB0">
            <w:pPr>
              <w:pStyle w:val="ConsPlusNormal"/>
            </w:pPr>
            <w:r>
              <w:t>Газопровод ул. Богословского с. Матвеевка Матвеевского района</w:t>
            </w:r>
          </w:p>
        </w:tc>
        <w:tc>
          <w:tcPr>
            <w:tcW w:w="1276" w:type="dxa"/>
          </w:tcPr>
          <w:p w:rsidR="00C26AB0" w:rsidRDefault="00C26AB0">
            <w:pPr>
              <w:pStyle w:val="ConsPlusNormal"/>
            </w:pPr>
          </w:p>
        </w:tc>
        <w:tc>
          <w:tcPr>
            <w:tcW w:w="1276" w:type="dxa"/>
          </w:tcPr>
          <w:p w:rsidR="00C26AB0" w:rsidRDefault="00C26AB0">
            <w:pPr>
              <w:pStyle w:val="ConsPlusNormal"/>
            </w:pPr>
          </w:p>
        </w:tc>
        <w:tc>
          <w:tcPr>
            <w:tcW w:w="1417" w:type="dxa"/>
          </w:tcPr>
          <w:p w:rsidR="00C26AB0" w:rsidRDefault="00C26AB0">
            <w:pPr>
              <w:pStyle w:val="ConsPlusNormal"/>
              <w:jc w:val="center"/>
            </w:pPr>
            <w:r>
              <w:t>0,97 км</w:t>
            </w:r>
          </w:p>
        </w:tc>
        <w:tc>
          <w:tcPr>
            <w:tcW w:w="993"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0,60</w:t>
            </w:r>
          </w:p>
          <w:p w:rsidR="00C26AB0" w:rsidRDefault="00C26AB0">
            <w:pPr>
              <w:pStyle w:val="ConsPlusNormal"/>
              <w:jc w:val="center"/>
            </w:pPr>
            <w:r>
              <w:t>(ПИР)</w:t>
            </w:r>
          </w:p>
        </w:tc>
        <w:tc>
          <w:tcPr>
            <w:tcW w:w="992" w:type="dxa"/>
          </w:tcPr>
          <w:p w:rsidR="00C26AB0" w:rsidRDefault="00C26AB0">
            <w:pPr>
              <w:pStyle w:val="ConsPlusNormal"/>
              <w:jc w:val="center"/>
            </w:pPr>
            <w:r>
              <w:t>1,12</w:t>
            </w:r>
          </w:p>
          <w:p w:rsidR="00C26AB0" w:rsidRDefault="00C26AB0">
            <w:pPr>
              <w:pStyle w:val="ConsPlusNormal"/>
              <w:jc w:val="center"/>
            </w:pPr>
            <w:r>
              <w:t>(СМР)</w:t>
            </w:r>
          </w:p>
        </w:tc>
        <w:tc>
          <w:tcPr>
            <w:tcW w:w="993" w:type="dxa"/>
          </w:tcPr>
          <w:p w:rsidR="00C26AB0" w:rsidRDefault="00C26AB0">
            <w:pPr>
              <w:pStyle w:val="ConsPlusNormal"/>
              <w:jc w:val="center"/>
            </w:pPr>
            <w:r>
              <w:t>0</w:t>
            </w:r>
          </w:p>
        </w:tc>
        <w:tc>
          <w:tcPr>
            <w:tcW w:w="1134" w:type="dxa"/>
          </w:tcPr>
          <w:p w:rsidR="00C26AB0" w:rsidRDefault="00C26AB0">
            <w:pPr>
              <w:pStyle w:val="ConsPlusNormal"/>
              <w:jc w:val="center"/>
            </w:pPr>
            <w:r>
              <w:t>1,72</w:t>
            </w:r>
          </w:p>
        </w:tc>
        <w:tc>
          <w:tcPr>
            <w:tcW w:w="1559" w:type="dxa"/>
          </w:tcPr>
          <w:p w:rsidR="00C26AB0" w:rsidRDefault="00C26AB0">
            <w:pPr>
              <w:pStyle w:val="ConsPlusNormal"/>
              <w:jc w:val="center"/>
            </w:pPr>
            <w:r>
              <w:t>2022</w:t>
            </w:r>
          </w:p>
        </w:tc>
      </w:tr>
      <w:tr w:rsidR="00C26AB0" w:rsidTr="00C26AB0">
        <w:tc>
          <w:tcPr>
            <w:tcW w:w="562" w:type="dxa"/>
          </w:tcPr>
          <w:p w:rsidR="00C26AB0" w:rsidRDefault="00C26AB0">
            <w:pPr>
              <w:pStyle w:val="ConsPlusNormal"/>
              <w:jc w:val="center"/>
            </w:pPr>
            <w:r>
              <w:t>59.</w:t>
            </w:r>
          </w:p>
        </w:tc>
        <w:tc>
          <w:tcPr>
            <w:tcW w:w="2268" w:type="dxa"/>
          </w:tcPr>
          <w:p w:rsidR="00C26AB0" w:rsidRDefault="00C26AB0">
            <w:pPr>
              <w:pStyle w:val="ConsPlusNormal"/>
            </w:pPr>
            <w:r>
              <w:t xml:space="preserve">Газопровод к микрорайону "Северный" пос. Новоорск </w:t>
            </w:r>
            <w:proofErr w:type="spellStart"/>
            <w:r>
              <w:t>Новоорского</w:t>
            </w:r>
            <w:proofErr w:type="spellEnd"/>
            <w:r>
              <w:t xml:space="preserve"> района</w:t>
            </w:r>
          </w:p>
        </w:tc>
        <w:tc>
          <w:tcPr>
            <w:tcW w:w="1276" w:type="dxa"/>
          </w:tcPr>
          <w:p w:rsidR="00C26AB0" w:rsidRDefault="00C26AB0">
            <w:pPr>
              <w:pStyle w:val="ConsPlusNormal"/>
            </w:pPr>
          </w:p>
        </w:tc>
        <w:tc>
          <w:tcPr>
            <w:tcW w:w="1276" w:type="dxa"/>
          </w:tcPr>
          <w:p w:rsidR="00C26AB0" w:rsidRDefault="00C26AB0">
            <w:pPr>
              <w:pStyle w:val="ConsPlusNormal"/>
            </w:pPr>
          </w:p>
        </w:tc>
        <w:tc>
          <w:tcPr>
            <w:tcW w:w="1417" w:type="dxa"/>
          </w:tcPr>
          <w:p w:rsidR="00C26AB0" w:rsidRDefault="00C26AB0">
            <w:pPr>
              <w:pStyle w:val="ConsPlusNormal"/>
              <w:jc w:val="center"/>
            </w:pPr>
            <w:r>
              <w:t>4,21 км</w:t>
            </w:r>
          </w:p>
        </w:tc>
        <w:tc>
          <w:tcPr>
            <w:tcW w:w="993"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1,70</w:t>
            </w:r>
          </w:p>
          <w:p w:rsidR="00C26AB0" w:rsidRDefault="00C26AB0">
            <w:pPr>
              <w:pStyle w:val="ConsPlusNormal"/>
              <w:jc w:val="center"/>
            </w:pPr>
            <w:r>
              <w:t>(ПИР)</w:t>
            </w:r>
          </w:p>
        </w:tc>
        <w:tc>
          <w:tcPr>
            <w:tcW w:w="993" w:type="dxa"/>
          </w:tcPr>
          <w:p w:rsidR="00C26AB0" w:rsidRDefault="00C26AB0">
            <w:pPr>
              <w:pStyle w:val="ConsPlusNormal"/>
              <w:jc w:val="center"/>
            </w:pPr>
            <w:r>
              <w:t>0</w:t>
            </w:r>
          </w:p>
        </w:tc>
        <w:tc>
          <w:tcPr>
            <w:tcW w:w="1134" w:type="dxa"/>
          </w:tcPr>
          <w:p w:rsidR="00C26AB0" w:rsidRDefault="00C26AB0">
            <w:pPr>
              <w:pStyle w:val="ConsPlusNormal"/>
              <w:jc w:val="center"/>
            </w:pPr>
            <w:r>
              <w:t>1,70</w:t>
            </w:r>
          </w:p>
        </w:tc>
        <w:tc>
          <w:tcPr>
            <w:tcW w:w="1559" w:type="dxa"/>
          </w:tcPr>
          <w:p w:rsidR="00C26AB0" w:rsidRDefault="00C26AB0">
            <w:pPr>
              <w:pStyle w:val="ConsPlusNormal"/>
              <w:jc w:val="center"/>
            </w:pPr>
            <w:r>
              <w:t>2024</w:t>
            </w:r>
          </w:p>
        </w:tc>
      </w:tr>
      <w:tr w:rsidR="00C26AB0" w:rsidTr="00C26AB0">
        <w:tc>
          <w:tcPr>
            <w:tcW w:w="562" w:type="dxa"/>
          </w:tcPr>
          <w:p w:rsidR="00C26AB0" w:rsidRDefault="00C26AB0">
            <w:pPr>
              <w:pStyle w:val="ConsPlusNormal"/>
              <w:jc w:val="center"/>
            </w:pPr>
            <w:r>
              <w:t>60.</w:t>
            </w:r>
          </w:p>
        </w:tc>
        <w:tc>
          <w:tcPr>
            <w:tcW w:w="2268" w:type="dxa"/>
          </w:tcPr>
          <w:p w:rsidR="00C26AB0" w:rsidRDefault="00C26AB0">
            <w:pPr>
              <w:pStyle w:val="ConsPlusNormal"/>
            </w:pPr>
            <w:r>
              <w:t xml:space="preserve">Газопровод 4 </w:t>
            </w:r>
            <w:proofErr w:type="spellStart"/>
            <w:r>
              <w:t>мкр</w:t>
            </w:r>
            <w:proofErr w:type="spellEnd"/>
            <w:r>
              <w:t xml:space="preserve">. пос. Новосергиевка </w:t>
            </w:r>
            <w:proofErr w:type="spellStart"/>
            <w:r>
              <w:t>Новосергиевского</w:t>
            </w:r>
            <w:proofErr w:type="spellEnd"/>
            <w:r>
              <w:t xml:space="preserve"> района</w:t>
            </w:r>
          </w:p>
        </w:tc>
        <w:tc>
          <w:tcPr>
            <w:tcW w:w="1276" w:type="dxa"/>
          </w:tcPr>
          <w:p w:rsidR="00C26AB0" w:rsidRDefault="00C26AB0">
            <w:pPr>
              <w:pStyle w:val="ConsPlusNormal"/>
            </w:pPr>
          </w:p>
        </w:tc>
        <w:tc>
          <w:tcPr>
            <w:tcW w:w="1276" w:type="dxa"/>
          </w:tcPr>
          <w:p w:rsidR="00C26AB0" w:rsidRDefault="00C26AB0">
            <w:pPr>
              <w:pStyle w:val="ConsPlusNormal"/>
            </w:pPr>
          </w:p>
        </w:tc>
        <w:tc>
          <w:tcPr>
            <w:tcW w:w="1417" w:type="dxa"/>
          </w:tcPr>
          <w:p w:rsidR="00C26AB0" w:rsidRDefault="00C26AB0">
            <w:pPr>
              <w:pStyle w:val="ConsPlusNormal"/>
              <w:jc w:val="center"/>
            </w:pPr>
            <w:r>
              <w:t>20,30 км</w:t>
            </w:r>
          </w:p>
        </w:tc>
        <w:tc>
          <w:tcPr>
            <w:tcW w:w="993"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3" w:type="dxa"/>
          </w:tcPr>
          <w:p w:rsidR="00C26AB0" w:rsidRDefault="00C26AB0">
            <w:pPr>
              <w:pStyle w:val="ConsPlusNormal"/>
              <w:jc w:val="center"/>
            </w:pPr>
            <w:r>
              <w:t>1,00</w:t>
            </w:r>
          </w:p>
          <w:p w:rsidR="00C26AB0" w:rsidRDefault="00C26AB0">
            <w:pPr>
              <w:pStyle w:val="ConsPlusNormal"/>
              <w:jc w:val="center"/>
            </w:pPr>
            <w:r>
              <w:t>(ПИР)</w:t>
            </w:r>
          </w:p>
        </w:tc>
        <w:tc>
          <w:tcPr>
            <w:tcW w:w="1134" w:type="dxa"/>
          </w:tcPr>
          <w:p w:rsidR="00C26AB0" w:rsidRDefault="00C26AB0">
            <w:pPr>
              <w:pStyle w:val="ConsPlusNormal"/>
              <w:jc w:val="center"/>
            </w:pPr>
            <w:r>
              <w:t>1,00</w:t>
            </w:r>
          </w:p>
        </w:tc>
        <w:tc>
          <w:tcPr>
            <w:tcW w:w="1559" w:type="dxa"/>
          </w:tcPr>
          <w:p w:rsidR="00C26AB0" w:rsidRDefault="00C26AB0">
            <w:pPr>
              <w:pStyle w:val="ConsPlusNormal"/>
              <w:jc w:val="center"/>
            </w:pPr>
            <w:r>
              <w:t>2024</w:t>
            </w:r>
          </w:p>
        </w:tc>
      </w:tr>
      <w:tr w:rsidR="00C26AB0" w:rsidTr="00C26AB0">
        <w:tc>
          <w:tcPr>
            <w:tcW w:w="562" w:type="dxa"/>
          </w:tcPr>
          <w:p w:rsidR="00C26AB0" w:rsidRDefault="00C26AB0">
            <w:pPr>
              <w:pStyle w:val="ConsPlusNormal"/>
              <w:jc w:val="center"/>
            </w:pPr>
            <w:r>
              <w:t>61.</w:t>
            </w:r>
          </w:p>
        </w:tc>
        <w:tc>
          <w:tcPr>
            <w:tcW w:w="2268" w:type="dxa"/>
          </w:tcPr>
          <w:p w:rsidR="00C26AB0" w:rsidRDefault="00C26AB0">
            <w:pPr>
              <w:pStyle w:val="ConsPlusNormal"/>
            </w:pPr>
            <w:r>
              <w:t>Газопровод низкого давления по проезду Северному, Николаевскому, Энергетиков в пос. Ленина Оренбургского района</w:t>
            </w:r>
          </w:p>
        </w:tc>
        <w:tc>
          <w:tcPr>
            <w:tcW w:w="1276" w:type="dxa"/>
          </w:tcPr>
          <w:p w:rsidR="00C26AB0" w:rsidRDefault="00C26AB0">
            <w:pPr>
              <w:pStyle w:val="ConsPlusNormal"/>
            </w:pPr>
          </w:p>
        </w:tc>
        <w:tc>
          <w:tcPr>
            <w:tcW w:w="1276" w:type="dxa"/>
          </w:tcPr>
          <w:p w:rsidR="00C26AB0" w:rsidRDefault="00C26AB0">
            <w:pPr>
              <w:pStyle w:val="ConsPlusNormal"/>
            </w:pPr>
          </w:p>
        </w:tc>
        <w:tc>
          <w:tcPr>
            <w:tcW w:w="1417" w:type="dxa"/>
          </w:tcPr>
          <w:p w:rsidR="00C26AB0" w:rsidRDefault="00C26AB0">
            <w:pPr>
              <w:pStyle w:val="ConsPlusNormal"/>
              <w:jc w:val="center"/>
            </w:pPr>
            <w:r>
              <w:t>1,73 км</w:t>
            </w:r>
          </w:p>
        </w:tc>
        <w:tc>
          <w:tcPr>
            <w:tcW w:w="993" w:type="dxa"/>
          </w:tcPr>
          <w:p w:rsidR="00C26AB0" w:rsidRDefault="00C26AB0">
            <w:pPr>
              <w:pStyle w:val="ConsPlusNormal"/>
              <w:jc w:val="center"/>
            </w:pPr>
            <w:r>
              <w:t>2,37</w:t>
            </w:r>
          </w:p>
          <w:p w:rsidR="00C26AB0" w:rsidRDefault="00C26AB0">
            <w:pPr>
              <w:pStyle w:val="ConsPlusNormal"/>
              <w:jc w:val="center"/>
            </w:pPr>
            <w:r>
              <w:t>(СМР)</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3" w:type="dxa"/>
          </w:tcPr>
          <w:p w:rsidR="00C26AB0" w:rsidRDefault="00C26AB0">
            <w:pPr>
              <w:pStyle w:val="ConsPlusNormal"/>
              <w:jc w:val="center"/>
            </w:pPr>
            <w:r>
              <w:t>0</w:t>
            </w:r>
          </w:p>
        </w:tc>
        <w:tc>
          <w:tcPr>
            <w:tcW w:w="1134" w:type="dxa"/>
          </w:tcPr>
          <w:p w:rsidR="00C26AB0" w:rsidRDefault="00C26AB0">
            <w:pPr>
              <w:pStyle w:val="ConsPlusNormal"/>
              <w:jc w:val="center"/>
            </w:pPr>
            <w:r>
              <w:t>2,37</w:t>
            </w:r>
          </w:p>
        </w:tc>
        <w:tc>
          <w:tcPr>
            <w:tcW w:w="1559" w:type="dxa"/>
          </w:tcPr>
          <w:p w:rsidR="00C26AB0" w:rsidRDefault="00C26AB0">
            <w:pPr>
              <w:pStyle w:val="ConsPlusNormal"/>
              <w:jc w:val="center"/>
            </w:pPr>
            <w:r>
              <w:t>2019</w:t>
            </w:r>
          </w:p>
        </w:tc>
      </w:tr>
      <w:tr w:rsidR="00C26AB0" w:rsidTr="00C26AB0">
        <w:tc>
          <w:tcPr>
            <w:tcW w:w="562" w:type="dxa"/>
          </w:tcPr>
          <w:p w:rsidR="00C26AB0" w:rsidRDefault="00C26AB0">
            <w:pPr>
              <w:pStyle w:val="ConsPlusNormal"/>
              <w:jc w:val="center"/>
            </w:pPr>
            <w:r>
              <w:t>62.</w:t>
            </w:r>
          </w:p>
        </w:tc>
        <w:tc>
          <w:tcPr>
            <w:tcW w:w="2268" w:type="dxa"/>
          </w:tcPr>
          <w:p w:rsidR="00C26AB0" w:rsidRDefault="00C26AB0">
            <w:pPr>
              <w:pStyle w:val="ConsPlusNormal"/>
            </w:pPr>
            <w:r>
              <w:t>Газопровод к микрорайону Восточному в с. Паника Оренбургского района</w:t>
            </w:r>
          </w:p>
        </w:tc>
        <w:tc>
          <w:tcPr>
            <w:tcW w:w="1276" w:type="dxa"/>
          </w:tcPr>
          <w:p w:rsidR="00C26AB0" w:rsidRDefault="00C26AB0">
            <w:pPr>
              <w:pStyle w:val="ConsPlusNormal"/>
            </w:pPr>
          </w:p>
        </w:tc>
        <w:tc>
          <w:tcPr>
            <w:tcW w:w="1276" w:type="dxa"/>
          </w:tcPr>
          <w:p w:rsidR="00C26AB0" w:rsidRDefault="00C26AB0">
            <w:pPr>
              <w:pStyle w:val="ConsPlusNormal"/>
            </w:pPr>
          </w:p>
        </w:tc>
        <w:tc>
          <w:tcPr>
            <w:tcW w:w="1417" w:type="dxa"/>
          </w:tcPr>
          <w:p w:rsidR="00C26AB0" w:rsidRDefault="00C26AB0">
            <w:pPr>
              <w:pStyle w:val="ConsPlusNormal"/>
              <w:jc w:val="center"/>
            </w:pPr>
            <w:r>
              <w:t>9,00 км</w:t>
            </w:r>
          </w:p>
        </w:tc>
        <w:tc>
          <w:tcPr>
            <w:tcW w:w="993" w:type="dxa"/>
          </w:tcPr>
          <w:p w:rsidR="00C26AB0" w:rsidRDefault="00C26AB0">
            <w:pPr>
              <w:pStyle w:val="ConsPlusNormal"/>
              <w:jc w:val="center"/>
            </w:pPr>
            <w:r>
              <w:t>0</w:t>
            </w:r>
          </w:p>
        </w:tc>
        <w:tc>
          <w:tcPr>
            <w:tcW w:w="992" w:type="dxa"/>
          </w:tcPr>
          <w:p w:rsidR="00C26AB0" w:rsidRDefault="00C26AB0">
            <w:pPr>
              <w:pStyle w:val="ConsPlusNormal"/>
              <w:jc w:val="center"/>
            </w:pPr>
            <w:r>
              <w:t>2,41</w:t>
            </w:r>
          </w:p>
          <w:p w:rsidR="00C26AB0" w:rsidRDefault="00C26AB0">
            <w:pPr>
              <w:pStyle w:val="ConsPlusNormal"/>
              <w:jc w:val="center"/>
            </w:pPr>
            <w:r>
              <w:t>(ПИР)</w:t>
            </w:r>
          </w:p>
        </w:tc>
        <w:tc>
          <w:tcPr>
            <w:tcW w:w="992" w:type="dxa"/>
          </w:tcPr>
          <w:p w:rsidR="00C26AB0" w:rsidRDefault="00C26AB0">
            <w:pPr>
              <w:pStyle w:val="ConsPlusNormal"/>
              <w:jc w:val="center"/>
            </w:pPr>
            <w:r>
              <w:t>15,00</w:t>
            </w:r>
          </w:p>
          <w:p w:rsidR="00C26AB0" w:rsidRDefault="00C26AB0">
            <w:pPr>
              <w:pStyle w:val="ConsPlusNormal"/>
              <w:jc w:val="center"/>
            </w:pPr>
            <w:r>
              <w:t>(СМР)</w:t>
            </w:r>
          </w:p>
        </w:tc>
        <w:tc>
          <w:tcPr>
            <w:tcW w:w="992" w:type="dxa"/>
          </w:tcPr>
          <w:p w:rsidR="00C26AB0" w:rsidRDefault="00C26AB0">
            <w:pPr>
              <w:pStyle w:val="ConsPlusNormal"/>
              <w:jc w:val="center"/>
            </w:pPr>
            <w:r>
              <w:t>0</w:t>
            </w:r>
          </w:p>
        </w:tc>
        <w:tc>
          <w:tcPr>
            <w:tcW w:w="993" w:type="dxa"/>
          </w:tcPr>
          <w:p w:rsidR="00C26AB0" w:rsidRDefault="00C26AB0">
            <w:pPr>
              <w:pStyle w:val="ConsPlusNormal"/>
              <w:jc w:val="center"/>
            </w:pPr>
            <w:r>
              <w:t>0</w:t>
            </w:r>
          </w:p>
        </w:tc>
        <w:tc>
          <w:tcPr>
            <w:tcW w:w="1134" w:type="dxa"/>
          </w:tcPr>
          <w:p w:rsidR="00C26AB0" w:rsidRDefault="00C26AB0">
            <w:pPr>
              <w:pStyle w:val="ConsPlusNormal"/>
              <w:jc w:val="center"/>
            </w:pPr>
            <w:r>
              <w:t>17,41</w:t>
            </w:r>
          </w:p>
        </w:tc>
        <w:tc>
          <w:tcPr>
            <w:tcW w:w="1559" w:type="dxa"/>
          </w:tcPr>
          <w:p w:rsidR="00C26AB0" w:rsidRDefault="00C26AB0">
            <w:pPr>
              <w:pStyle w:val="ConsPlusNormal"/>
              <w:jc w:val="center"/>
            </w:pPr>
            <w:r>
              <w:t>2021</w:t>
            </w:r>
          </w:p>
        </w:tc>
      </w:tr>
      <w:tr w:rsidR="00C26AB0" w:rsidTr="00C26AB0">
        <w:tc>
          <w:tcPr>
            <w:tcW w:w="562" w:type="dxa"/>
          </w:tcPr>
          <w:p w:rsidR="00C26AB0" w:rsidRDefault="00C26AB0">
            <w:pPr>
              <w:pStyle w:val="ConsPlusNormal"/>
              <w:jc w:val="center"/>
            </w:pPr>
            <w:r>
              <w:lastRenderedPageBreak/>
              <w:t>63.</w:t>
            </w:r>
          </w:p>
        </w:tc>
        <w:tc>
          <w:tcPr>
            <w:tcW w:w="2268" w:type="dxa"/>
          </w:tcPr>
          <w:p w:rsidR="00C26AB0" w:rsidRDefault="00C26AB0">
            <w:pPr>
              <w:pStyle w:val="ConsPlusNormal"/>
            </w:pPr>
            <w:r>
              <w:t>Газопровод пос. Западный Оренбургского района</w:t>
            </w:r>
          </w:p>
        </w:tc>
        <w:tc>
          <w:tcPr>
            <w:tcW w:w="1276" w:type="dxa"/>
          </w:tcPr>
          <w:p w:rsidR="00C26AB0" w:rsidRDefault="00C26AB0">
            <w:pPr>
              <w:pStyle w:val="ConsPlusNormal"/>
            </w:pPr>
          </w:p>
        </w:tc>
        <w:tc>
          <w:tcPr>
            <w:tcW w:w="1276" w:type="dxa"/>
          </w:tcPr>
          <w:p w:rsidR="00C26AB0" w:rsidRDefault="00C26AB0">
            <w:pPr>
              <w:pStyle w:val="ConsPlusNormal"/>
            </w:pPr>
          </w:p>
        </w:tc>
        <w:tc>
          <w:tcPr>
            <w:tcW w:w="1417" w:type="dxa"/>
          </w:tcPr>
          <w:p w:rsidR="00C26AB0" w:rsidRDefault="00C26AB0">
            <w:pPr>
              <w:pStyle w:val="ConsPlusNormal"/>
              <w:jc w:val="center"/>
            </w:pPr>
            <w:r>
              <w:t>1,20 км</w:t>
            </w:r>
          </w:p>
        </w:tc>
        <w:tc>
          <w:tcPr>
            <w:tcW w:w="993" w:type="dxa"/>
          </w:tcPr>
          <w:p w:rsidR="00C26AB0" w:rsidRDefault="00C26AB0">
            <w:pPr>
              <w:pStyle w:val="ConsPlusNormal"/>
              <w:jc w:val="center"/>
            </w:pPr>
            <w:r>
              <w:t>0</w:t>
            </w:r>
          </w:p>
        </w:tc>
        <w:tc>
          <w:tcPr>
            <w:tcW w:w="992" w:type="dxa"/>
          </w:tcPr>
          <w:p w:rsidR="00C26AB0" w:rsidRDefault="00C26AB0">
            <w:pPr>
              <w:pStyle w:val="ConsPlusNormal"/>
              <w:jc w:val="center"/>
            </w:pPr>
            <w:r>
              <w:t>1,38</w:t>
            </w:r>
          </w:p>
          <w:p w:rsidR="00C26AB0" w:rsidRDefault="00C26AB0">
            <w:pPr>
              <w:pStyle w:val="ConsPlusNormal"/>
              <w:jc w:val="center"/>
            </w:pPr>
            <w:r>
              <w:t>(ПИР)</w:t>
            </w:r>
          </w:p>
        </w:tc>
        <w:tc>
          <w:tcPr>
            <w:tcW w:w="992" w:type="dxa"/>
          </w:tcPr>
          <w:p w:rsidR="00C26AB0" w:rsidRDefault="00C26AB0">
            <w:pPr>
              <w:pStyle w:val="ConsPlusNormal"/>
              <w:jc w:val="center"/>
            </w:pPr>
            <w:r>
              <w:t>3,81</w:t>
            </w:r>
          </w:p>
          <w:p w:rsidR="00C26AB0" w:rsidRDefault="00C26AB0">
            <w:pPr>
              <w:pStyle w:val="ConsPlusNormal"/>
              <w:jc w:val="center"/>
            </w:pPr>
            <w:r>
              <w:t>(СМР)</w:t>
            </w:r>
          </w:p>
        </w:tc>
        <w:tc>
          <w:tcPr>
            <w:tcW w:w="992" w:type="dxa"/>
          </w:tcPr>
          <w:p w:rsidR="00C26AB0" w:rsidRDefault="00C26AB0">
            <w:pPr>
              <w:pStyle w:val="ConsPlusNormal"/>
              <w:jc w:val="center"/>
            </w:pPr>
            <w:r>
              <w:t>0</w:t>
            </w:r>
          </w:p>
        </w:tc>
        <w:tc>
          <w:tcPr>
            <w:tcW w:w="993" w:type="dxa"/>
          </w:tcPr>
          <w:p w:rsidR="00C26AB0" w:rsidRDefault="00C26AB0">
            <w:pPr>
              <w:pStyle w:val="ConsPlusNormal"/>
              <w:jc w:val="center"/>
            </w:pPr>
            <w:r>
              <w:t>0</w:t>
            </w:r>
          </w:p>
        </w:tc>
        <w:tc>
          <w:tcPr>
            <w:tcW w:w="1134" w:type="dxa"/>
          </w:tcPr>
          <w:p w:rsidR="00C26AB0" w:rsidRDefault="00C26AB0">
            <w:pPr>
              <w:pStyle w:val="ConsPlusNormal"/>
              <w:jc w:val="center"/>
            </w:pPr>
            <w:r>
              <w:t>5,19</w:t>
            </w:r>
          </w:p>
        </w:tc>
        <w:tc>
          <w:tcPr>
            <w:tcW w:w="1559" w:type="dxa"/>
          </w:tcPr>
          <w:p w:rsidR="00C26AB0" w:rsidRDefault="00C26AB0">
            <w:pPr>
              <w:pStyle w:val="ConsPlusNormal"/>
              <w:jc w:val="center"/>
            </w:pPr>
            <w:r>
              <w:t>2021</w:t>
            </w:r>
          </w:p>
        </w:tc>
      </w:tr>
      <w:tr w:rsidR="00C26AB0" w:rsidTr="00C26AB0">
        <w:tc>
          <w:tcPr>
            <w:tcW w:w="562" w:type="dxa"/>
          </w:tcPr>
          <w:p w:rsidR="00C26AB0" w:rsidRDefault="00C26AB0">
            <w:pPr>
              <w:pStyle w:val="ConsPlusNormal"/>
              <w:jc w:val="center"/>
            </w:pPr>
            <w:r>
              <w:t>64.</w:t>
            </w:r>
          </w:p>
        </w:tc>
        <w:tc>
          <w:tcPr>
            <w:tcW w:w="2268" w:type="dxa"/>
          </w:tcPr>
          <w:p w:rsidR="00C26AB0" w:rsidRDefault="00C26AB0">
            <w:pPr>
              <w:pStyle w:val="ConsPlusNormal"/>
            </w:pPr>
            <w:r>
              <w:t>Газопровод ул. Садовая пос. Первомайский Оренбургского района</w:t>
            </w:r>
          </w:p>
        </w:tc>
        <w:tc>
          <w:tcPr>
            <w:tcW w:w="1276" w:type="dxa"/>
          </w:tcPr>
          <w:p w:rsidR="00C26AB0" w:rsidRDefault="00C26AB0">
            <w:pPr>
              <w:pStyle w:val="ConsPlusNormal"/>
            </w:pPr>
          </w:p>
        </w:tc>
        <w:tc>
          <w:tcPr>
            <w:tcW w:w="1276" w:type="dxa"/>
          </w:tcPr>
          <w:p w:rsidR="00C26AB0" w:rsidRDefault="00C26AB0">
            <w:pPr>
              <w:pStyle w:val="ConsPlusNormal"/>
            </w:pPr>
          </w:p>
        </w:tc>
        <w:tc>
          <w:tcPr>
            <w:tcW w:w="1417" w:type="dxa"/>
          </w:tcPr>
          <w:p w:rsidR="00C26AB0" w:rsidRDefault="00C26AB0">
            <w:pPr>
              <w:pStyle w:val="ConsPlusNormal"/>
              <w:jc w:val="center"/>
            </w:pPr>
            <w:r>
              <w:t>0,9 км</w:t>
            </w:r>
          </w:p>
        </w:tc>
        <w:tc>
          <w:tcPr>
            <w:tcW w:w="993" w:type="dxa"/>
          </w:tcPr>
          <w:p w:rsidR="00C26AB0" w:rsidRDefault="00C26AB0">
            <w:pPr>
              <w:pStyle w:val="ConsPlusNormal"/>
              <w:jc w:val="center"/>
            </w:pPr>
            <w:r>
              <w:t>0</w:t>
            </w:r>
          </w:p>
        </w:tc>
        <w:tc>
          <w:tcPr>
            <w:tcW w:w="992" w:type="dxa"/>
          </w:tcPr>
          <w:p w:rsidR="00C26AB0" w:rsidRDefault="00C26AB0">
            <w:pPr>
              <w:pStyle w:val="ConsPlusNormal"/>
              <w:jc w:val="center"/>
            </w:pPr>
            <w:r>
              <w:t>1,23</w:t>
            </w:r>
          </w:p>
          <w:p w:rsidR="00C26AB0" w:rsidRDefault="00C26AB0">
            <w:pPr>
              <w:pStyle w:val="ConsPlusNormal"/>
              <w:jc w:val="center"/>
            </w:pPr>
            <w:r>
              <w:t>(ПИР)</w:t>
            </w:r>
          </w:p>
        </w:tc>
        <w:tc>
          <w:tcPr>
            <w:tcW w:w="992" w:type="dxa"/>
          </w:tcPr>
          <w:p w:rsidR="00C26AB0" w:rsidRDefault="00C26AB0">
            <w:pPr>
              <w:pStyle w:val="ConsPlusNormal"/>
              <w:jc w:val="center"/>
            </w:pPr>
            <w:r>
              <w:t>3,07</w:t>
            </w:r>
          </w:p>
          <w:p w:rsidR="00C26AB0" w:rsidRDefault="00C26AB0">
            <w:pPr>
              <w:pStyle w:val="ConsPlusNormal"/>
              <w:jc w:val="center"/>
            </w:pPr>
            <w:r>
              <w:t>(СМР)</w:t>
            </w:r>
          </w:p>
        </w:tc>
        <w:tc>
          <w:tcPr>
            <w:tcW w:w="992" w:type="dxa"/>
          </w:tcPr>
          <w:p w:rsidR="00C26AB0" w:rsidRDefault="00C26AB0">
            <w:pPr>
              <w:pStyle w:val="ConsPlusNormal"/>
              <w:jc w:val="center"/>
            </w:pPr>
            <w:r>
              <w:t>0</w:t>
            </w:r>
          </w:p>
        </w:tc>
        <w:tc>
          <w:tcPr>
            <w:tcW w:w="993" w:type="dxa"/>
          </w:tcPr>
          <w:p w:rsidR="00C26AB0" w:rsidRDefault="00C26AB0">
            <w:pPr>
              <w:pStyle w:val="ConsPlusNormal"/>
              <w:jc w:val="center"/>
            </w:pPr>
            <w:r>
              <w:t>0</w:t>
            </w:r>
          </w:p>
        </w:tc>
        <w:tc>
          <w:tcPr>
            <w:tcW w:w="1134" w:type="dxa"/>
          </w:tcPr>
          <w:p w:rsidR="00C26AB0" w:rsidRDefault="00C26AB0">
            <w:pPr>
              <w:pStyle w:val="ConsPlusNormal"/>
              <w:jc w:val="center"/>
            </w:pPr>
            <w:r>
              <w:t>4,30</w:t>
            </w:r>
          </w:p>
        </w:tc>
        <w:tc>
          <w:tcPr>
            <w:tcW w:w="1559" w:type="dxa"/>
          </w:tcPr>
          <w:p w:rsidR="00C26AB0" w:rsidRDefault="00C26AB0">
            <w:pPr>
              <w:pStyle w:val="ConsPlusNormal"/>
              <w:jc w:val="center"/>
            </w:pPr>
            <w:r>
              <w:t>2021</w:t>
            </w:r>
          </w:p>
        </w:tc>
      </w:tr>
      <w:tr w:rsidR="00C26AB0" w:rsidTr="00C26AB0">
        <w:tc>
          <w:tcPr>
            <w:tcW w:w="562" w:type="dxa"/>
          </w:tcPr>
          <w:p w:rsidR="00C26AB0" w:rsidRDefault="00C26AB0">
            <w:pPr>
              <w:pStyle w:val="ConsPlusNormal"/>
              <w:jc w:val="center"/>
            </w:pPr>
            <w:r>
              <w:t>65.</w:t>
            </w:r>
          </w:p>
        </w:tc>
        <w:tc>
          <w:tcPr>
            <w:tcW w:w="2268" w:type="dxa"/>
          </w:tcPr>
          <w:p w:rsidR="00C26AB0" w:rsidRDefault="00C26AB0">
            <w:pPr>
              <w:pStyle w:val="ConsPlusNormal"/>
            </w:pPr>
            <w:r>
              <w:t>Газопровод по ул. Ташкентская с. Соболево Первомайского района</w:t>
            </w:r>
          </w:p>
        </w:tc>
        <w:tc>
          <w:tcPr>
            <w:tcW w:w="1276" w:type="dxa"/>
          </w:tcPr>
          <w:p w:rsidR="00C26AB0" w:rsidRDefault="00C26AB0">
            <w:pPr>
              <w:pStyle w:val="ConsPlusNormal"/>
            </w:pPr>
          </w:p>
        </w:tc>
        <w:tc>
          <w:tcPr>
            <w:tcW w:w="1276" w:type="dxa"/>
          </w:tcPr>
          <w:p w:rsidR="00C26AB0" w:rsidRDefault="00C26AB0">
            <w:pPr>
              <w:pStyle w:val="ConsPlusNormal"/>
            </w:pPr>
          </w:p>
        </w:tc>
        <w:tc>
          <w:tcPr>
            <w:tcW w:w="1417" w:type="dxa"/>
          </w:tcPr>
          <w:p w:rsidR="00C26AB0" w:rsidRDefault="00C26AB0">
            <w:pPr>
              <w:pStyle w:val="ConsPlusNormal"/>
              <w:jc w:val="center"/>
            </w:pPr>
            <w:r>
              <w:t>0,66 км</w:t>
            </w:r>
          </w:p>
        </w:tc>
        <w:tc>
          <w:tcPr>
            <w:tcW w:w="993" w:type="dxa"/>
          </w:tcPr>
          <w:p w:rsidR="00C26AB0" w:rsidRDefault="00C26AB0">
            <w:pPr>
              <w:pStyle w:val="ConsPlusNormal"/>
              <w:jc w:val="center"/>
            </w:pPr>
            <w:r>
              <w:t>0,80</w:t>
            </w:r>
          </w:p>
          <w:p w:rsidR="00C26AB0" w:rsidRDefault="00C26AB0">
            <w:pPr>
              <w:pStyle w:val="ConsPlusNormal"/>
              <w:jc w:val="center"/>
            </w:pPr>
            <w:r>
              <w:t>(СМР)</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3" w:type="dxa"/>
          </w:tcPr>
          <w:p w:rsidR="00C26AB0" w:rsidRDefault="00C26AB0">
            <w:pPr>
              <w:pStyle w:val="ConsPlusNormal"/>
              <w:jc w:val="center"/>
            </w:pPr>
            <w:r>
              <w:t>0</w:t>
            </w:r>
          </w:p>
        </w:tc>
        <w:tc>
          <w:tcPr>
            <w:tcW w:w="1134" w:type="dxa"/>
          </w:tcPr>
          <w:p w:rsidR="00C26AB0" w:rsidRDefault="00C26AB0">
            <w:pPr>
              <w:pStyle w:val="ConsPlusNormal"/>
              <w:jc w:val="center"/>
            </w:pPr>
            <w:r>
              <w:t>0,80</w:t>
            </w:r>
          </w:p>
        </w:tc>
        <w:tc>
          <w:tcPr>
            <w:tcW w:w="1559" w:type="dxa"/>
          </w:tcPr>
          <w:p w:rsidR="00C26AB0" w:rsidRDefault="00C26AB0">
            <w:pPr>
              <w:pStyle w:val="ConsPlusNormal"/>
              <w:jc w:val="center"/>
            </w:pPr>
            <w:r>
              <w:t>2019</w:t>
            </w:r>
          </w:p>
        </w:tc>
      </w:tr>
      <w:tr w:rsidR="00C26AB0" w:rsidTr="00C26AB0">
        <w:tc>
          <w:tcPr>
            <w:tcW w:w="562" w:type="dxa"/>
          </w:tcPr>
          <w:p w:rsidR="00C26AB0" w:rsidRDefault="00C26AB0">
            <w:pPr>
              <w:pStyle w:val="ConsPlusNormal"/>
              <w:jc w:val="center"/>
            </w:pPr>
            <w:r>
              <w:t>66.</w:t>
            </w:r>
          </w:p>
        </w:tc>
        <w:tc>
          <w:tcPr>
            <w:tcW w:w="2268" w:type="dxa"/>
          </w:tcPr>
          <w:p w:rsidR="00C26AB0" w:rsidRDefault="00C26AB0">
            <w:pPr>
              <w:pStyle w:val="ConsPlusNormal"/>
            </w:pPr>
            <w:r>
              <w:t>Газопровод юго-восточной части пос. Первомайский Первомайского района</w:t>
            </w:r>
          </w:p>
        </w:tc>
        <w:tc>
          <w:tcPr>
            <w:tcW w:w="1276" w:type="dxa"/>
          </w:tcPr>
          <w:p w:rsidR="00C26AB0" w:rsidRDefault="00C26AB0">
            <w:pPr>
              <w:pStyle w:val="ConsPlusNormal"/>
            </w:pPr>
          </w:p>
        </w:tc>
        <w:tc>
          <w:tcPr>
            <w:tcW w:w="1276" w:type="dxa"/>
          </w:tcPr>
          <w:p w:rsidR="00C26AB0" w:rsidRDefault="00C26AB0">
            <w:pPr>
              <w:pStyle w:val="ConsPlusNormal"/>
            </w:pPr>
          </w:p>
        </w:tc>
        <w:tc>
          <w:tcPr>
            <w:tcW w:w="1417" w:type="dxa"/>
          </w:tcPr>
          <w:p w:rsidR="00C26AB0" w:rsidRDefault="00C26AB0">
            <w:pPr>
              <w:pStyle w:val="ConsPlusNormal"/>
              <w:jc w:val="center"/>
            </w:pPr>
            <w:r>
              <w:t>3,00 км</w:t>
            </w:r>
          </w:p>
        </w:tc>
        <w:tc>
          <w:tcPr>
            <w:tcW w:w="993"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0,50</w:t>
            </w:r>
          </w:p>
          <w:p w:rsidR="00C26AB0" w:rsidRDefault="00C26AB0">
            <w:pPr>
              <w:pStyle w:val="ConsPlusNormal"/>
              <w:jc w:val="center"/>
            </w:pPr>
            <w:r>
              <w:t>(ПИР)</w:t>
            </w:r>
          </w:p>
        </w:tc>
        <w:tc>
          <w:tcPr>
            <w:tcW w:w="993" w:type="dxa"/>
          </w:tcPr>
          <w:p w:rsidR="00C26AB0" w:rsidRDefault="00C26AB0">
            <w:pPr>
              <w:pStyle w:val="ConsPlusNormal"/>
              <w:jc w:val="center"/>
            </w:pPr>
            <w:r>
              <w:t>5,20</w:t>
            </w:r>
          </w:p>
          <w:p w:rsidR="00C26AB0" w:rsidRDefault="00C26AB0">
            <w:pPr>
              <w:pStyle w:val="ConsPlusNormal"/>
              <w:jc w:val="center"/>
            </w:pPr>
            <w:r>
              <w:t>(СМР)</w:t>
            </w:r>
          </w:p>
        </w:tc>
        <w:tc>
          <w:tcPr>
            <w:tcW w:w="1134" w:type="dxa"/>
          </w:tcPr>
          <w:p w:rsidR="00C26AB0" w:rsidRDefault="00C26AB0">
            <w:pPr>
              <w:pStyle w:val="ConsPlusNormal"/>
              <w:jc w:val="center"/>
            </w:pPr>
            <w:r>
              <w:t>5,70</w:t>
            </w:r>
          </w:p>
        </w:tc>
        <w:tc>
          <w:tcPr>
            <w:tcW w:w="1559" w:type="dxa"/>
          </w:tcPr>
          <w:p w:rsidR="00C26AB0" w:rsidRDefault="00C26AB0">
            <w:pPr>
              <w:pStyle w:val="ConsPlusNormal"/>
              <w:jc w:val="center"/>
            </w:pPr>
            <w:r>
              <w:t>2023</w:t>
            </w:r>
          </w:p>
        </w:tc>
      </w:tr>
      <w:tr w:rsidR="00C26AB0" w:rsidTr="00C26AB0">
        <w:tc>
          <w:tcPr>
            <w:tcW w:w="562" w:type="dxa"/>
          </w:tcPr>
          <w:p w:rsidR="00C26AB0" w:rsidRDefault="00C26AB0">
            <w:pPr>
              <w:pStyle w:val="ConsPlusNormal"/>
              <w:jc w:val="center"/>
            </w:pPr>
            <w:r>
              <w:t>67.</w:t>
            </w:r>
          </w:p>
        </w:tc>
        <w:tc>
          <w:tcPr>
            <w:tcW w:w="2268" w:type="dxa"/>
          </w:tcPr>
          <w:p w:rsidR="00C26AB0" w:rsidRDefault="00C26AB0">
            <w:pPr>
              <w:pStyle w:val="ConsPlusNormal"/>
            </w:pPr>
            <w:r>
              <w:t>Газопровод в с. Пустошь Адамовка Переволоцкого района</w:t>
            </w:r>
          </w:p>
        </w:tc>
        <w:tc>
          <w:tcPr>
            <w:tcW w:w="1276" w:type="dxa"/>
          </w:tcPr>
          <w:p w:rsidR="00C26AB0" w:rsidRDefault="00C26AB0">
            <w:pPr>
              <w:pStyle w:val="ConsPlusNormal"/>
            </w:pPr>
          </w:p>
        </w:tc>
        <w:tc>
          <w:tcPr>
            <w:tcW w:w="1276" w:type="dxa"/>
          </w:tcPr>
          <w:p w:rsidR="00C26AB0" w:rsidRDefault="00C26AB0">
            <w:pPr>
              <w:pStyle w:val="ConsPlusNormal"/>
            </w:pPr>
          </w:p>
        </w:tc>
        <w:tc>
          <w:tcPr>
            <w:tcW w:w="1417" w:type="dxa"/>
          </w:tcPr>
          <w:p w:rsidR="00C26AB0" w:rsidRDefault="00C26AB0">
            <w:pPr>
              <w:pStyle w:val="ConsPlusNormal"/>
              <w:jc w:val="center"/>
            </w:pPr>
            <w:r>
              <w:t>4,50 км</w:t>
            </w:r>
          </w:p>
        </w:tc>
        <w:tc>
          <w:tcPr>
            <w:tcW w:w="993"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1,00</w:t>
            </w:r>
          </w:p>
          <w:p w:rsidR="00C26AB0" w:rsidRDefault="00C26AB0">
            <w:pPr>
              <w:pStyle w:val="ConsPlusNormal"/>
              <w:jc w:val="center"/>
            </w:pPr>
            <w:r>
              <w:t>(ПИР)</w:t>
            </w:r>
          </w:p>
        </w:tc>
        <w:tc>
          <w:tcPr>
            <w:tcW w:w="992" w:type="dxa"/>
          </w:tcPr>
          <w:p w:rsidR="00C26AB0" w:rsidRDefault="00C26AB0">
            <w:pPr>
              <w:pStyle w:val="ConsPlusNormal"/>
              <w:jc w:val="center"/>
            </w:pPr>
            <w:r>
              <w:t>4,40</w:t>
            </w:r>
          </w:p>
          <w:p w:rsidR="00C26AB0" w:rsidRDefault="00C26AB0">
            <w:pPr>
              <w:pStyle w:val="ConsPlusNormal"/>
              <w:jc w:val="center"/>
            </w:pPr>
            <w:r>
              <w:t>(СМР)</w:t>
            </w:r>
          </w:p>
        </w:tc>
        <w:tc>
          <w:tcPr>
            <w:tcW w:w="993" w:type="dxa"/>
          </w:tcPr>
          <w:p w:rsidR="00C26AB0" w:rsidRDefault="00C26AB0">
            <w:pPr>
              <w:pStyle w:val="ConsPlusNormal"/>
              <w:jc w:val="center"/>
            </w:pPr>
            <w:r>
              <w:t>0</w:t>
            </w:r>
          </w:p>
        </w:tc>
        <w:tc>
          <w:tcPr>
            <w:tcW w:w="1134" w:type="dxa"/>
          </w:tcPr>
          <w:p w:rsidR="00C26AB0" w:rsidRDefault="00C26AB0">
            <w:pPr>
              <w:pStyle w:val="ConsPlusNormal"/>
              <w:jc w:val="center"/>
            </w:pPr>
            <w:r>
              <w:t>5,40</w:t>
            </w:r>
          </w:p>
        </w:tc>
        <w:tc>
          <w:tcPr>
            <w:tcW w:w="1559" w:type="dxa"/>
          </w:tcPr>
          <w:p w:rsidR="00C26AB0" w:rsidRDefault="00C26AB0">
            <w:pPr>
              <w:pStyle w:val="ConsPlusNormal"/>
              <w:jc w:val="center"/>
            </w:pPr>
            <w:r>
              <w:t>2022</w:t>
            </w:r>
          </w:p>
        </w:tc>
      </w:tr>
      <w:tr w:rsidR="00C26AB0" w:rsidTr="00C26AB0">
        <w:tc>
          <w:tcPr>
            <w:tcW w:w="562" w:type="dxa"/>
          </w:tcPr>
          <w:p w:rsidR="00C26AB0" w:rsidRDefault="00C26AB0">
            <w:pPr>
              <w:pStyle w:val="ConsPlusNormal"/>
              <w:jc w:val="center"/>
            </w:pPr>
            <w:r>
              <w:t>68.</w:t>
            </w:r>
          </w:p>
        </w:tc>
        <w:tc>
          <w:tcPr>
            <w:tcW w:w="2268" w:type="dxa"/>
          </w:tcPr>
          <w:p w:rsidR="00C26AB0" w:rsidRDefault="00C26AB0">
            <w:pPr>
              <w:pStyle w:val="ConsPlusNormal"/>
            </w:pPr>
            <w:r>
              <w:t xml:space="preserve">Газопровод в юго-восточном </w:t>
            </w:r>
            <w:proofErr w:type="spellStart"/>
            <w:r>
              <w:t>мкр</w:t>
            </w:r>
            <w:proofErr w:type="spellEnd"/>
            <w:r>
              <w:t>. пос. Переволоцкий Переволоцкого района</w:t>
            </w:r>
          </w:p>
        </w:tc>
        <w:tc>
          <w:tcPr>
            <w:tcW w:w="1276" w:type="dxa"/>
          </w:tcPr>
          <w:p w:rsidR="00C26AB0" w:rsidRDefault="00C26AB0">
            <w:pPr>
              <w:pStyle w:val="ConsPlusNormal"/>
            </w:pPr>
          </w:p>
        </w:tc>
        <w:tc>
          <w:tcPr>
            <w:tcW w:w="1276" w:type="dxa"/>
          </w:tcPr>
          <w:p w:rsidR="00C26AB0" w:rsidRDefault="00C26AB0">
            <w:pPr>
              <w:pStyle w:val="ConsPlusNormal"/>
            </w:pPr>
          </w:p>
        </w:tc>
        <w:tc>
          <w:tcPr>
            <w:tcW w:w="1417" w:type="dxa"/>
          </w:tcPr>
          <w:p w:rsidR="00C26AB0" w:rsidRDefault="00C26AB0">
            <w:pPr>
              <w:pStyle w:val="ConsPlusNormal"/>
              <w:jc w:val="center"/>
            </w:pPr>
            <w:r>
              <w:t>4,28 км</w:t>
            </w:r>
          </w:p>
        </w:tc>
        <w:tc>
          <w:tcPr>
            <w:tcW w:w="993"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1,50</w:t>
            </w:r>
          </w:p>
          <w:p w:rsidR="00C26AB0" w:rsidRDefault="00C26AB0">
            <w:pPr>
              <w:pStyle w:val="ConsPlusNormal"/>
              <w:jc w:val="center"/>
            </w:pPr>
            <w:r>
              <w:t>(ПИР)</w:t>
            </w:r>
          </w:p>
        </w:tc>
        <w:tc>
          <w:tcPr>
            <w:tcW w:w="993" w:type="dxa"/>
          </w:tcPr>
          <w:p w:rsidR="00C26AB0" w:rsidRDefault="00C26AB0">
            <w:pPr>
              <w:pStyle w:val="ConsPlusNormal"/>
              <w:jc w:val="center"/>
            </w:pPr>
            <w:r>
              <w:t>18,33</w:t>
            </w:r>
          </w:p>
          <w:p w:rsidR="00C26AB0" w:rsidRDefault="00C26AB0">
            <w:pPr>
              <w:pStyle w:val="ConsPlusNormal"/>
              <w:jc w:val="center"/>
            </w:pPr>
            <w:r>
              <w:t>(СМР)</w:t>
            </w:r>
          </w:p>
        </w:tc>
        <w:tc>
          <w:tcPr>
            <w:tcW w:w="1134" w:type="dxa"/>
          </w:tcPr>
          <w:p w:rsidR="00C26AB0" w:rsidRDefault="00C26AB0">
            <w:pPr>
              <w:pStyle w:val="ConsPlusNormal"/>
              <w:jc w:val="center"/>
            </w:pPr>
            <w:r>
              <w:t>19,83</w:t>
            </w:r>
          </w:p>
        </w:tc>
        <w:tc>
          <w:tcPr>
            <w:tcW w:w="1559" w:type="dxa"/>
          </w:tcPr>
          <w:p w:rsidR="00C26AB0" w:rsidRDefault="00C26AB0">
            <w:pPr>
              <w:pStyle w:val="ConsPlusNormal"/>
              <w:jc w:val="center"/>
            </w:pPr>
            <w:r>
              <w:t>2023</w:t>
            </w:r>
          </w:p>
        </w:tc>
      </w:tr>
      <w:tr w:rsidR="00C26AB0" w:rsidTr="00C26AB0">
        <w:tc>
          <w:tcPr>
            <w:tcW w:w="562" w:type="dxa"/>
          </w:tcPr>
          <w:p w:rsidR="00C26AB0" w:rsidRDefault="00C26AB0">
            <w:pPr>
              <w:pStyle w:val="ConsPlusNormal"/>
              <w:jc w:val="center"/>
            </w:pPr>
            <w:r>
              <w:t>69.</w:t>
            </w:r>
          </w:p>
        </w:tc>
        <w:tc>
          <w:tcPr>
            <w:tcW w:w="2268" w:type="dxa"/>
          </w:tcPr>
          <w:p w:rsidR="00C26AB0" w:rsidRDefault="00C26AB0">
            <w:pPr>
              <w:pStyle w:val="ConsPlusNormal"/>
            </w:pPr>
            <w:r>
              <w:t xml:space="preserve">Газопровод по ул. Ландо, Строителей, пер. Кленовый с. </w:t>
            </w:r>
            <w:r>
              <w:lastRenderedPageBreak/>
              <w:t>Пономаревка</w:t>
            </w:r>
          </w:p>
        </w:tc>
        <w:tc>
          <w:tcPr>
            <w:tcW w:w="1276" w:type="dxa"/>
          </w:tcPr>
          <w:p w:rsidR="00C26AB0" w:rsidRDefault="00C26AB0">
            <w:pPr>
              <w:pStyle w:val="ConsPlusNormal"/>
            </w:pPr>
          </w:p>
        </w:tc>
        <w:tc>
          <w:tcPr>
            <w:tcW w:w="1276" w:type="dxa"/>
          </w:tcPr>
          <w:p w:rsidR="00C26AB0" w:rsidRDefault="00C26AB0">
            <w:pPr>
              <w:pStyle w:val="ConsPlusNormal"/>
            </w:pPr>
          </w:p>
        </w:tc>
        <w:tc>
          <w:tcPr>
            <w:tcW w:w="1417" w:type="dxa"/>
          </w:tcPr>
          <w:p w:rsidR="00C26AB0" w:rsidRDefault="00C26AB0">
            <w:pPr>
              <w:pStyle w:val="ConsPlusNormal"/>
              <w:jc w:val="center"/>
            </w:pPr>
            <w:r>
              <w:t>0,89 км</w:t>
            </w:r>
          </w:p>
        </w:tc>
        <w:tc>
          <w:tcPr>
            <w:tcW w:w="993" w:type="dxa"/>
          </w:tcPr>
          <w:p w:rsidR="00C26AB0" w:rsidRDefault="00C26AB0">
            <w:pPr>
              <w:pStyle w:val="ConsPlusNormal"/>
              <w:jc w:val="center"/>
            </w:pPr>
            <w:r>
              <w:t>0</w:t>
            </w:r>
          </w:p>
        </w:tc>
        <w:tc>
          <w:tcPr>
            <w:tcW w:w="992" w:type="dxa"/>
          </w:tcPr>
          <w:p w:rsidR="00C26AB0" w:rsidRDefault="00C26AB0">
            <w:pPr>
              <w:pStyle w:val="ConsPlusNormal"/>
              <w:jc w:val="center"/>
            </w:pPr>
            <w:r>
              <w:t>0,87</w:t>
            </w:r>
          </w:p>
          <w:p w:rsidR="00C26AB0" w:rsidRDefault="00C26AB0">
            <w:pPr>
              <w:pStyle w:val="ConsPlusNormal"/>
              <w:jc w:val="center"/>
            </w:pPr>
            <w:r>
              <w:t>(ПИР)</w:t>
            </w:r>
          </w:p>
        </w:tc>
        <w:tc>
          <w:tcPr>
            <w:tcW w:w="992" w:type="dxa"/>
          </w:tcPr>
          <w:p w:rsidR="00C26AB0" w:rsidRDefault="00C26AB0">
            <w:pPr>
              <w:pStyle w:val="ConsPlusNormal"/>
              <w:jc w:val="center"/>
            </w:pPr>
            <w:r>
              <w:t>2,53</w:t>
            </w:r>
          </w:p>
          <w:p w:rsidR="00C26AB0" w:rsidRDefault="00C26AB0">
            <w:pPr>
              <w:pStyle w:val="ConsPlusNormal"/>
              <w:jc w:val="center"/>
            </w:pPr>
            <w:r>
              <w:t>(СМР)</w:t>
            </w:r>
          </w:p>
        </w:tc>
        <w:tc>
          <w:tcPr>
            <w:tcW w:w="992" w:type="dxa"/>
          </w:tcPr>
          <w:p w:rsidR="00C26AB0" w:rsidRDefault="00C26AB0">
            <w:pPr>
              <w:pStyle w:val="ConsPlusNormal"/>
              <w:jc w:val="center"/>
            </w:pPr>
            <w:r>
              <w:t>0</w:t>
            </w:r>
          </w:p>
        </w:tc>
        <w:tc>
          <w:tcPr>
            <w:tcW w:w="993" w:type="dxa"/>
          </w:tcPr>
          <w:p w:rsidR="00C26AB0" w:rsidRDefault="00C26AB0">
            <w:pPr>
              <w:pStyle w:val="ConsPlusNormal"/>
              <w:jc w:val="center"/>
            </w:pPr>
            <w:r>
              <w:t>0</w:t>
            </w:r>
          </w:p>
        </w:tc>
        <w:tc>
          <w:tcPr>
            <w:tcW w:w="1134" w:type="dxa"/>
          </w:tcPr>
          <w:p w:rsidR="00C26AB0" w:rsidRDefault="00C26AB0">
            <w:pPr>
              <w:pStyle w:val="ConsPlusNormal"/>
              <w:jc w:val="center"/>
            </w:pPr>
            <w:r>
              <w:t>3,40</w:t>
            </w:r>
          </w:p>
        </w:tc>
        <w:tc>
          <w:tcPr>
            <w:tcW w:w="1559" w:type="dxa"/>
          </w:tcPr>
          <w:p w:rsidR="00C26AB0" w:rsidRDefault="00C26AB0">
            <w:pPr>
              <w:pStyle w:val="ConsPlusNormal"/>
              <w:jc w:val="center"/>
            </w:pPr>
            <w:r>
              <w:t>2022</w:t>
            </w:r>
          </w:p>
        </w:tc>
      </w:tr>
      <w:tr w:rsidR="00C26AB0" w:rsidTr="00C26AB0">
        <w:tc>
          <w:tcPr>
            <w:tcW w:w="562" w:type="dxa"/>
          </w:tcPr>
          <w:p w:rsidR="00C26AB0" w:rsidRDefault="00C26AB0">
            <w:pPr>
              <w:pStyle w:val="ConsPlusNormal"/>
              <w:jc w:val="center"/>
            </w:pPr>
            <w:r>
              <w:t>70.</w:t>
            </w:r>
          </w:p>
        </w:tc>
        <w:tc>
          <w:tcPr>
            <w:tcW w:w="2268" w:type="dxa"/>
          </w:tcPr>
          <w:p w:rsidR="00C26AB0" w:rsidRDefault="00C26AB0">
            <w:pPr>
              <w:pStyle w:val="ConsPlusNormal"/>
            </w:pPr>
            <w:r>
              <w:t xml:space="preserve">Газопровод по ул. Луговая с. Река Дема </w:t>
            </w:r>
            <w:proofErr w:type="spellStart"/>
            <w:r>
              <w:t>Пономаревского</w:t>
            </w:r>
            <w:proofErr w:type="spellEnd"/>
            <w:r>
              <w:t xml:space="preserve"> района</w:t>
            </w:r>
          </w:p>
        </w:tc>
        <w:tc>
          <w:tcPr>
            <w:tcW w:w="1276" w:type="dxa"/>
          </w:tcPr>
          <w:p w:rsidR="00C26AB0" w:rsidRDefault="00C26AB0">
            <w:pPr>
              <w:pStyle w:val="ConsPlusNormal"/>
            </w:pPr>
          </w:p>
        </w:tc>
        <w:tc>
          <w:tcPr>
            <w:tcW w:w="1276" w:type="dxa"/>
          </w:tcPr>
          <w:p w:rsidR="00C26AB0" w:rsidRDefault="00C26AB0">
            <w:pPr>
              <w:pStyle w:val="ConsPlusNormal"/>
            </w:pPr>
          </w:p>
        </w:tc>
        <w:tc>
          <w:tcPr>
            <w:tcW w:w="1417" w:type="dxa"/>
          </w:tcPr>
          <w:p w:rsidR="00C26AB0" w:rsidRDefault="00C26AB0">
            <w:pPr>
              <w:pStyle w:val="ConsPlusNormal"/>
              <w:jc w:val="center"/>
            </w:pPr>
            <w:r>
              <w:t>4,45 км</w:t>
            </w:r>
          </w:p>
        </w:tc>
        <w:tc>
          <w:tcPr>
            <w:tcW w:w="993" w:type="dxa"/>
          </w:tcPr>
          <w:p w:rsidR="00C26AB0" w:rsidRDefault="00C26AB0">
            <w:pPr>
              <w:pStyle w:val="ConsPlusNormal"/>
              <w:jc w:val="center"/>
            </w:pPr>
            <w:r>
              <w:t>0</w:t>
            </w:r>
          </w:p>
        </w:tc>
        <w:tc>
          <w:tcPr>
            <w:tcW w:w="992" w:type="dxa"/>
          </w:tcPr>
          <w:p w:rsidR="00C26AB0" w:rsidRDefault="00C26AB0">
            <w:pPr>
              <w:pStyle w:val="ConsPlusNormal"/>
              <w:jc w:val="center"/>
            </w:pPr>
            <w:r>
              <w:t>6,49</w:t>
            </w:r>
          </w:p>
          <w:p w:rsidR="00C26AB0" w:rsidRDefault="00C26AB0">
            <w:pPr>
              <w:pStyle w:val="ConsPlusNormal"/>
              <w:jc w:val="center"/>
            </w:pPr>
            <w:r>
              <w:t>(СМР)</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3" w:type="dxa"/>
          </w:tcPr>
          <w:p w:rsidR="00C26AB0" w:rsidRDefault="00C26AB0">
            <w:pPr>
              <w:pStyle w:val="ConsPlusNormal"/>
              <w:jc w:val="center"/>
            </w:pPr>
            <w:r>
              <w:t>0</w:t>
            </w:r>
          </w:p>
        </w:tc>
        <w:tc>
          <w:tcPr>
            <w:tcW w:w="1134" w:type="dxa"/>
          </w:tcPr>
          <w:p w:rsidR="00C26AB0" w:rsidRDefault="00C26AB0">
            <w:pPr>
              <w:pStyle w:val="ConsPlusNormal"/>
              <w:jc w:val="center"/>
            </w:pPr>
            <w:r>
              <w:t>6,49</w:t>
            </w:r>
          </w:p>
        </w:tc>
        <w:tc>
          <w:tcPr>
            <w:tcW w:w="1559" w:type="dxa"/>
          </w:tcPr>
          <w:p w:rsidR="00C26AB0" w:rsidRDefault="00C26AB0">
            <w:pPr>
              <w:pStyle w:val="ConsPlusNormal"/>
              <w:jc w:val="center"/>
            </w:pPr>
            <w:r>
              <w:t>2020</w:t>
            </w:r>
          </w:p>
        </w:tc>
      </w:tr>
      <w:tr w:rsidR="00C26AB0" w:rsidTr="00C26AB0">
        <w:tc>
          <w:tcPr>
            <w:tcW w:w="562" w:type="dxa"/>
          </w:tcPr>
          <w:p w:rsidR="00C26AB0" w:rsidRDefault="00C26AB0">
            <w:pPr>
              <w:pStyle w:val="ConsPlusNormal"/>
              <w:jc w:val="center"/>
            </w:pPr>
            <w:r>
              <w:t>71.</w:t>
            </w:r>
          </w:p>
        </w:tc>
        <w:tc>
          <w:tcPr>
            <w:tcW w:w="2268" w:type="dxa"/>
          </w:tcPr>
          <w:p w:rsidR="00C26AB0" w:rsidRDefault="00C26AB0">
            <w:pPr>
              <w:pStyle w:val="ConsPlusNormal"/>
            </w:pPr>
            <w:r>
              <w:t xml:space="preserve">Газопровод в с. Татарская Каргала </w:t>
            </w:r>
            <w:proofErr w:type="spellStart"/>
            <w:r>
              <w:t>Сакмарского</w:t>
            </w:r>
            <w:proofErr w:type="spellEnd"/>
            <w:r>
              <w:t xml:space="preserve"> района</w:t>
            </w:r>
          </w:p>
        </w:tc>
        <w:tc>
          <w:tcPr>
            <w:tcW w:w="1276" w:type="dxa"/>
          </w:tcPr>
          <w:p w:rsidR="00C26AB0" w:rsidRDefault="00C26AB0">
            <w:pPr>
              <w:pStyle w:val="ConsPlusNormal"/>
            </w:pPr>
          </w:p>
        </w:tc>
        <w:tc>
          <w:tcPr>
            <w:tcW w:w="1276" w:type="dxa"/>
          </w:tcPr>
          <w:p w:rsidR="00C26AB0" w:rsidRDefault="00C26AB0">
            <w:pPr>
              <w:pStyle w:val="ConsPlusNormal"/>
            </w:pPr>
          </w:p>
        </w:tc>
        <w:tc>
          <w:tcPr>
            <w:tcW w:w="1417" w:type="dxa"/>
          </w:tcPr>
          <w:p w:rsidR="00C26AB0" w:rsidRDefault="00C26AB0">
            <w:pPr>
              <w:pStyle w:val="ConsPlusNormal"/>
              <w:jc w:val="center"/>
            </w:pPr>
            <w:r>
              <w:t>2,968 км</w:t>
            </w:r>
          </w:p>
        </w:tc>
        <w:tc>
          <w:tcPr>
            <w:tcW w:w="993" w:type="dxa"/>
          </w:tcPr>
          <w:p w:rsidR="00C26AB0" w:rsidRDefault="00C26AB0">
            <w:pPr>
              <w:pStyle w:val="ConsPlusNormal"/>
              <w:jc w:val="center"/>
            </w:pPr>
            <w:r>
              <w:t>6,30</w:t>
            </w:r>
          </w:p>
          <w:p w:rsidR="00C26AB0" w:rsidRDefault="00C26AB0">
            <w:pPr>
              <w:pStyle w:val="ConsPlusNormal"/>
              <w:jc w:val="center"/>
            </w:pPr>
            <w:r>
              <w:t>(СМР)</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3" w:type="dxa"/>
          </w:tcPr>
          <w:p w:rsidR="00C26AB0" w:rsidRDefault="00C26AB0">
            <w:pPr>
              <w:pStyle w:val="ConsPlusNormal"/>
              <w:jc w:val="center"/>
            </w:pPr>
            <w:r>
              <w:t>0</w:t>
            </w:r>
          </w:p>
        </w:tc>
        <w:tc>
          <w:tcPr>
            <w:tcW w:w="1134" w:type="dxa"/>
          </w:tcPr>
          <w:p w:rsidR="00C26AB0" w:rsidRDefault="00C26AB0">
            <w:pPr>
              <w:pStyle w:val="ConsPlusNormal"/>
              <w:jc w:val="center"/>
            </w:pPr>
            <w:r>
              <w:t>6,30</w:t>
            </w:r>
          </w:p>
        </w:tc>
        <w:tc>
          <w:tcPr>
            <w:tcW w:w="1559" w:type="dxa"/>
          </w:tcPr>
          <w:p w:rsidR="00C26AB0" w:rsidRDefault="00C26AB0">
            <w:pPr>
              <w:pStyle w:val="ConsPlusNormal"/>
              <w:jc w:val="center"/>
            </w:pPr>
            <w:r>
              <w:t>2019</w:t>
            </w:r>
          </w:p>
        </w:tc>
      </w:tr>
      <w:tr w:rsidR="00C26AB0" w:rsidTr="00C26AB0">
        <w:tc>
          <w:tcPr>
            <w:tcW w:w="562" w:type="dxa"/>
          </w:tcPr>
          <w:p w:rsidR="00C26AB0" w:rsidRDefault="00C26AB0">
            <w:pPr>
              <w:pStyle w:val="ConsPlusNormal"/>
              <w:jc w:val="center"/>
            </w:pPr>
            <w:r>
              <w:t>72.</w:t>
            </w:r>
          </w:p>
        </w:tc>
        <w:tc>
          <w:tcPr>
            <w:tcW w:w="2268" w:type="dxa"/>
          </w:tcPr>
          <w:p w:rsidR="00C26AB0" w:rsidRDefault="00C26AB0">
            <w:pPr>
              <w:pStyle w:val="ConsPlusNormal"/>
            </w:pPr>
            <w:r>
              <w:t xml:space="preserve">Газопровод в с. Сакмара </w:t>
            </w:r>
            <w:proofErr w:type="spellStart"/>
            <w:r>
              <w:t>Сакмарского</w:t>
            </w:r>
            <w:proofErr w:type="spellEnd"/>
            <w:r>
              <w:t xml:space="preserve"> района</w:t>
            </w:r>
          </w:p>
        </w:tc>
        <w:tc>
          <w:tcPr>
            <w:tcW w:w="1276" w:type="dxa"/>
          </w:tcPr>
          <w:p w:rsidR="00C26AB0" w:rsidRDefault="00C26AB0">
            <w:pPr>
              <w:pStyle w:val="ConsPlusNormal"/>
            </w:pPr>
          </w:p>
        </w:tc>
        <w:tc>
          <w:tcPr>
            <w:tcW w:w="1276" w:type="dxa"/>
          </w:tcPr>
          <w:p w:rsidR="00C26AB0" w:rsidRDefault="00C26AB0">
            <w:pPr>
              <w:pStyle w:val="ConsPlusNormal"/>
            </w:pPr>
          </w:p>
        </w:tc>
        <w:tc>
          <w:tcPr>
            <w:tcW w:w="1417" w:type="dxa"/>
          </w:tcPr>
          <w:p w:rsidR="00C26AB0" w:rsidRDefault="00C26AB0">
            <w:pPr>
              <w:pStyle w:val="ConsPlusNormal"/>
              <w:jc w:val="center"/>
            </w:pPr>
            <w:r>
              <w:t>15,95 км</w:t>
            </w:r>
          </w:p>
        </w:tc>
        <w:tc>
          <w:tcPr>
            <w:tcW w:w="993"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3" w:type="dxa"/>
          </w:tcPr>
          <w:p w:rsidR="00C26AB0" w:rsidRDefault="00C26AB0">
            <w:pPr>
              <w:pStyle w:val="ConsPlusNormal"/>
              <w:jc w:val="center"/>
            </w:pPr>
            <w:r>
              <w:t>1,50</w:t>
            </w:r>
          </w:p>
          <w:p w:rsidR="00C26AB0" w:rsidRDefault="00C26AB0">
            <w:pPr>
              <w:pStyle w:val="ConsPlusNormal"/>
              <w:jc w:val="center"/>
            </w:pPr>
            <w:r>
              <w:t>(ПИР)</w:t>
            </w:r>
          </w:p>
        </w:tc>
        <w:tc>
          <w:tcPr>
            <w:tcW w:w="1134" w:type="dxa"/>
          </w:tcPr>
          <w:p w:rsidR="00C26AB0" w:rsidRDefault="00C26AB0">
            <w:pPr>
              <w:pStyle w:val="ConsPlusNormal"/>
              <w:jc w:val="center"/>
            </w:pPr>
            <w:r>
              <w:t>1,50</w:t>
            </w:r>
          </w:p>
        </w:tc>
        <w:tc>
          <w:tcPr>
            <w:tcW w:w="1559" w:type="dxa"/>
          </w:tcPr>
          <w:p w:rsidR="00C26AB0" w:rsidRDefault="00C26AB0">
            <w:pPr>
              <w:pStyle w:val="ConsPlusNormal"/>
              <w:jc w:val="center"/>
            </w:pPr>
            <w:r>
              <w:t>2024</w:t>
            </w:r>
          </w:p>
        </w:tc>
      </w:tr>
      <w:tr w:rsidR="00C26AB0" w:rsidTr="00C26AB0">
        <w:tc>
          <w:tcPr>
            <w:tcW w:w="562" w:type="dxa"/>
          </w:tcPr>
          <w:p w:rsidR="00C26AB0" w:rsidRDefault="00C26AB0">
            <w:pPr>
              <w:pStyle w:val="ConsPlusNormal"/>
              <w:jc w:val="center"/>
            </w:pPr>
            <w:r>
              <w:t>73.</w:t>
            </w:r>
          </w:p>
        </w:tc>
        <w:tc>
          <w:tcPr>
            <w:tcW w:w="2268" w:type="dxa"/>
          </w:tcPr>
          <w:p w:rsidR="00C26AB0" w:rsidRDefault="00C26AB0">
            <w:pPr>
              <w:pStyle w:val="ConsPlusNormal"/>
            </w:pPr>
            <w:r>
              <w:t xml:space="preserve">Газопровод в пос. Светлый </w:t>
            </w:r>
            <w:proofErr w:type="spellStart"/>
            <w:r>
              <w:t>Сакмарского</w:t>
            </w:r>
            <w:proofErr w:type="spellEnd"/>
            <w:r>
              <w:t xml:space="preserve"> района</w:t>
            </w:r>
          </w:p>
        </w:tc>
        <w:tc>
          <w:tcPr>
            <w:tcW w:w="1276" w:type="dxa"/>
          </w:tcPr>
          <w:p w:rsidR="00C26AB0" w:rsidRDefault="00C26AB0">
            <w:pPr>
              <w:pStyle w:val="ConsPlusNormal"/>
            </w:pPr>
          </w:p>
        </w:tc>
        <w:tc>
          <w:tcPr>
            <w:tcW w:w="1276" w:type="dxa"/>
          </w:tcPr>
          <w:p w:rsidR="00C26AB0" w:rsidRDefault="00C26AB0">
            <w:pPr>
              <w:pStyle w:val="ConsPlusNormal"/>
            </w:pPr>
          </w:p>
        </w:tc>
        <w:tc>
          <w:tcPr>
            <w:tcW w:w="1417" w:type="dxa"/>
          </w:tcPr>
          <w:p w:rsidR="00C26AB0" w:rsidRDefault="00C26AB0">
            <w:pPr>
              <w:pStyle w:val="ConsPlusNormal"/>
              <w:jc w:val="center"/>
            </w:pPr>
            <w:r>
              <w:t>10,10 км</w:t>
            </w:r>
          </w:p>
        </w:tc>
        <w:tc>
          <w:tcPr>
            <w:tcW w:w="993"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3" w:type="dxa"/>
          </w:tcPr>
          <w:p w:rsidR="00C26AB0" w:rsidRDefault="00C26AB0">
            <w:pPr>
              <w:pStyle w:val="ConsPlusNormal"/>
              <w:jc w:val="center"/>
            </w:pPr>
            <w:r>
              <w:t>1,00</w:t>
            </w:r>
          </w:p>
          <w:p w:rsidR="00C26AB0" w:rsidRDefault="00C26AB0">
            <w:pPr>
              <w:pStyle w:val="ConsPlusNormal"/>
              <w:jc w:val="center"/>
            </w:pPr>
            <w:r>
              <w:t>(ПИР)</w:t>
            </w:r>
          </w:p>
        </w:tc>
        <w:tc>
          <w:tcPr>
            <w:tcW w:w="1134" w:type="dxa"/>
          </w:tcPr>
          <w:p w:rsidR="00C26AB0" w:rsidRDefault="00C26AB0">
            <w:pPr>
              <w:pStyle w:val="ConsPlusNormal"/>
              <w:jc w:val="center"/>
            </w:pPr>
            <w:r>
              <w:t>1,00</w:t>
            </w:r>
          </w:p>
        </w:tc>
        <w:tc>
          <w:tcPr>
            <w:tcW w:w="1559" w:type="dxa"/>
          </w:tcPr>
          <w:p w:rsidR="00C26AB0" w:rsidRDefault="00C26AB0">
            <w:pPr>
              <w:pStyle w:val="ConsPlusNormal"/>
              <w:jc w:val="center"/>
            </w:pPr>
            <w:r>
              <w:t>2024</w:t>
            </w:r>
          </w:p>
        </w:tc>
      </w:tr>
      <w:tr w:rsidR="00C26AB0" w:rsidTr="00C26AB0">
        <w:tc>
          <w:tcPr>
            <w:tcW w:w="562" w:type="dxa"/>
          </w:tcPr>
          <w:p w:rsidR="00C26AB0" w:rsidRDefault="00C26AB0">
            <w:pPr>
              <w:pStyle w:val="ConsPlusNormal"/>
              <w:jc w:val="center"/>
            </w:pPr>
            <w:r>
              <w:t>74.</w:t>
            </w:r>
          </w:p>
        </w:tc>
        <w:tc>
          <w:tcPr>
            <w:tcW w:w="2268" w:type="dxa"/>
          </w:tcPr>
          <w:p w:rsidR="00C26AB0" w:rsidRDefault="00C26AB0">
            <w:pPr>
              <w:pStyle w:val="ConsPlusNormal"/>
            </w:pPr>
            <w:r>
              <w:t xml:space="preserve">Газопровод в </w:t>
            </w:r>
            <w:proofErr w:type="spellStart"/>
            <w:r>
              <w:t>мкр</w:t>
            </w:r>
            <w:proofErr w:type="spellEnd"/>
            <w:r>
              <w:t xml:space="preserve">. Западный в пос. Саракташ </w:t>
            </w:r>
            <w:proofErr w:type="spellStart"/>
            <w:r>
              <w:t>Саракташского</w:t>
            </w:r>
            <w:proofErr w:type="spellEnd"/>
            <w:r>
              <w:t xml:space="preserve"> района</w:t>
            </w:r>
          </w:p>
        </w:tc>
        <w:tc>
          <w:tcPr>
            <w:tcW w:w="1276" w:type="dxa"/>
          </w:tcPr>
          <w:p w:rsidR="00C26AB0" w:rsidRDefault="00C26AB0">
            <w:pPr>
              <w:pStyle w:val="ConsPlusNormal"/>
            </w:pPr>
          </w:p>
        </w:tc>
        <w:tc>
          <w:tcPr>
            <w:tcW w:w="1276" w:type="dxa"/>
          </w:tcPr>
          <w:p w:rsidR="00C26AB0" w:rsidRDefault="00C26AB0">
            <w:pPr>
              <w:pStyle w:val="ConsPlusNormal"/>
            </w:pPr>
          </w:p>
        </w:tc>
        <w:tc>
          <w:tcPr>
            <w:tcW w:w="1417" w:type="dxa"/>
          </w:tcPr>
          <w:p w:rsidR="00C26AB0" w:rsidRDefault="00C26AB0">
            <w:pPr>
              <w:pStyle w:val="ConsPlusNormal"/>
              <w:jc w:val="center"/>
            </w:pPr>
            <w:r>
              <w:t>9,50 км</w:t>
            </w:r>
          </w:p>
        </w:tc>
        <w:tc>
          <w:tcPr>
            <w:tcW w:w="993" w:type="dxa"/>
          </w:tcPr>
          <w:p w:rsidR="00C26AB0" w:rsidRDefault="00C26AB0">
            <w:pPr>
              <w:pStyle w:val="ConsPlusNormal"/>
              <w:jc w:val="center"/>
            </w:pPr>
            <w:r>
              <w:t>0</w:t>
            </w:r>
          </w:p>
        </w:tc>
        <w:tc>
          <w:tcPr>
            <w:tcW w:w="992" w:type="dxa"/>
          </w:tcPr>
          <w:p w:rsidR="00C26AB0" w:rsidRDefault="00C26AB0">
            <w:pPr>
              <w:pStyle w:val="ConsPlusNormal"/>
              <w:jc w:val="center"/>
            </w:pPr>
            <w:r>
              <w:t>24,08</w:t>
            </w:r>
          </w:p>
          <w:p w:rsidR="00C26AB0" w:rsidRDefault="00C26AB0">
            <w:pPr>
              <w:pStyle w:val="ConsPlusNormal"/>
              <w:jc w:val="center"/>
            </w:pPr>
            <w:r>
              <w:t>(СМР)</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3" w:type="dxa"/>
          </w:tcPr>
          <w:p w:rsidR="00C26AB0" w:rsidRDefault="00C26AB0">
            <w:pPr>
              <w:pStyle w:val="ConsPlusNormal"/>
              <w:jc w:val="center"/>
            </w:pPr>
            <w:r>
              <w:t>0</w:t>
            </w:r>
          </w:p>
        </w:tc>
        <w:tc>
          <w:tcPr>
            <w:tcW w:w="1134" w:type="dxa"/>
          </w:tcPr>
          <w:p w:rsidR="00C26AB0" w:rsidRDefault="00C26AB0">
            <w:pPr>
              <w:pStyle w:val="ConsPlusNormal"/>
              <w:jc w:val="center"/>
            </w:pPr>
            <w:r>
              <w:t>24,08</w:t>
            </w:r>
          </w:p>
        </w:tc>
        <w:tc>
          <w:tcPr>
            <w:tcW w:w="1559" w:type="dxa"/>
          </w:tcPr>
          <w:p w:rsidR="00C26AB0" w:rsidRDefault="00C26AB0">
            <w:pPr>
              <w:pStyle w:val="ConsPlusNormal"/>
              <w:jc w:val="center"/>
            </w:pPr>
            <w:r>
              <w:t>2020</w:t>
            </w:r>
          </w:p>
        </w:tc>
      </w:tr>
      <w:tr w:rsidR="00C26AB0" w:rsidTr="00C26AB0">
        <w:tc>
          <w:tcPr>
            <w:tcW w:w="562" w:type="dxa"/>
          </w:tcPr>
          <w:p w:rsidR="00C26AB0" w:rsidRDefault="00C26AB0">
            <w:pPr>
              <w:pStyle w:val="ConsPlusNormal"/>
              <w:jc w:val="center"/>
            </w:pPr>
            <w:r>
              <w:t>75.</w:t>
            </w:r>
          </w:p>
        </w:tc>
        <w:tc>
          <w:tcPr>
            <w:tcW w:w="2268" w:type="dxa"/>
          </w:tcPr>
          <w:p w:rsidR="00C26AB0" w:rsidRDefault="00C26AB0">
            <w:pPr>
              <w:pStyle w:val="ConsPlusNormal"/>
            </w:pPr>
            <w:r>
              <w:t xml:space="preserve">Газопровод ул. Молодежная с. </w:t>
            </w:r>
            <w:proofErr w:type="spellStart"/>
            <w:r>
              <w:t>Аксенкино</w:t>
            </w:r>
            <w:proofErr w:type="spellEnd"/>
            <w:r>
              <w:t xml:space="preserve"> Северного района</w:t>
            </w:r>
          </w:p>
        </w:tc>
        <w:tc>
          <w:tcPr>
            <w:tcW w:w="1276" w:type="dxa"/>
          </w:tcPr>
          <w:p w:rsidR="00C26AB0" w:rsidRDefault="00C26AB0">
            <w:pPr>
              <w:pStyle w:val="ConsPlusNormal"/>
            </w:pPr>
          </w:p>
        </w:tc>
        <w:tc>
          <w:tcPr>
            <w:tcW w:w="1276" w:type="dxa"/>
          </w:tcPr>
          <w:p w:rsidR="00C26AB0" w:rsidRDefault="00C26AB0">
            <w:pPr>
              <w:pStyle w:val="ConsPlusNormal"/>
            </w:pPr>
          </w:p>
        </w:tc>
        <w:tc>
          <w:tcPr>
            <w:tcW w:w="1417" w:type="dxa"/>
          </w:tcPr>
          <w:p w:rsidR="00C26AB0" w:rsidRDefault="00C26AB0">
            <w:pPr>
              <w:pStyle w:val="ConsPlusNormal"/>
              <w:jc w:val="center"/>
            </w:pPr>
            <w:r>
              <w:t>1,158 км</w:t>
            </w:r>
          </w:p>
        </w:tc>
        <w:tc>
          <w:tcPr>
            <w:tcW w:w="993" w:type="dxa"/>
          </w:tcPr>
          <w:p w:rsidR="00C26AB0" w:rsidRDefault="00C26AB0">
            <w:pPr>
              <w:pStyle w:val="ConsPlusNormal"/>
              <w:jc w:val="center"/>
            </w:pPr>
            <w:r>
              <w:t>1,63</w:t>
            </w:r>
          </w:p>
          <w:p w:rsidR="00C26AB0" w:rsidRDefault="00C26AB0">
            <w:pPr>
              <w:pStyle w:val="ConsPlusNormal"/>
              <w:jc w:val="center"/>
            </w:pPr>
            <w:r>
              <w:t>(СМР)</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3" w:type="dxa"/>
          </w:tcPr>
          <w:p w:rsidR="00C26AB0" w:rsidRDefault="00C26AB0">
            <w:pPr>
              <w:pStyle w:val="ConsPlusNormal"/>
              <w:jc w:val="center"/>
            </w:pPr>
            <w:r>
              <w:t>0</w:t>
            </w:r>
          </w:p>
        </w:tc>
        <w:tc>
          <w:tcPr>
            <w:tcW w:w="1134" w:type="dxa"/>
          </w:tcPr>
          <w:p w:rsidR="00C26AB0" w:rsidRDefault="00C26AB0">
            <w:pPr>
              <w:pStyle w:val="ConsPlusNormal"/>
              <w:jc w:val="center"/>
            </w:pPr>
            <w:r>
              <w:t>1,63</w:t>
            </w:r>
          </w:p>
        </w:tc>
        <w:tc>
          <w:tcPr>
            <w:tcW w:w="1559" w:type="dxa"/>
          </w:tcPr>
          <w:p w:rsidR="00C26AB0" w:rsidRDefault="00C26AB0">
            <w:pPr>
              <w:pStyle w:val="ConsPlusNormal"/>
              <w:jc w:val="center"/>
            </w:pPr>
            <w:r>
              <w:t>2019</w:t>
            </w:r>
          </w:p>
        </w:tc>
      </w:tr>
      <w:tr w:rsidR="00C26AB0" w:rsidTr="00C26AB0">
        <w:tc>
          <w:tcPr>
            <w:tcW w:w="562" w:type="dxa"/>
          </w:tcPr>
          <w:p w:rsidR="00C26AB0" w:rsidRDefault="00C26AB0">
            <w:pPr>
              <w:pStyle w:val="ConsPlusNormal"/>
              <w:jc w:val="center"/>
            </w:pPr>
            <w:r>
              <w:t>76.</w:t>
            </w:r>
          </w:p>
        </w:tc>
        <w:tc>
          <w:tcPr>
            <w:tcW w:w="2268" w:type="dxa"/>
          </w:tcPr>
          <w:p w:rsidR="00C26AB0" w:rsidRDefault="00C26AB0">
            <w:pPr>
              <w:pStyle w:val="ConsPlusNormal"/>
            </w:pPr>
            <w:r>
              <w:t>Газопровод ул. Центральная с. Андреевка Северного района</w:t>
            </w:r>
          </w:p>
        </w:tc>
        <w:tc>
          <w:tcPr>
            <w:tcW w:w="1276" w:type="dxa"/>
          </w:tcPr>
          <w:p w:rsidR="00C26AB0" w:rsidRDefault="00C26AB0">
            <w:pPr>
              <w:pStyle w:val="ConsPlusNormal"/>
            </w:pPr>
          </w:p>
        </w:tc>
        <w:tc>
          <w:tcPr>
            <w:tcW w:w="1276" w:type="dxa"/>
          </w:tcPr>
          <w:p w:rsidR="00C26AB0" w:rsidRDefault="00C26AB0">
            <w:pPr>
              <w:pStyle w:val="ConsPlusNormal"/>
            </w:pPr>
          </w:p>
        </w:tc>
        <w:tc>
          <w:tcPr>
            <w:tcW w:w="1417" w:type="dxa"/>
          </w:tcPr>
          <w:p w:rsidR="00C26AB0" w:rsidRDefault="00C26AB0">
            <w:pPr>
              <w:pStyle w:val="ConsPlusNormal"/>
              <w:jc w:val="center"/>
            </w:pPr>
            <w:r>
              <w:t>0,80 км</w:t>
            </w:r>
          </w:p>
        </w:tc>
        <w:tc>
          <w:tcPr>
            <w:tcW w:w="993" w:type="dxa"/>
          </w:tcPr>
          <w:p w:rsidR="00C26AB0" w:rsidRDefault="00C26AB0">
            <w:pPr>
              <w:pStyle w:val="ConsPlusNormal"/>
              <w:jc w:val="center"/>
            </w:pPr>
            <w:r>
              <w:t>0</w:t>
            </w:r>
          </w:p>
        </w:tc>
        <w:tc>
          <w:tcPr>
            <w:tcW w:w="992" w:type="dxa"/>
          </w:tcPr>
          <w:p w:rsidR="00C26AB0" w:rsidRDefault="00C26AB0">
            <w:pPr>
              <w:pStyle w:val="ConsPlusNormal"/>
              <w:jc w:val="center"/>
            </w:pPr>
            <w:r>
              <w:t>2,48</w:t>
            </w:r>
          </w:p>
          <w:p w:rsidR="00C26AB0" w:rsidRDefault="00C26AB0">
            <w:pPr>
              <w:pStyle w:val="ConsPlusNormal"/>
              <w:jc w:val="center"/>
            </w:pPr>
            <w:r>
              <w:t>(СМР)</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3" w:type="dxa"/>
          </w:tcPr>
          <w:p w:rsidR="00C26AB0" w:rsidRDefault="00C26AB0">
            <w:pPr>
              <w:pStyle w:val="ConsPlusNormal"/>
              <w:jc w:val="center"/>
            </w:pPr>
            <w:r>
              <w:t>0</w:t>
            </w:r>
          </w:p>
        </w:tc>
        <w:tc>
          <w:tcPr>
            <w:tcW w:w="1134" w:type="dxa"/>
          </w:tcPr>
          <w:p w:rsidR="00C26AB0" w:rsidRDefault="00C26AB0">
            <w:pPr>
              <w:pStyle w:val="ConsPlusNormal"/>
              <w:jc w:val="center"/>
            </w:pPr>
            <w:r>
              <w:t>2,48</w:t>
            </w:r>
          </w:p>
        </w:tc>
        <w:tc>
          <w:tcPr>
            <w:tcW w:w="1559" w:type="dxa"/>
          </w:tcPr>
          <w:p w:rsidR="00C26AB0" w:rsidRDefault="00C26AB0">
            <w:pPr>
              <w:pStyle w:val="ConsPlusNormal"/>
              <w:jc w:val="center"/>
            </w:pPr>
            <w:r>
              <w:t>2020</w:t>
            </w:r>
          </w:p>
        </w:tc>
      </w:tr>
      <w:tr w:rsidR="00C26AB0" w:rsidTr="00C26AB0">
        <w:tc>
          <w:tcPr>
            <w:tcW w:w="562" w:type="dxa"/>
          </w:tcPr>
          <w:p w:rsidR="00C26AB0" w:rsidRDefault="00C26AB0">
            <w:pPr>
              <w:pStyle w:val="ConsPlusNormal"/>
              <w:jc w:val="center"/>
            </w:pPr>
            <w:r>
              <w:t>77.</w:t>
            </w:r>
          </w:p>
        </w:tc>
        <w:tc>
          <w:tcPr>
            <w:tcW w:w="2268" w:type="dxa"/>
          </w:tcPr>
          <w:p w:rsidR="00C26AB0" w:rsidRDefault="00C26AB0">
            <w:pPr>
              <w:pStyle w:val="ConsPlusNormal"/>
            </w:pPr>
            <w:r>
              <w:t xml:space="preserve">Газоснабжение </w:t>
            </w:r>
            <w:r>
              <w:lastRenderedPageBreak/>
              <w:t>участка новой жилой застройки в пос. Шахтный Соль-</w:t>
            </w:r>
            <w:proofErr w:type="spellStart"/>
            <w:r>
              <w:t>Илецкого</w:t>
            </w:r>
            <w:proofErr w:type="spellEnd"/>
            <w:r>
              <w:t xml:space="preserve"> городского округа</w:t>
            </w:r>
          </w:p>
        </w:tc>
        <w:tc>
          <w:tcPr>
            <w:tcW w:w="1276" w:type="dxa"/>
          </w:tcPr>
          <w:p w:rsidR="00C26AB0" w:rsidRDefault="00C26AB0">
            <w:pPr>
              <w:pStyle w:val="ConsPlusNormal"/>
            </w:pPr>
          </w:p>
        </w:tc>
        <w:tc>
          <w:tcPr>
            <w:tcW w:w="1276" w:type="dxa"/>
          </w:tcPr>
          <w:p w:rsidR="00C26AB0" w:rsidRDefault="00C26AB0">
            <w:pPr>
              <w:pStyle w:val="ConsPlusNormal"/>
            </w:pPr>
          </w:p>
        </w:tc>
        <w:tc>
          <w:tcPr>
            <w:tcW w:w="1417" w:type="dxa"/>
          </w:tcPr>
          <w:p w:rsidR="00C26AB0" w:rsidRDefault="00C26AB0">
            <w:pPr>
              <w:pStyle w:val="ConsPlusNormal"/>
              <w:jc w:val="center"/>
            </w:pPr>
            <w:r>
              <w:t>1,474 км</w:t>
            </w:r>
          </w:p>
        </w:tc>
        <w:tc>
          <w:tcPr>
            <w:tcW w:w="993" w:type="dxa"/>
          </w:tcPr>
          <w:p w:rsidR="00C26AB0" w:rsidRDefault="00C26AB0">
            <w:pPr>
              <w:pStyle w:val="ConsPlusNormal"/>
              <w:jc w:val="center"/>
            </w:pPr>
            <w:r>
              <w:t>0</w:t>
            </w:r>
          </w:p>
        </w:tc>
        <w:tc>
          <w:tcPr>
            <w:tcW w:w="992" w:type="dxa"/>
          </w:tcPr>
          <w:p w:rsidR="00C26AB0" w:rsidRDefault="00C26AB0">
            <w:pPr>
              <w:pStyle w:val="ConsPlusNormal"/>
              <w:jc w:val="center"/>
            </w:pPr>
            <w:r>
              <w:t>1,92</w:t>
            </w:r>
          </w:p>
          <w:p w:rsidR="00C26AB0" w:rsidRDefault="00C26AB0">
            <w:pPr>
              <w:pStyle w:val="ConsPlusNormal"/>
              <w:jc w:val="center"/>
            </w:pPr>
            <w:r>
              <w:lastRenderedPageBreak/>
              <w:t>(СМР)</w:t>
            </w:r>
          </w:p>
        </w:tc>
        <w:tc>
          <w:tcPr>
            <w:tcW w:w="992" w:type="dxa"/>
          </w:tcPr>
          <w:p w:rsidR="00C26AB0" w:rsidRDefault="00C26AB0">
            <w:pPr>
              <w:pStyle w:val="ConsPlusNormal"/>
              <w:jc w:val="center"/>
            </w:pPr>
            <w:r>
              <w:lastRenderedPageBreak/>
              <w:t>0</w:t>
            </w:r>
          </w:p>
        </w:tc>
        <w:tc>
          <w:tcPr>
            <w:tcW w:w="992" w:type="dxa"/>
          </w:tcPr>
          <w:p w:rsidR="00C26AB0" w:rsidRDefault="00C26AB0">
            <w:pPr>
              <w:pStyle w:val="ConsPlusNormal"/>
              <w:jc w:val="center"/>
            </w:pPr>
            <w:r>
              <w:t>0</w:t>
            </w:r>
          </w:p>
        </w:tc>
        <w:tc>
          <w:tcPr>
            <w:tcW w:w="993" w:type="dxa"/>
          </w:tcPr>
          <w:p w:rsidR="00C26AB0" w:rsidRDefault="00C26AB0">
            <w:pPr>
              <w:pStyle w:val="ConsPlusNormal"/>
              <w:jc w:val="center"/>
            </w:pPr>
            <w:r>
              <w:t>0</w:t>
            </w:r>
          </w:p>
        </w:tc>
        <w:tc>
          <w:tcPr>
            <w:tcW w:w="1134" w:type="dxa"/>
          </w:tcPr>
          <w:p w:rsidR="00C26AB0" w:rsidRDefault="00C26AB0">
            <w:pPr>
              <w:pStyle w:val="ConsPlusNormal"/>
              <w:jc w:val="center"/>
            </w:pPr>
            <w:r>
              <w:t>1,92</w:t>
            </w:r>
          </w:p>
        </w:tc>
        <w:tc>
          <w:tcPr>
            <w:tcW w:w="1559" w:type="dxa"/>
          </w:tcPr>
          <w:p w:rsidR="00C26AB0" w:rsidRDefault="00C26AB0">
            <w:pPr>
              <w:pStyle w:val="ConsPlusNormal"/>
              <w:jc w:val="center"/>
            </w:pPr>
            <w:r>
              <w:t>2020</w:t>
            </w:r>
          </w:p>
        </w:tc>
      </w:tr>
      <w:tr w:rsidR="00C26AB0" w:rsidTr="00C26AB0">
        <w:tc>
          <w:tcPr>
            <w:tcW w:w="562" w:type="dxa"/>
          </w:tcPr>
          <w:p w:rsidR="00C26AB0" w:rsidRDefault="00C26AB0">
            <w:pPr>
              <w:pStyle w:val="ConsPlusNormal"/>
              <w:jc w:val="center"/>
            </w:pPr>
            <w:r>
              <w:t>78.</w:t>
            </w:r>
          </w:p>
        </w:tc>
        <w:tc>
          <w:tcPr>
            <w:tcW w:w="2268" w:type="dxa"/>
          </w:tcPr>
          <w:p w:rsidR="00C26AB0" w:rsidRDefault="00C26AB0">
            <w:pPr>
              <w:pStyle w:val="ConsPlusNormal"/>
            </w:pPr>
            <w:r>
              <w:t>Газоснабжение участка новой жилой застройки в с. Угольное Соль-</w:t>
            </w:r>
            <w:proofErr w:type="spellStart"/>
            <w:r>
              <w:t>Илецкого</w:t>
            </w:r>
            <w:proofErr w:type="spellEnd"/>
            <w:r>
              <w:t xml:space="preserve"> городского округа</w:t>
            </w:r>
          </w:p>
        </w:tc>
        <w:tc>
          <w:tcPr>
            <w:tcW w:w="1276" w:type="dxa"/>
          </w:tcPr>
          <w:p w:rsidR="00C26AB0" w:rsidRDefault="00C26AB0">
            <w:pPr>
              <w:pStyle w:val="ConsPlusNormal"/>
            </w:pPr>
          </w:p>
        </w:tc>
        <w:tc>
          <w:tcPr>
            <w:tcW w:w="1276" w:type="dxa"/>
          </w:tcPr>
          <w:p w:rsidR="00C26AB0" w:rsidRDefault="00C26AB0">
            <w:pPr>
              <w:pStyle w:val="ConsPlusNormal"/>
            </w:pPr>
          </w:p>
        </w:tc>
        <w:tc>
          <w:tcPr>
            <w:tcW w:w="1417" w:type="dxa"/>
          </w:tcPr>
          <w:p w:rsidR="00C26AB0" w:rsidRDefault="00C26AB0">
            <w:pPr>
              <w:pStyle w:val="ConsPlusNormal"/>
              <w:jc w:val="center"/>
            </w:pPr>
            <w:r>
              <w:t>1,92 км</w:t>
            </w:r>
          </w:p>
        </w:tc>
        <w:tc>
          <w:tcPr>
            <w:tcW w:w="993"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1,00</w:t>
            </w:r>
          </w:p>
          <w:p w:rsidR="00C26AB0" w:rsidRDefault="00C26AB0">
            <w:pPr>
              <w:pStyle w:val="ConsPlusNormal"/>
              <w:jc w:val="center"/>
            </w:pPr>
            <w:r>
              <w:t>(ПИР)</w:t>
            </w:r>
          </w:p>
        </w:tc>
        <w:tc>
          <w:tcPr>
            <w:tcW w:w="992" w:type="dxa"/>
          </w:tcPr>
          <w:p w:rsidR="00C26AB0" w:rsidRDefault="00C26AB0">
            <w:pPr>
              <w:pStyle w:val="ConsPlusNormal"/>
              <w:jc w:val="center"/>
            </w:pPr>
            <w:r>
              <w:t>4,35</w:t>
            </w:r>
          </w:p>
          <w:p w:rsidR="00C26AB0" w:rsidRDefault="00C26AB0">
            <w:pPr>
              <w:pStyle w:val="ConsPlusNormal"/>
              <w:jc w:val="center"/>
            </w:pPr>
            <w:r>
              <w:t>(СМР)</w:t>
            </w:r>
          </w:p>
        </w:tc>
        <w:tc>
          <w:tcPr>
            <w:tcW w:w="993" w:type="dxa"/>
          </w:tcPr>
          <w:p w:rsidR="00C26AB0" w:rsidRDefault="00C26AB0">
            <w:pPr>
              <w:pStyle w:val="ConsPlusNormal"/>
              <w:jc w:val="center"/>
            </w:pPr>
            <w:r>
              <w:t>0</w:t>
            </w:r>
          </w:p>
        </w:tc>
        <w:tc>
          <w:tcPr>
            <w:tcW w:w="1134" w:type="dxa"/>
          </w:tcPr>
          <w:p w:rsidR="00C26AB0" w:rsidRDefault="00C26AB0">
            <w:pPr>
              <w:pStyle w:val="ConsPlusNormal"/>
              <w:jc w:val="center"/>
            </w:pPr>
            <w:r>
              <w:t>5,35</w:t>
            </w:r>
          </w:p>
        </w:tc>
        <w:tc>
          <w:tcPr>
            <w:tcW w:w="1559" w:type="dxa"/>
          </w:tcPr>
          <w:p w:rsidR="00C26AB0" w:rsidRDefault="00C26AB0">
            <w:pPr>
              <w:pStyle w:val="ConsPlusNormal"/>
              <w:jc w:val="center"/>
            </w:pPr>
            <w:r>
              <w:t>2022</w:t>
            </w:r>
          </w:p>
        </w:tc>
      </w:tr>
      <w:tr w:rsidR="00C26AB0" w:rsidTr="00C26AB0">
        <w:tc>
          <w:tcPr>
            <w:tcW w:w="562" w:type="dxa"/>
          </w:tcPr>
          <w:p w:rsidR="00C26AB0" w:rsidRDefault="00C26AB0">
            <w:pPr>
              <w:pStyle w:val="ConsPlusNormal"/>
              <w:jc w:val="center"/>
            </w:pPr>
            <w:r>
              <w:t>79.</w:t>
            </w:r>
          </w:p>
        </w:tc>
        <w:tc>
          <w:tcPr>
            <w:tcW w:w="2268" w:type="dxa"/>
          </w:tcPr>
          <w:p w:rsidR="00C26AB0" w:rsidRDefault="00C26AB0">
            <w:pPr>
              <w:pStyle w:val="ConsPlusNormal"/>
            </w:pPr>
            <w:r>
              <w:t>Газопровод новой жилой застройки с. Трудовое Соль-</w:t>
            </w:r>
            <w:proofErr w:type="spellStart"/>
            <w:r>
              <w:t>Илецкого</w:t>
            </w:r>
            <w:proofErr w:type="spellEnd"/>
            <w:r>
              <w:t xml:space="preserve"> городского округа</w:t>
            </w:r>
          </w:p>
        </w:tc>
        <w:tc>
          <w:tcPr>
            <w:tcW w:w="1276" w:type="dxa"/>
          </w:tcPr>
          <w:p w:rsidR="00C26AB0" w:rsidRDefault="00C26AB0">
            <w:pPr>
              <w:pStyle w:val="ConsPlusNormal"/>
            </w:pPr>
          </w:p>
        </w:tc>
        <w:tc>
          <w:tcPr>
            <w:tcW w:w="1276" w:type="dxa"/>
          </w:tcPr>
          <w:p w:rsidR="00C26AB0" w:rsidRDefault="00C26AB0">
            <w:pPr>
              <w:pStyle w:val="ConsPlusNormal"/>
            </w:pPr>
          </w:p>
        </w:tc>
        <w:tc>
          <w:tcPr>
            <w:tcW w:w="1417" w:type="dxa"/>
          </w:tcPr>
          <w:p w:rsidR="00C26AB0" w:rsidRDefault="00C26AB0">
            <w:pPr>
              <w:pStyle w:val="ConsPlusNormal"/>
              <w:jc w:val="center"/>
            </w:pPr>
            <w:r>
              <w:t>2,378 км</w:t>
            </w:r>
          </w:p>
        </w:tc>
        <w:tc>
          <w:tcPr>
            <w:tcW w:w="993" w:type="dxa"/>
          </w:tcPr>
          <w:p w:rsidR="00C26AB0" w:rsidRDefault="00C26AB0">
            <w:pPr>
              <w:pStyle w:val="ConsPlusNormal"/>
              <w:jc w:val="center"/>
            </w:pPr>
            <w:r>
              <w:t>7,39</w:t>
            </w:r>
          </w:p>
          <w:p w:rsidR="00C26AB0" w:rsidRDefault="00C26AB0">
            <w:pPr>
              <w:pStyle w:val="ConsPlusNormal"/>
              <w:jc w:val="center"/>
            </w:pPr>
            <w:r>
              <w:t>(СМР)</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3" w:type="dxa"/>
          </w:tcPr>
          <w:p w:rsidR="00C26AB0" w:rsidRDefault="00C26AB0">
            <w:pPr>
              <w:pStyle w:val="ConsPlusNormal"/>
              <w:jc w:val="center"/>
            </w:pPr>
            <w:r>
              <w:t>0</w:t>
            </w:r>
          </w:p>
        </w:tc>
        <w:tc>
          <w:tcPr>
            <w:tcW w:w="1134" w:type="dxa"/>
          </w:tcPr>
          <w:p w:rsidR="00C26AB0" w:rsidRDefault="00C26AB0">
            <w:pPr>
              <w:pStyle w:val="ConsPlusNormal"/>
              <w:jc w:val="center"/>
            </w:pPr>
            <w:r>
              <w:t>7,39</w:t>
            </w:r>
          </w:p>
        </w:tc>
        <w:tc>
          <w:tcPr>
            <w:tcW w:w="1559" w:type="dxa"/>
          </w:tcPr>
          <w:p w:rsidR="00C26AB0" w:rsidRDefault="00C26AB0">
            <w:pPr>
              <w:pStyle w:val="ConsPlusNormal"/>
              <w:jc w:val="center"/>
            </w:pPr>
            <w:r>
              <w:t>2019</w:t>
            </w:r>
          </w:p>
        </w:tc>
      </w:tr>
      <w:tr w:rsidR="00C26AB0" w:rsidTr="00C26AB0">
        <w:tc>
          <w:tcPr>
            <w:tcW w:w="562" w:type="dxa"/>
          </w:tcPr>
          <w:p w:rsidR="00C26AB0" w:rsidRDefault="00C26AB0">
            <w:pPr>
              <w:pStyle w:val="ConsPlusNormal"/>
              <w:jc w:val="center"/>
            </w:pPr>
            <w:r>
              <w:t>80.</w:t>
            </w:r>
          </w:p>
        </w:tc>
        <w:tc>
          <w:tcPr>
            <w:tcW w:w="2268" w:type="dxa"/>
          </w:tcPr>
          <w:p w:rsidR="00C26AB0" w:rsidRDefault="00C26AB0">
            <w:pPr>
              <w:pStyle w:val="ConsPlusNormal"/>
            </w:pPr>
            <w:r>
              <w:t xml:space="preserve">Газопровод новой жилой застройки с. </w:t>
            </w:r>
            <w:proofErr w:type="spellStart"/>
            <w:r>
              <w:t>Ветлянка</w:t>
            </w:r>
            <w:proofErr w:type="spellEnd"/>
            <w:r>
              <w:t xml:space="preserve"> Соль-</w:t>
            </w:r>
            <w:proofErr w:type="spellStart"/>
            <w:r>
              <w:t>Илецкого</w:t>
            </w:r>
            <w:proofErr w:type="spellEnd"/>
            <w:r>
              <w:t xml:space="preserve"> городского округа</w:t>
            </w:r>
          </w:p>
        </w:tc>
        <w:tc>
          <w:tcPr>
            <w:tcW w:w="1276" w:type="dxa"/>
          </w:tcPr>
          <w:p w:rsidR="00C26AB0" w:rsidRDefault="00C26AB0">
            <w:pPr>
              <w:pStyle w:val="ConsPlusNormal"/>
            </w:pPr>
          </w:p>
        </w:tc>
        <w:tc>
          <w:tcPr>
            <w:tcW w:w="1276" w:type="dxa"/>
          </w:tcPr>
          <w:p w:rsidR="00C26AB0" w:rsidRDefault="00C26AB0">
            <w:pPr>
              <w:pStyle w:val="ConsPlusNormal"/>
            </w:pPr>
          </w:p>
        </w:tc>
        <w:tc>
          <w:tcPr>
            <w:tcW w:w="1417" w:type="dxa"/>
          </w:tcPr>
          <w:p w:rsidR="00C26AB0" w:rsidRDefault="00C26AB0">
            <w:pPr>
              <w:pStyle w:val="ConsPlusNormal"/>
              <w:jc w:val="center"/>
            </w:pPr>
            <w:r>
              <w:t>5,35 км</w:t>
            </w:r>
          </w:p>
        </w:tc>
        <w:tc>
          <w:tcPr>
            <w:tcW w:w="993"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3" w:type="dxa"/>
          </w:tcPr>
          <w:p w:rsidR="00C26AB0" w:rsidRDefault="00C26AB0">
            <w:pPr>
              <w:pStyle w:val="ConsPlusNormal"/>
              <w:jc w:val="center"/>
            </w:pPr>
            <w:r>
              <w:t>1,35</w:t>
            </w:r>
          </w:p>
          <w:p w:rsidR="00C26AB0" w:rsidRDefault="00C26AB0">
            <w:pPr>
              <w:pStyle w:val="ConsPlusNormal"/>
              <w:jc w:val="center"/>
            </w:pPr>
            <w:r>
              <w:t>(ПИР)</w:t>
            </w:r>
          </w:p>
        </w:tc>
        <w:tc>
          <w:tcPr>
            <w:tcW w:w="1134" w:type="dxa"/>
          </w:tcPr>
          <w:p w:rsidR="00C26AB0" w:rsidRDefault="00C26AB0">
            <w:pPr>
              <w:pStyle w:val="ConsPlusNormal"/>
              <w:jc w:val="center"/>
            </w:pPr>
            <w:r>
              <w:t>1,35</w:t>
            </w:r>
          </w:p>
        </w:tc>
        <w:tc>
          <w:tcPr>
            <w:tcW w:w="1559" w:type="dxa"/>
          </w:tcPr>
          <w:p w:rsidR="00C26AB0" w:rsidRDefault="00C26AB0">
            <w:pPr>
              <w:pStyle w:val="ConsPlusNormal"/>
              <w:jc w:val="center"/>
            </w:pPr>
            <w:r>
              <w:t>2024</w:t>
            </w:r>
          </w:p>
        </w:tc>
      </w:tr>
      <w:tr w:rsidR="00C26AB0" w:rsidTr="00C26AB0">
        <w:tc>
          <w:tcPr>
            <w:tcW w:w="562" w:type="dxa"/>
          </w:tcPr>
          <w:p w:rsidR="00C26AB0" w:rsidRDefault="00C26AB0">
            <w:pPr>
              <w:pStyle w:val="ConsPlusNormal"/>
              <w:jc w:val="center"/>
            </w:pPr>
            <w:r>
              <w:t>81.</w:t>
            </w:r>
          </w:p>
        </w:tc>
        <w:tc>
          <w:tcPr>
            <w:tcW w:w="2268" w:type="dxa"/>
          </w:tcPr>
          <w:p w:rsidR="00C26AB0" w:rsidRDefault="00C26AB0">
            <w:pPr>
              <w:pStyle w:val="ConsPlusNormal"/>
            </w:pPr>
            <w:r>
              <w:t>Газопровод микрорайона "Северный" в г. Соль-Илецке городского округа</w:t>
            </w:r>
          </w:p>
        </w:tc>
        <w:tc>
          <w:tcPr>
            <w:tcW w:w="1276" w:type="dxa"/>
          </w:tcPr>
          <w:p w:rsidR="00C26AB0" w:rsidRDefault="00C26AB0">
            <w:pPr>
              <w:pStyle w:val="ConsPlusNormal"/>
            </w:pPr>
          </w:p>
        </w:tc>
        <w:tc>
          <w:tcPr>
            <w:tcW w:w="1276" w:type="dxa"/>
          </w:tcPr>
          <w:p w:rsidR="00C26AB0" w:rsidRDefault="00C26AB0">
            <w:pPr>
              <w:pStyle w:val="ConsPlusNormal"/>
            </w:pPr>
          </w:p>
        </w:tc>
        <w:tc>
          <w:tcPr>
            <w:tcW w:w="1417" w:type="dxa"/>
          </w:tcPr>
          <w:p w:rsidR="00C26AB0" w:rsidRDefault="00C26AB0">
            <w:pPr>
              <w:pStyle w:val="ConsPlusNormal"/>
              <w:jc w:val="center"/>
            </w:pPr>
            <w:r>
              <w:t>19,223 км</w:t>
            </w:r>
          </w:p>
        </w:tc>
        <w:tc>
          <w:tcPr>
            <w:tcW w:w="993" w:type="dxa"/>
          </w:tcPr>
          <w:p w:rsidR="00C26AB0" w:rsidRDefault="00C26AB0">
            <w:pPr>
              <w:pStyle w:val="ConsPlusNormal"/>
              <w:jc w:val="center"/>
            </w:pPr>
            <w:r>
              <w:t>35,32</w:t>
            </w:r>
          </w:p>
          <w:p w:rsidR="00C26AB0" w:rsidRDefault="00C26AB0">
            <w:pPr>
              <w:pStyle w:val="ConsPlusNormal"/>
              <w:jc w:val="center"/>
            </w:pPr>
            <w:r>
              <w:t>(СМР)</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3" w:type="dxa"/>
          </w:tcPr>
          <w:p w:rsidR="00C26AB0" w:rsidRDefault="00C26AB0">
            <w:pPr>
              <w:pStyle w:val="ConsPlusNormal"/>
              <w:jc w:val="center"/>
            </w:pPr>
            <w:r>
              <w:t>0</w:t>
            </w:r>
          </w:p>
        </w:tc>
        <w:tc>
          <w:tcPr>
            <w:tcW w:w="1134" w:type="dxa"/>
          </w:tcPr>
          <w:p w:rsidR="00C26AB0" w:rsidRDefault="00C26AB0">
            <w:pPr>
              <w:pStyle w:val="ConsPlusNormal"/>
              <w:jc w:val="center"/>
            </w:pPr>
            <w:r>
              <w:t>35,32</w:t>
            </w:r>
          </w:p>
        </w:tc>
        <w:tc>
          <w:tcPr>
            <w:tcW w:w="1559" w:type="dxa"/>
          </w:tcPr>
          <w:p w:rsidR="00C26AB0" w:rsidRDefault="00C26AB0">
            <w:pPr>
              <w:pStyle w:val="ConsPlusNormal"/>
              <w:jc w:val="center"/>
            </w:pPr>
            <w:r>
              <w:t>2019</w:t>
            </w:r>
          </w:p>
        </w:tc>
      </w:tr>
      <w:tr w:rsidR="00C26AB0" w:rsidTr="00C26AB0">
        <w:tc>
          <w:tcPr>
            <w:tcW w:w="562" w:type="dxa"/>
          </w:tcPr>
          <w:p w:rsidR="00C26AB0" w:rsidRDefault="00C26AB0">
            <w:pPr>
              <w:pStyle w:val="ConsPlusNormal"/>
              <w:jc w:val="center"/>
            </w:pPr>
            <w:r>
              <w:t>82.</w:t>
            </w:r>
          </w:p>
        </w:tc>
        <w:tc>
          <w:tcPr>
            <w:tcW w:w="2268" w:type="dxa"/>
          </w:tcPr>
          <w:p w:rsidR="00C26AB0" w:rsidRDefault="00C26AB0">
            <w:pPr>
              <w:pStyle w:val="ConsPlusNormal"/>
            </w:pPr>
            <w:r>
              <w:t xml:space="preserve">Газопровод микрорайона "Западный" в г. Соль-Илецке городского </w:t>
            </w:r>
            <w:r>
              <w:lastRenderedPageBreak/>
              <w:t>округа</w:t>
            </w:r>
          </w:p>
        </w:tc>
        <w:tc>
          <w:tcPr>
            <w:tcW w:w="1276" w:type="dxa"/>
          </w:tcPr>
          <w:p w:rsidR="00C26AB0" w:rsidRDefault="00C26AB0">
            <w:pPr>
              <w:pStyle w:val="ConsPlusNormal"/>
            </w:pPr>
          </w:p>
        </w:tc>
        <w:tc>
          <w:tcPr>
            <w:tcW w:w="1276" w:type="dxa"/>
          </w:tcPr>
          <w:p w:rsidR="00C26AB0" w:rsidRDefault="00C26AB0">
            <w:pPr>
              <w:pStyle w:val="ConsPlusNormal"/>
            </w:pPr>
          </w:p>
        </w:tc>
        <w:tc>
          <w:tcPr>
            <w:tcW w:w="1417" w:type="dxa"/>
          </w:tcPr>
          <w:p w:rsidR="00C26AB0" w:rsidRDefault="00C26AB0">
            <w:pPr>
              <w:pStyle w:val="ConsPlusNormal"/>
              <w:jc w:val="center"/>
            </w:pPr>
            <w:r>
              <w:t>18,089 км</w:t>
            </w:r>
          </w:p>
        </w:tc>
        <w:tc>
          <w:tcPr>
            <w:tcW w:w="993" w:type="dxa"/>
          </w:tcPr>
          <w:p w:rsidR="00C26AB0" w:rsidRDefault="00C26AB0">
            <w:pPr>
              <w:pStyle w:val="ConsPlusNormal"/>
              <w:jc w:val="center"/>
            </w:pPr>
            <w:r>
              <w:t>15,95</w:t>
            </w:r>
          </w:p>
          <w:p w:rsidR="00C26AB0" w:rsidRDefault="00C26AB0">
            <w:pPr>
              <w:pStyle w:val="ConsPlusNormal"/>
              <w:jc w:val="center"/>
            </w:pPr>
            <w:r>
              <w:t>(СМР)</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3" w:type="dxa"/>
          </w:tcPr>
          <w:p w:rsidR="00C26AB0" w:rsidRDefault="00C26AB0">
            <w:pPr>
              <w:pStyle w:val="ConsPlusNormal"/>
              <w:jc w:val="center"/>
            </w:pPr>
            <w:r>
              <w:t>0</w:t>
            </w:r>
          </w:p>
        </w:tc>
        <w:tc>
          <w:tcPr>
            <w:tcW w:w="1134" w:type="dxa"/>
          </w:tcPr>
          <w:p w:rsidR="00C26AB0" w:rsidRDefault="00C26AB0">
            <w:pPr>
              <w:pStyle w:val="ConsPlusNormal"/>
              <w:jc w:val="center"/>
            </w:pPr>
            <w:r>
              <w:t>15,95</w:t>
            </w:r>
          </w:p>
        </w:tc>
        <w:tc>
          <w:tcPr>
            <w:tcW w:w="1559" w:type="dxa"/>
          </w:tcPr>
          <w:p w:rsidR="00C26AB0" w:rsidRDefault="00C26AB0">
            <w:pPr>
              <w:pStyle w:val="ConsPlusNormal"/>
              <w:jc w:val="center"/>
            </w:pPr>
            <w:r>
              <w:t>2019</w:t>
            </w:r>
          </w:p>
        </w:tc>
      </w:tr>
      <w:tr w:rsidR="00C26AB0" w:rsidTr="00C26AB0">
        <w:tc>
          <w:tcPr>
            <w:tcW w:w="562" w:type="dxa"/>
          </w:tcPr>
          <w:p w:rsidR="00C26AB0" w:rsidRDefault="00C26AB0">
            <w:pPr>
              <w:pStyle w:val="ConsPlusNormal"/>
              <w:jc w:val="center"/>
            </w:pPr>
            <w:r>
              <w:t>83.</w:t>
            </w:r>
          </w:p>
        </w:tc>
        <w:tc>
          <w:tcPr>
            <w:tcW w:w="2268" w:type="dxa"/>
          </w:tcPr>
          <w:p w:rsidR="00C26AB0" w:rsidRDefault="00C26AB0">
            <w:pPr>
              <w:pStyle w:val="ConsPlusNormal"/>
            </w:pPr>
            <w:r>
              <w:t>Газопровод х. Чкаловский Соль-</w:t>
            </w:r>
            <w:proofErr w:type="spellStart"/>
            <w:r>
              <w:t>Илецкого</w:t>
            </w:r>
            <w:proofErr w:type="spellEnd"/>
            <w:r>
              <w:t xml:space="preserve"> городского округа</w:t>
            </w:r>
          </w:p>
        </w:tc>
        <w:tc>
          <w:tcPr>
            <w:tcW w:w="1276" w:type="dxa"/>
          </w:tcPr>
          <w:p w:rsidR="00C26AB0" w:rsidRDefault="00C26AB0">
            <w:pPr>
              <w:pStyle w:val="ConsPlusNormal"/>
            </w:pPr>
          </w:p>
        </w:tc>
        <w:tc>
          <w:tcPr>
            <w:tcW w:w="1276" w:type="dxa"/>
          </w:tcPr>
          <w:p w:rsidR="00C26AB0" w:rsidRDefault="00C26AB0">
            <w:pPr>
              <w:pStyle w:val="ConsPlusNormal"/>
            </w:pPr>
          </w:p>
        </w:tc>
        <w:tc>
          <w:tcPr>
            <w:tcW w:w="1417" w:type="dxa"/>
          </w:tcPr>
          <w:p w:rsidR="00C26AB0" w:rsidRDefault="00C26AB0">
            <w:pPr>
              <w:pStyle w:val="ConsPlusNormal"/>
              <w:jc w:val="center"/>
            </w:pPr>
            <w:r>
              <w:t>1,209 км</w:t>
            </w:r>
          </w:p>
        </w:tc>
        <w:tc>
          <w:tcPr>
            <w:tcW w:w="993"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3" w:type="dxa"/>
          </w:tcPr>
          <w:p w:rsidR="00C26AB0" w:rsidRDefault="00C26AB0">
            <w:pPr>
              <w:pStyle w:val="ConsPlusNormal"/>
              <w:jc w:val="center"/>
            </w:pPr>
            <w:r>
              <w:t>0,40</w:t>
            </w:r>
          </w:p>
          <w:p w:rsidR="00C26AB0" w:rsidRDefault="00C26AB0">
            <w:pPr>
              <w:pStyle w:val="ConsPlusNormal"/>
              <w:jc w:val="center"/>
            </w:pPr>
            <w:r>
              <w:t>(ПИР)</w:t>
            </w:r>
          </w:p>
        </w:tc>
        <w:tc>
          <w:tcPr>
            <w:tcW w:w="1134" w:type="dxa"/>
          </w:tcPr>
          <w:p w:rsidR="00C26AB0" w:rsidRDefault="00C26AB0">
            <w:pPr>
              <w:pStyle w:val="ConsPlusNormal"/>
              <w:jc w:val="center"/>
            </w:pPr>
            <w:r>
              <w:t>0,40</w:t>
            </w:r>
          </w:p>
        </w:tc>
        <w:tc>
          <w:tcPr>
            <w:tcW w:w="1559" w:type="dxa"/>
          </w:tcPr>
          <w:p w:rsidR="00C26AB0" w:rsidRDefault="00C26AB0">
            <w:pPr>
              <w:pStyle w:val="ConsPlusNormal"/>
              <w:jc w:val="center"/>
            </w:pPr>
            <w:r>
              <w:t>2024</w:t>
            </w:r>
          </w:p>
        </w:tc>
      </w:tr>
      <w:tr w:rsidR="00C26AB0" w:rsidTr="00C26AB0">
        <w:tc>
          <w:tcPr>
            <w:tcW w:w="562" w:type="dxa"/>
          </w:tcPr>
          <w:p w:rsidR="00C26AB0" w:rsidRDefault="00C26AB0">
            <w:pPr>
              <w:pStyle w:val="ConsPlusNormal"/>
              <w:jc w:val="center"/>
            </w:pPr>
            <w:r>
              <w:t>84.</w:t>
            </w:r>
          </w:p>
        </w:tc>
        <w:tc>
          <w:tcPr>
            <w:tcW w:w="2268" w:type="dxa"/>
          </w:tcPr>
          <w:p w:rsidR="00C26AB0" w:rsidRDefault="00C26AB0">
            <w:pPr>
              <w:pStyle w:val="ConsPlusNormal"/>
            </w:pPr>
            <w:r>
              <w:t>Газопровод по ул. Новая пос. Пристанционный Тоцкого района</w:t>
            </w:r>
          </w:p>
        </w:tc>
        <w:tc>
          <w:tcPr>
            <w:tcW w:w="1276" w:type="dxa"/>
          </w:tcPr>
          <w:p w:rsidR="00C26AB0" w:rsidRDefault="00C26AB0">
            <w:pPr>
              <w:pStyle w:val="ConsPlusNormal"/>
            </w:pPr>
          </w:p>
        </w:tc>
        <w:tc>
          <w:tcPr>
            <w:tcW w:w="1276" w:type="dxa"/>
          </w:tcPr>
          <w:p w:rsidR="00C26AB0" w:rsidRDefault="00C26AB0">
            <w:pPr>
              <w:pStyle w:val="ConsPlusNormal"/>
            </w:pPr>
          </w:p>
        </w:tc>
        <w:tc>
          <w:tcPr>
            <w:tcW w:w="1417" w:type="dxa"/>
          </w:tcPr>
          <w:p w:rsidR="00C26AB0" w:rsidRDefault="00C26AB0">
            <w:pPr>
              <w:pStyle w:val="ConsPlusNormal"/>
              <w:jc w:val="center"/>
            </w:pPr>
            <w:r>
              <w:t>0,90 км</w:t>
            </w:r>
          </w:p>
        </w:tc>
        <w:tc>
          <w:tcPr>
            <w:tcW w:w="993" w:type="dxa"/>
          </w:tcPr>
          <w:p w:rsidR="00C26AB0" w:rsidRDefault="00C26AB0">
            <w:pPr>
              <w:pStyle w:val="ConsPlusNormal"/>
              <w:jc w:val="center"/>
            </w:pPr>
            <w:r>
              <w:t>0</w:t>
            </w:r>
          </w:p>
        </w:tc>
        <w:tc>
          <w:tcPr>
            <w:tcW w:w="992" w:type="dxa"/>
          </w:tcPr>
          <w:p w:rsidR="00C26AB0" w:rsidRDefault="00C26AB0">
            <w:pPr>
              <w:pStyle w:val="ConsPlusNormal"/>
              <w:jc w:val="center"/>
            </w:pPr>
            <w:r>
              <w:t>1,40</w:t>
            </w:r>
          </w:p>
          <w:p w:rsidR="00C26AB0" w:rsidRDefault="00C26AB0">
            <w:pPr>
              <w:pStyle w:val="ConsPlusNormal"/>
              <w:jc w:val="center"/>
            </w:pPr>
            <w:r>
              <w:t>(СМР)</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3" w:type="dxa"/>
          </w:tcPr>
          <w:p w:rsidR="00C26AB0" w:rsidRDefault="00C26AB0">
            <w:pPr>
              <w:pStyle w:val="ConsPlusNormal"/>
              <w:jc w:val="center"/>
            </w:pPr>
            <w:r>
              <w:t>0</w:t>
            </w:r>
          </w:p>
        </w:tc>
        <w:tc>
          <w:tcPr>
            <w:tcW w:w="1134" w:type="dxa"/>
          </w:tcPr>
          <w:p w:rsidR="00C26AB0" w:rsidRDefault="00C26AB0">
            <w:pPr>
              <w:pStyle w:val="ConsPlusNormal"/>
              <w:jc w:val="center"/>
            </w:pPr>
            <w:r>
              <w:t>1,04</w:t>
            </w:r>
          </w:p>
        </w:tc>
        <w:tc>
          <w:tcPr>
            <w:tcW w:w="1559" w:type="dxa"/>
          </w:tcPr>
          <w:p w:rsidR="00C26AB0" w:rsidRDefault="00C26AB0">
            <w:pPr>
              <w:pStyle w:val="ConsPlusNormal"/>
              <w:jc w:val="center"/>
            </w:pPr>
            <w:r>
              <w:t>2020</w:t>
            </w:r>
          </w:p>
        </w:tc>
      </w:tr>
      <w:tr w:rsidR="00C26AB0" w:rsidTr="00C26AB0">
        <w:tc>
          <w:tcPr>
            <w:tcW w:w="562" w:type="dxa"/>
          </w:tcPr>
          <w:p w:rsidR="00C26AB0" w:rsidRDefault="00C26AB0">
            <w:pPr>
              <w:pStyle w:val="ConsPlusNormal"/>
              <w:jc w:val="center"/>
            </w:pPr>
            <w:r>
              <w:t>85.</w:t>
            </w:r>
          </w:p>
        </w:tc>
        <w:tc>
          <w:tcPr>
            <w:tcW w:w="2268" w:type="dxa"/>
          </w:tcPr>
          <w:p w:rsidR="00C26AB0" w:rsidRDefault="00C26AB0">
            <w:pPr>
              <w:pStyle w:val="ConsPlusNormal"/>
            </w:pPr>
            <w:r>
              <w:t xml:space="preserve">Газопровод по ул. Сосновая, Олимпийская, Солнечная, Культурная, Новая в 5 - 6 </w:t>
            </w:r>
            <w:proofErr w:type="spellStart"/>
            <w:r>
              <w:t>мкр</w:t>
            </w:r>
            <w:proofErr w:type="spellEnd"/>
            <w:r>
              <w:t xml:space="preserve">. пос. Тюльган </w:t>
            </w:r>
            <w:proofErr w:type="spellStart"/>
            <w:r>
              <w:t>Тюльганского</w:t>
            </w:r>
            <w:proofErr w:type="spellEnd"/>
            <w:r>
              <w:t xml:space="preserve"> района</w:t>
            </w:r>
          </w:p>
        </w:tc>
        <w:tc>
          <w:tcPr>
            <w:tcW w:w="1276" w:type="dxa"/>
          </w:tcPr>
          <w:p w:rsidR="00C26AB0" w:rsidRDefault="00C26AB0">
            <w:pPr>
              <w:pStyle w:val="ConsPlusNormal"/>
            </w:pPr>
          </w:p>
        </w:tc>
        <w:tc>
          <w:tcPr>
            <w:tcW w:w="1276" w:type="dxa"/>
          </w:tcPr>
          <w:p w:rsidR="00C26AB0" w:rsidRDefault="00C26AB0">
            <w:pPr>
              <w:pStyle w:val="ConsPlusNormal"/>
            </w:pPr>
          </w:p>
        </w:tc>
        <w:tc>
          <w:tcPr>
            <w:tcW w:w="1417" w:type="dxa"/>
          </w:tcPr>
          <w:p w:rsidR="00C26AB0" w:rsidRDefault="00C26AB0">
            <w:pPr>
              <w:pStyle w:val="ConsPlusNormal"/>
              <w:jc w:val="center"/>
            </w:pPr>
            <w:r>
              <w:t>4,585 км</w:t>
            </w:r>
          </w:p>
        </w:tc>
        <w:tc>
          <w:tcPr>
            <w:tcW w:w="993" w:type="dxa"/>
          </w:tcPr>
          <w:p w:rsidR="00C26AB0" w:rsidRDefault="00C26AB0">
            <w:pPr>
              <w:pStyle w:val="ConsPlusNormal"/>
              <w:jc w:val="center"/>
            </w:pPr>
            <w:r>
              <w:t>5,96</w:t>
            </w:r>
          </w:p>
          <w:p w:rsidR="00C26AB0" w:rsidRDefault="00C26AB0">
            <w:pPr>
              <w:pStyle w:val="ConsPlusNormal"/>
              <w:jc w:val="center"/>
            </w:pPr>
            <w:r>
              <w:t>(СМР)</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3" w:type="dxa"/>
          </w:tcPr>
          <w:p w:rsidR="00C26AB0" w:rsidRDefault="00C26AB0">
            <w:pPr>
              <w:pStyle w:val="ConsPlusNormal"/>
              <w:jc w:val="center"/>
            </w:pPr>
            <w:r>
              <w:t>0</w:t>
            </w:r>
          </w:p>
        </w:tc>
        <w:tc>
          <w:tcPr>
            <w:tcW w:w="1134" w:type="dxa"/>
          </w:tcPr>
          <w:p w:rsidR="00C26AB0" w:rsidRDefault="00C26AB0">
            <w:pPr>
              <w:pStyle w:val="ConsPlusNormal"/>
              <w:jc w:val="center"/>
            </w:pPr>
            <w:r>
              <w:t>5,96</w:t>
            </w:r>
          </w:p>
        </w:tc>
        <w:tc>
          <w:tcPr>
            <w:tcW w:w="1559" w:type="dxa"/>
          </w:tcPr>
          <w:p w:rsidR="00C26AB0" w:rsidRDefault="00C26AB0">
            <w:pPr>
              <w:pStyle w:val="ConsPlusNormal"/>
              <w:jc w:val="center"/>
            </w:pPr>
            <w:r>
              <w:t>2019</w:t>
            </w:r>
          </w:p>
        </w:tc>
      </w:tr>
      <w:tr w:rsidR="00C26AB0" w:rsidTr="00C26AB0">
        <w:tc>
          <w:tcPr>
            <w:tcW w:w="562" w:type="dxa"/>
          </w:tcPr>
          <w:p w:rsidR="00C26AB0" w:rsidRDefault="00C26AB0">
            <w:pPr>
              <w:pStyle w:val="ConsPlusNormal"/>
              <w:jc w:val="center"/>
            </w:pPr>
            <w:r>
              <w:t>86.</w:t>
            </w:r>
          </w:p>
        </w:tc>
        <w:tc>
          <w:tcPr>
            <w:tcW w:w="2268" w:type="dxa"/>
          </w:tcPr>
          <w:p w:rsidR="00C26AB0" w:rsidRDefault="00C26AB0">
            <w:pPr>
              <w:pStyle w:val="ConsPlusNormal"/>
            </w:pPr>
            <w:r>
              <w:t xml:space="preserve">Газопровод с. </w:t>
            </w:r>
            <w:proofErr w:type="spellStart"/>
            <w:r>
              <w:t>Бараково</w:t>
            </w:r>
            <w:proofErr w:type="spellEnd"/>
            <w:r>
              <w:t xml:space="preserve"> </w:t>
            </w:r>
            <w:proofErr w:type="spellStart"/>
            <w:r>
              <w:t>Шарлыкского</w:t>
            </w:r>
            <w:proofErr w:type="spellEnd"/>
            <w:r>
              <w:t xml:space="preserve"> района</w:t>
            </w:r>
          </w:p>
        </w:tc>
        <w:tc>
          <w:tcPr>
            <w:tcW w:w="1276" w:type="dxa"/>
          </w:tcPr>
          <w:p w:rsidR="00C26AB0" w:rsidRDefault="00C26AB0">
            <w:pPr>
              <w:pStyle w:val="ConsPlusNormal"/>
            </w:pPr>
          </w:p>
        </w:tc>
        <w:tc>
          <w:tcPr>
            <w:tcW w:w="1276" w:type="dxa"/>
          </w:tcPr>
          <w:p w:rsidR="00C26AB0" w:rsidRDefault="00C26AB0">
            <w:pPr>
              <w:pStyle w:val="ConsPlusNormal"/>
            </w:pPr>
          </w:p>
        </w:tc>
        <w:tc>
          <w:tcPr>
            <w:tcW w:w="1417" w:type="dxa"/>
          </w:tcPr>
          <w:p w:rsidR="00C26AB0" w:rsidRDefault="00C26AB0">
            <w:pPr>
              <w:pStyle w:val="ConsPlusNormal"/>
              <w:jc w:val="center"/>
            </w:pPr>
            <w:r>
              <w:t>8,00 км</w:t>
            </w:r>
          </w:p>
        </w:tc>
        <w:tc>
          <w:tcPr>
            <w:tcW w:w="993" w:type="dxa"/>
          </w:tcPr>
          <w:p w:rsidR="00C26AB0" w:rsidRDefault="00C26AB0">
            <w:pPr>
              <w:pStyle w:val="ConsPlusNormal"/>
              <w:jc w:val="center"/>
            </w:pPr>
            <w:r>
              <w:t>0</w:t>
            </w:r>
          </w:p>
        </w:tc>
        <w:tc>
          <w:tcPr>
            <w:tcW w:w="992" w:type="dxa"/>
          </w:tcPr>
          <w:p w:rsidR="00C26AB0" w:rsidRDefault="00C26AB0">
            <w:pPr>
              <w:pStyle w:val="ConsPlusNormal"/>
              <w:jc w:val="center"/>
            </w:pPr>
            <w:r>
              <w:t>2,84</w:t>
            </w:r>
          </w:p>
          <w:p w:rsidR="00C26AB0" w:rsidRDefault="00C26AB0">
            <w:pPr>
              <w:pStyle w:val="ConsPlusNormal"/>
              <w:jc w:val="center"/>
            </w:pPr>
            <w:r>
              <w:t>(ПИР)</w:t>
            </w:r>
          </w:p>
        </w:tc>
        <w:tc>
          <w:tcPr>
            <w:tcW w:w="992" w:type="dxa"/>
          </w:tcPr>
          <w:p w:rsidR="00C26AB0" w:rsidRDefault="00C26AB0">
            <w:pPr>
              <w:pStyle w:val="ConsPlusNormal"/>
              <w:jc w:val="center"/>
            </w:pPr>
            <w:r>
              <w:t>13,50</w:t>
            </w:r>
          </w:p>
          <w:p w:rsidR="00C26AB0" w:rsidRDefault="00C26AB0">
            <w:pPr>
              <w:pStyle w:val="ConsPlusNormal"/>
              <w:jc w:val="center"/>
            </w:pPr>
            <w:r>
              <w:t>(СМР)</w:t>
            </w:r>
          </w:p>
        </w:tc>
        <w:tc>
          <w:tcPr>
            <w:tcW w:w="992" w:type="dxa"/>
          </w:tcPr>
          <w:p w:rsidR="00C26AB0" w:rsidRDefault="00C26AB0">
            <w:pPr>
              <w:pStyle w:val="ConsPlusNormal"/>
              <w:jc w:val="center"/>
            </w:pPr>
            <w:r>
              <w:t>0</w:t>
            </w:r>
          </w:p>
        </w:tc>
        <w:tc>
          <w:tcPr>
            <w:tcW w:w="993" w:type="dxa"/>
          </w:tcPr>
          <w:p w:rsidR="00C26AB0" w:rsidRDefault="00C26AB0">
            <w:pPr>
              <w:pStyle w:val="ConsPlusNormal"/>
              <w:jc w:val="center"/>
            </w:pPr>
            <w:r>
              <w:t>0</w:t>
            </w:r>
          </w:p>
        </w:tc>
        <w:tc>
          <w:tcPr>
            <w:tcW w:w="1134" w:type="dxa"/>
          </w:tcPr>
          <w:p w:rsidR="00C26AB0" w:rsidRDefault="00C26AB0">
            <w:pPr>
              <w:pStyle w:val="ConsPlusNormal"/>
              <w:jc w:val="center"/>
            </w:pPr>
            <w:r>
              <w:t>16,34</w:t>
            </w:r>
          </w:p>
        </w:tc>
        <w:tc>
          <w:tcPr>
            <w:tcW w:w="1559" w:type="dxa"/>
          </w:tcPr>
          <w:p w:rsidR="00C26AB0" w:rsidRDefault="00C26AB0">
            <w:pPr>
              <w:pStyle w:val="ConsPlusNormal"/>
              <w:jc w:val="center"/>
            </w:pPr>
            <w:r>
              <w:t>2021</w:t>
            </w:r>
          </w:p>
        </w:tc>
      </w:tr>
      <w:tr w:rsidR="00C26AB0" w:rsidTr="00C26AB0">
        <w:tc>
          <w:tcPr>
            <w:tcW w:w="562" w:type="dxa"/>
          </w:tcPr>
          <w:p w:rsidR="00C26AB0" w:rsidRDefault="00C26AB0">
            <w:pPr>
              <w:pStyle w:val="ConsPlusNormal"/>
              <w:jc w:val="center"/>
            </w:pPr>
            <w:r>
              <w:t>87.</w:t>
            </w:r>
          </w:p>
        </w:tc>
        <w:tc>
          <w:tcPr>
            <w:tcW w:w="2268" w:type="dxa"/>
          </w:tcPr>
          <w:p w:rsidR="00C26AB0" w:rsidRDefault="00C26AB0">
            <w:pPr>
              <w:pStyle w:val="ConsPlusNormal"/>
            </w:pPr>
            <w:r>
              <w:t xml:space="preserve">Газопровод ул. Восточная с. </w:t>
            </w:r>
            <w:proofErr w:type="spellStart"/>
            <w:r>
              <w:t>Кармалка</w:t>
            </w:r>
            <w:proofErr w:type="spellEnd"/>
            <w:r>
              <w:t xml:space="preserve"> </w:t>
            </w:r>
            <w:proofErr w:type="spellStart"/>
            <w:r>
              <w:t>Шарлыкского</w:t>
            </w:r>
            <w:proofErr w:type="spellEnd"/>
            <w:r>
              <w:t xml:space="preserve"> района</w:t>
            </w:r>
          </w:p>
        </w:tc>
        <w:tc>
          <w:tcPr>
            <w:tcW w:w="1276" w:type="dxa"/>
          </w:tcPr>
          <w:p w:rsidR="00C26AB0" w:rsidRDefault="00C26AB0">
            <w:pPr>
              <w:pStyle w:val="ConsPlusNormal"/>
            </w:pPr>
          </w:p>
        </w:tc>
        <w:tc>
          <w:tcPr>
            <w:tcW w:w="1276" w:type="dxa"/>
          </w:tcPr>
          <w:p w:rsidR="00C26AB0" w:rsidRDefault="00C26AB0">
            <w:pPr>
              <w:pStyle w:val="ConsPlusNormal"/>
            </w:pPr>
          </w:p>
        </w:tc>
        <w:tc>
          <w:tcPr>
            <w:tcW w:w="1417" w:type="dxa"/>
          </w:tcPr>
          <w:p w:rsidR="00C26AB0" w:rsidRDefault="00C26AB0">
            <w:pPr>
              <w:pStyle w:val="ConsPlusNormal"/>
              <w:jc w:val="center"/>
            </w:pPr>
            <w:r>
              <w:t>0,90 км</w:t>
            </w:r>
          </w:p>
        </w:tc>
        <w:tc>
          <w:tcPr>
            <w:tcW w:w="993"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0,30</w:t>
            </w:r>
          </w:p>
          <w:p w:rsidR="00C26AB0" w:rsidRDefault="00C26AB0">
            <w:pPr>
              <w:pStyle w:val="ConsPlusNormal"/>
              <w:jc w:val="center"/>
            </w:pPr>
            <w:r>
              <w:t>(ПИР)</w:t>
            </w:r>
          </w:p>
        </w:tc>
        <w:tc>
          <w:tcPr>
            <w:tcW w:w="992" w:type="dxa"/>
          </w:tcPr>
          <w:p w:rsidR="00C26AB0" w:rsidRDefault="00C26AB0">
            <w:pPr>
              <w:pStyle w:val="ConsPlusNormal"/>
              <w:jc w:val="center"/>
            </w:pPr>
            <w:r>
              <w:t>0</w:t>
            </w:r>
          </w:p>
        </w:tc>
        <w:tc>
          <w:tcPr>
            <w:tcW w:w="993" w:type="dxa"/>
          </w:tcPr>
          <w:p w:rsidR="00C26AB0" w:rsidRDefault="00C26AB0">
            <w:pPr>
              <w:pStyle w:val="ConsPlusNormal"/>
              <w:jc w:val="center"/>
            </w:pPr>
            <w:r>
              <w:t>1,70</w:t>
            </w:r>
          </w:p>
          <w:p w:rsidR="00C26AB0" w:rsidRDefault="00C26AB0">
            <w:pPr>
              <w:pStyle w:val="ConsPlusNormal"/>
              <w:jc w:val="center"/>
            </w:pPr>
            <w:r>
              <w:t>(СМР)</w:t>
            </w:r>
          </w:p>
        </w:tc>
        <w:tc>
          <w:tcPr>
            <w:tcW w:w="1134" w:type="dxa"/>
          </w:tcPr>
          <w:p w:rsidR="00C26AB0" w:rsidRDefault="00C26AB0">
            <w:pPr>
              <w:pStyle w:val="ConsPlusNormal"/>
              <w:jc w:val="center"/>
            </w:pPr>
            <w:r>
              <w:t>2,00</w:t>
            </w:r>
          </w:p>
        </w:tc>
        <w:tc>
          <w:tcPr>
            <w:tcW w:w="1559" w:type="dxa"/>
          </w:tcPr>
          <w:p w:rsidR="00C26AB0" w:rsidRDefault="00C26AB0">
            <w:pPr>
              <w:pStyle w:val="ConsPlusNormal"/>
              <w:jc w:val="center"/>
            </w:pPr>
            <w:r>
              <w:t>2023</w:t>
            </w:r>
          </w:p>
        </w:tc>
      </w:tr>
      <w:tr w:rsidR="00C26AB0" w:rsidTr="00C26AB0">
        <w:tc>
          <w:tcPr>
            <w:tcW w:w="562" w:type="dxa"/>
          </w:tcPr>
          <w:p w:rsidR="00C26AB0" w:rsidRDefault="00C26AB0">
            <w:pPr>
              <w:pStyle w:val="ConsPlusNormal"/>
              <w:jc w:val="center"/>
            </w:pPr>
            <w:r>
              <w:t>88.</w:t>
            </w:r>
          </w:p>
        </w:tc>
        <w:tc>
          <w:tcPr>
            <w:tcW w:w="2268" w:type="dxa"/>
          </w:tcPr>
          <w:p w:rsidR="00C26AB0" w:rsidRDefault="00C26AB0">
            <w:pPr>
              <w:pStyle w:val="ConsPlusNormal"/>
            </w:pPr>
            <w:r>
              <w:t xml:space="preserve">Газопровод с. </w:t>
            </w:r>
            <w:proofErr w:type="spellStart"/>
            <w:r>
              <w:t>Кутуево</w:t>
            </w:r>
            <w:proofErr w:type="spellEnd"/>
            <w:r>
              <w:t xml:space="preserve"> </w:t>
            </w:r>
            <w:proofErr w:type="spellStart"/>
            <w:r>
              <w:t>Шарлыкского</w:t>
            </w:r>
            <w:proofErr w:type="spellEnd"/>
            <w:r>
              <w:t xml:space="preserve"> района</w:t>
            </w:r>
          </w:p>
        </w:tc>
        <w:tc>
          <w:tcPr>
            <w:tcW w:w="1276" w:type="dxa"/>
          </w:tcPr>
          <w:p w:rsidR="00C26AB0" w:rsidRDefault="00C26AB0">
            <w:pPr>
              <w:pStyle w:val="ConsPlusNormal"/>
            </w:pPr>
          </w:p>
        </w:tc>
        <w:tc>
          <w:tcPr>
            <w:tcW w:w="1276" w:type="dxa"/>
          </w:tcPr>
          <w:p w:rsidR="00C26AB0" w:rsidRDefault="00C26AB0">
            <w:pPr>
              <w:pStyle w:val="ConsPlusNormal"/>
            </w:pPr>
          </w:p>
        </w:tc>
        <w:tc>
          <w:tcPr>
            <w:tcW w:w="1417" w:type="dxa"/>
          </w:tcPr>
          <w:p w:rsidR="00C26AB0" w:rsidRDefault="00C26AB0">
            <w:pPr>
              <w:pStyle w:val="ConsPlusNormal"/>
              <w:jc w:val="center"/>
            </w:pPr>
            <w:r>
              <w:t>3,40 км</w:t>
            </w:r>
          </w:p>
        </w:tc>
        <w:tc>
          <w:tcPr>
            <w:tcW w:w="993"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3" w:type="dxa"/>
          </w:tcPr>
          <w:p w:rsidR="00C26AB0" w:rsidRDefault="00C26AB0">
            <w:pPr>
              <w:pStyle w:val="ConsPlusNormal"/>
              <w:jc w:val="center"/>
            </w:pPr>
            <w:r>
              <w:t>0,80</w:t>
            </w:r>
          </w:p>
          <w:p w:rsidR="00C26AB0" w:rsidRDefault="00C26AB0">
            <w:pPr>
              <w:pStyle w:val="ConsPlusNormal"/>
              <w:jc w:val="center"/>
            </w:pPr>
            <w:r>
              <w:t>(ПИР)</w:t>
            </w:r>
          </w:p>
        </w:tc>
        <w:tc>
          <w:tcPr>
            <w:tcW w:w="1134" w:type="dxa"/>
          </w:tcPr>
          <w:p w:rsidR="00C26AB0" w:rsidRDefault="00C26AB0">
            <w:pPr>
              <w:pStyle w:val="ConsPlusNormal"/>
              <w:jc w:val="center"/>
            </w:pPr>
            <w:r>
              <w:t>0,80</w:t>
            </w:r>
          </w:p>
        </w:tc>
        <w:tc>
          <w:tcPr>
            <w:tcW w:w="1559" w:type="dxa"/>
          </w:tcPr>
          <w:p w:rsidR="00C26AB0" w:rsidRDefault="00C26AB0">
            <w:pPr>
              <w:pStyle w:val="ConsPlusNormal"/>
              <w:jc w:val="center"/>
            </w:pPr>
            <w:r>
              <w:t>2024</w:t>
            </w:r>
          </w:p>
        </w:tc>
      </w:tr>
      <w:tr w:rsidR="00C26AB0" w:rsidTr="00C26AB0">
        <w:tc>
          <w:tcPr>
            <w:tcW w:w="562" w:type="dxa"/>
          </w:tcPr>
          <w:p w:rsidR="00C26AB0" w:rsidRDefault="00C26AB0">
            <w:pPr>
              <w:pStyle w:val="ConsPlusNormal"/>
              <w:jc w:val="center"/>
            </w:pPr>
            <w:r>
              <w:t>89.</w:t>
            </w:r>
          </w:p>
        </w:tc>
        <w:tc>
          <w:tcPr>
            <w:tcW w:w="2268" w:type="dxa"/>
          </w:tcPr>
          <w:p w:rsidR="00C26AB0" w:rsidRDefault="00C26AB0">
            <w:pPr>
              <w:pStyle w:val="ConsPlusNormal"/>
            </w:pPr>
            <w:r>
              <w:t xml:space="preserve">Газопровод пос. Комарово (отделение N 1) </w:t>
            </w:r>
            <w:proofErr w:type="spellStart"/>
            <w:r>
              <w:t>Ясненского</w:t>
            </w:r>
            <w:proofErr w:type="spellEnd"/>
            <w:r>
              <w:t xml:space="preserve"> городского округа</w:t>
            </w:r>
          </w:p>
        </w:tc>
        <w:tc>
          <w:tcPr>
            <w:tcW w:w="1276" w:type="dxa"/>
          </w:tcPr>
          <w:p w:rsidR="00C26AB0" w:rsidRDefault="00C26AB0">
            <w:pPr>
              <w:pStyle w:val="ConsPlusNormal"/>
            </w:pPr>
          </w:p>
        </w:tc>
        <w:tc>
          <w:tcPr>
            <w:tcW w:w="1276" w:type="dxa"/>
          </w:tcPr>
          <w:p w:rsidR="00C26AB0" w:rsidRDefault="00C26AB0">
            <w:pPr>
              <w:pStyle w:val="ConsPlusNormal"/>
            </w:pPr>
          </w:p>
        </w:tc>
        <w:tc>
          <w:tcPr>
            <w:tcW w:w="1417" w:type="dxa"/>
          </w:tcPr>
          <w:p w:rsidR="00C26AB0" w:rsidRDefault="00C26AB0">
            <w:pPr>
              <w:pStyle w:val="ConsPlusNormal"/>
              <w:jc w:val="center"/>
            </w:pPr>
            <w:r>
              <w:t>3,394 км</w:t>
            </w:r>
          </w:p>
        </w:tc>
        <w:tc>
          <w:tcPr>
            <w:tcW w:w="993" w:type="dxa"/>
          </w:tcPr>
          <w:p w:rsidR="00C26AB0" w:rsidRDefault="00C26AB0">
            <w:pPr>
              <w:pStyle w:val="ConsPlusNormal"/>
              <w:jc w:val="center"/>
            </w:pPr>
            <w:r>
              <w:t>5,26</w:t>
            </w:r>
          </w:p>
          <w:p w:rsidR="00C26AB0" w:rsidRDefault="00C26AB0">
            <w:pPr>
              <w:pStyle w:val="ConsPlusNormal"/>
              <w:jc w:val="center"/>
            </w:pPr>
            <w:r>
              <w:t>(СМР)</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3" w:type="dxa"/>
          </w:tcPr>
          <w:p w:rsidR="00C26AB0" w:rsidRDefault="00C26AB0">
            <w:pPr>
              <w:pStyle w:val="ConsPlusNormal"/>
              <w:jc w:val="center"/>
            </w:pPr>
            <w:r>
              <w:t>0</w:t>
            </w:r>
          </w:p>
        </w:tc>
        <w:tc>
          <w:tcPr>
            <w:tcW w:w="1134" w:type="dxa"/>
          </w:tcPr>
          <w:p w:rsidR="00C26AB0" w:rsidRDefault="00C26AB0">
            <w:pPr>
              <w:pStyle w:val="ConsPlusNormal"/>
              <w:jc w:val="center"/>
            </w:pPr>
            <w:r>
              <w:t>5,26</w:t>
            </w:r>
          </w:p>
        </w:tc>
        <w:tc>
          <w:tcPr>
            <w:tcW w:w="1559" w:type="dxa"/>
          </w:tcPr>
          <w:p w:rsidR="00C26AB0" w:rsidRDefault="00C26AB0">
            <w:pPr>
              <w:pStyle w:val="ConsPlusNormal"/>
              <w:jc w:val="center"/>
            </w:pPr>
            <w:r>
              <w:t>2019</w:t>
            </w:r>
          </w:p>
        </w:tc>
      </w:tr>
      <w:tr w:rsidR="00C26AB0" w:rsidTr="00C26AB0">
        <w:tc>
          <w:tcPr>
            <w:tcW w:w="562" w:type="dxa"/>
          </w:tcPr>
          <w:p w:rsidR="00C26AB0" w:rsidRDefault="00C26AB0">
            <w:pPr>
              <w:pStyle w:val="ConsPlusNormal"/>
              <w:jc w:val="center"/>
            </w:pPr>
            <w:r>
              <w:lastRenderedPageBreak/>
              <w:t>90.</w:t>
            </w:r>
          </w:p>
        </w:tc>
        <w:tc>
          <w:tcPr>
            <w:tcW w:w="2268" w:type="dxa"/>
          </w:tcPr>
          <w:p w:rsidR="00C26AB0" w:rsidRDefault="00C26AB0">
            <w:pPr>
              <w:pStyle w:val="ConsPlusNormal"/>
            </w:pPr>
            <w:r>
              <w:t xml:space="preserve">Газопровод пос. Каракульский </w:t>
            </w:r>
            <w:proofErr w:type="spellStart"/>
            <w:r>
              <w:t>Ясненского</w:t>
            </w:r>
            <w:proofErr w:type="spellEnd"/>
            <w:r>
              <w:t xml:space="preserve"> городского округа</w:t>
            </w:r>
          </w:p>
        </w:tc>
        <w:tc>
          <w:tcPr>
            <w:tcW w:w="1276" w:type="dxa"/>
          </w:tcPr>
          <w:p w:rsidR="00C26AB0" w:rsidRDefault="00C26AB0">
            <w:pPr>
              <w:pStyle w:val="ConsPlusNormal"/>
            </w:pPr>
          </w:p>
        </w:tc>
        <w:tc>
          <w:tcPr>
            <w:tcW w:w="1276" w:type="dxa"/>
          </w:tcPr>
          <w:p w:rsidR="00C26AB0" w:rsidRDefault="00C26AB0">
            <w:pPr>
              <w:pStyle w:val="ConsPlusNormal"/>
            </w:pPr>
          </w:p>
        </w:tc>
        <w:tc>
          <w:tcPr>
            <w:tcW w:w="1417" w:type="dxa"/>
          </w:tcPr>
          <w:p w:rsidR="00C26AB0" w:rsidRDefault="00C26AB0">
            <w:pPr>
              <w:pStyle w:val="ConsPlusNormal"/>
              <w:jc w:val="center"/>
            </w:pPr>
            <w:r>
              <w:t>13,10 км</w:t>
            </w:r>
          </w:p>
        </w:tc>
        <w:tc>
          <w:tcPr>
            <w:tcW w:w="993"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3" w:type="dxa"/>
          </w:tcPr>
          <w:p w:rsidR="00C26AB0" w:rsidRDefault="00C26AB0">
            <w:pPr>
              <w:pStyle w:val="ConsPlusNormal"/>
              <w:jc w:val="center"/>
            </w:pPr>
            <w:r>
              <w:t>1,50</w:t>
            </w:r>
          </w:p>
          <w:p w:rsidR="00C26AB0" w:rsidRDefault="00C26AB0">
            <w:pPr>
              <w:pStyle w:val="ConsPlusNormal"/>
              <w:jc w:val="center"/>
            </w:pPr>
            <w:r>
              <w:t>(ПИР)</w:t>
            </w:r>
          </w:p>
        </w:tc>
        <w:tc>
          <w:tcPr>
            <w:tcW w:w="1134" w:type="dxa"/>
          </w:tcPr>
          <w:p w:rsidR="00C26AB0" w:rsidRDefault="00C26AB0">
            <w:pPr>
              <w:pStyle w:val="ConsPlusNormal"/>
              <w:jc w:val="center"/>
            </w:pPr>
            <w:r>
              <w:t>1,50</w:t>
            </w:r>
          </w:p>
        </w:tc>
        <w:tc>
          <w:tcPr>
            <w:tcW w:w="1559" w:type="dxa"/>
          </w:tcPr>
          <w:p w:rsidR="00C26AB0" w:rsidRDefault="00C26AB0">
            <w:pPr>
              <w:pStyle w:val="ConsPlusNormal"/>
              <w:jc w:val="center"/>
            </w:pPr>
            <w:r>
              <w:t>2024</w:t>
            </w:r>
          </w:p>
        </w:tc>
      </w:tr>
      <w:tr w:rsidR="00C26AB0" w:rsidTr="00C26AB0">
        <w:tblPrEx>
          <w:tblBorders>
            <w:insideH w:val="nil"/>
          </w:tblBorders>
        </w:tblPrEx>
        <w:tc>
          <w:tcPr>
            <w:tcW w:w="14454" w:type="dxa"/>
            <w:gridSpan w:val="12"/>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4270"/>
            </w:tblGrid>
            <w:tr w:rsidR="00C26AB0">
              <w:trPr>
                <w:jc w:val="center"/>
              </w:trPr>
              <w:tc>
                <w:tcPr>
                  <w:tcW w:w="9294" w:type="dxa"/>
                  <w:tcBorders>
                    <w:top w:val="nil"/>
                    <w:left w:val="single" w:sz="24" w:space="0" w:color="CED3F1"/>
                    <w:bottom w:val="nil"/>
                    <w:right w:val="single" w:sz="24" w:space="0" w:color="F4F3F8"/>
                  </w:tcBorders>
                  <w:shd w:val="clear" w:color="auto" w:fill="F4F3F8"/>
                </w:tcPr>
                <w:p w:rsidR="00C26AB0" w:rsidRDefault="00C26AB0">
                  <w:pPr>
                    <w:pStyle w:val="ConsPlusNormal"/>
                    <w:jc w:val="both"/>
                  </w:pPr>
                  <w:proofErr w:type="spellStart"/>
                  <w:r>
                    <w:rPr>
                      <w:color w:val="392C69"/>
                    </w:rPr>
                    <w:t>КонсультантПлюс</w:t>
                  </w:r>
                  <w:proofErr w:type="spellEnd"/>
                  <w:r>
                    <w:rPr>
                      <w:color w:val="392C69"/>
                    </w:rPr>
                    <w:t>: примечание.</w:t>
                  </w:r>
                </w:p>
                <w:p w:rsidR="00C26AB0" w:rsidRDefault="00C26AB0">
                  <w:pPr>
                    <w:pStyle w:val="ConsPlusNormal"/>
                    <w:jc w:val="both"/>
                  </w:pPr>
                  <w:r>
                    <w:rPr>
                      <w:color w:val="392C69"/>
                    </w:rPr>
                    <w:t>Текст графы 9 дан в соответствии с официальным текстом документа.</w:t>
                  </w:r>
                </w:p>
              </w:tc>
            </w:tr>
          </w:tbl>
          <w:p w:rsidR="00C26AB0" w:rsidRDefault="00C26AB0"/>
        </w:tc>
      </w:tr>
      <w:tr w:rsidR="00C26AB0" w:rsidTr="00C26AB0">
        <w:tblPrEx>
          <w:tblBorders>
            <w:insideH w:val="nil"/>
          </w:tblBorders>
        </w:tblPrEx>
        <w:tc>
          <w:tcPr>
            <w:tcW w:w="562" w:type="dxa"/>
            <w:tcBorders>
              <w:top w:val="nil"/>
            </w:tcBorders>
          </w:tcPr>
          <w:p w:rsidR="00C26AB0" w:rsidRDefault="00C26AB0">
            <w:pPr>
              <w:pStyle w:val="ConsPlusNormal"/>
              <w:jc w:val="center"/>
            </w:pPr>
            <w:r>
              <w:t>91.</w:t>
            </w:r>
          </w:p>
        </w:tc>
        <w:tc>
          <w:tcPr>
            <w:tcW w:w="2268" w:type="dxa"/>
            <w:tcBorders>
              <w:top w:val="nil"/>
            </w:tcBorders>
          </w:tcPr>
          <w:p w:rsidR="00C26AB0" w:rsidRDefault="00C26AB0">
            <w:pPr>
              <w:pStyle w:val="ConsPlusNormal"/>
            </w:pPr>
            <w:r>
              <w:t xml:space="preserve">Газопровод </w:t>
            </w:r>
            <w:proofErr w:type="spellStart"/>
            <w:r>
              <w:t>мкр</w:t>
            </w:r>
            <w:proofErr w:type="spellEnd"/>
            <w:r>
              <w:t>. Фабричное шоссе г. Ясный</w:t>
            </w:r>
          </w:p>
        </w:tc>
        <w:tc>
          <w:tcPr>
            <w:tcW w:w="1276" w:type="dxa"/>
            <w:tcBorders>
              <w:top w:val="nil"/>
            </w:tcBorders>
          </w:tcPr>
          <w:p w:rsidR="00C26AB0" w:rsidRDefault="00C26AB0">
            <w:pPr>
              <w:pStyle w:val="ConsPlusNormal"/>
            </w:pPr>
          </w:p>
        </w:tc>
        <w:tc>
          <w:tcPr>
            <w:tcW w:w="1276" w:type="dxa"/>
            <w:tcBorders>
              <w:top w:val="nil"/>
            </w:tcBorders>
          </w:tcPr>
          <w:p w:rsidR="00C26AB0" w:rsidRDefault="00C26AB0">
            <w:pPr>
              <w:pStyle w:val="ConsPlusNormal"/>
            </w:pPr>
          </w:p>
        </w:tc>
        <w:tc>
          <w:tcPr>
            <w:tcW w:w="1417" w:type="dxa"/>
            <w:tcBorders>
              <w:top w:val="nil"/>
            </w:tcBorders>
          </w:tcPr>
          <w:p w:rsidR="00C26AB0" w:rsidRDefault="00C26AB0">
            <w:pPr>
              <w:pStyle w:val="ConsPlusNormal"/>
              <w:jc w:val="center"/>
            </w:pPr>
            <w:r>
              <w:t>3,21 км</w:t>
            </w:r>
          </w:p>
        </w:tc>
        <w:tc>
          <w:tcPr>
            <w:tcW w:w="993" w:type="dxa"/>
            <w:tcBorders>
              <w:top w:val="nil"/>
            </w:tcBorders>
          </w:tcPr>
          <w:p w:rsidR="00C26AB0" w:rsidRDefault="00C26AB0">
            <w:pPr>
              <w:pStyle w:val="ConsPlusNormal"/>
              <w:jc w:val="center"/>
            </w:pPr>
            <w:r>
              <w:t>0</w:t>
            </w:r>
          </w:p>
        </w:tc>
        <w:tc>
          <w:tcPr>
            <w:tcW w:w="992" w:type="dxa"/>
            <w:tcBorders>
              <w:top w:val="nil"/>
            </w:tcBorders>
          </w:tcPr>
          <w:p w:rsidR="00C26AB0" w:rsidRDefault="00C26AB0">
            <w:pPr>
              <w:pStyle w:val="ConsPlusNormal"/>
              <w:jc w:val="center"/>
            </w:pPr>
            <w:r>
              <w:t>0</w:t>
            </w:r>
          </w:p>
        </w:tc>
        <w:tc>
          <w:tcPr>
            <w:tcW w:w="992" w:type="dxa"/>
            <w:tcBorders>
              <w:top w:val="nil"/>
            </w:tcBorders>
          </w:tcPr>
          <w:p w:rsidR="00C26AB0" w:rsidRDefault="00C26AB0">
            <w:pPr>
              <w:pStyle w:val="ConsPlusNormal"/>
              <w:jc w:val="center"/>
            </w:pPr>
            <w:r>
              <w:t>0</w:t>
            </w:r>
          </w:p>
        </w:tc>
        <w:tc>
          <w:tcPr>
            <w:tcW w:w="992" w:type="dxa"/>
            <w:tcBorders>
              <w:top w:val="nil"/>
            </w:tcBorders>
          </w:tcPr>
          <w:p w:rsidR="00C26AB0" w:rsidRDefault="00C26AB0">
            <w:pPr>
              <w:pStyle w:val="ConsPlusNormal"/>
              <w:jc w:val="center"/>
            </w:pPr>
            <w:r>
              <w:t>0,5</w:t>
            </w:r>
          </w:p>
          <w:p w:rsidR="00C26AB0" w:rsidRDefault="00C26AB0">
            <w:pPr>
              <w:pStyle w:val="ConsPlusNormal"/>
              <w:jc w:val="center"/>
            </w:pPr>
            <w:r>
              <w:t>(ПИР) 5</w:t>
            </w:r>
          </w:p>
        </w:tc>
        <w:tc>
          <w:tcPr>
            <w:tcW w:w="993" w:type="dxa"/>
            <w:tcBorders>
              <w:top w:val="nil"/>
            </w:tcBorders>
          </w:tcPr>
          <w:p w:rsidR="00C26AB0" w:rsidRDefault="00C26AB0">
            <w:pPr>
              <w:pStyle w:val="ConsPlusNormal"/>
              <w:jc w:val="center"/>
            </w:pPr>
            <w:r>
              <w:t>5,80</w:t>
            </w:r>
          </w:p>
          <w:p w:rsidR="00C26AB0" w:rsidRDefault="00C26AB0">
            <w:pPr>
              <w:pStyle w:val="ConsPlusNormal"/>
              <w:jc w:val="center"/>
            </w:pPr>
            <w:r>
              <w:t>(СМР)</w:t>
            </w:r>
          </w:p>
        </w:tc>
        <w:tc>
          <w:tcPr>
            <w:tcW w:w="1134" w:type="dxa"/>
            <w:tcBorders>
              <w:top w:val="nil"/>
            </w:tcBorders>
          </w:tcPr>
          <w:p w:rsidR="00C26AB0" w:rsidRDefault="00C26AB0">
            <w:pPr>
              <w:pStyle w:val="ConsPlusNormal"/>
              <w:jc w:val="center"/>
            </w:pPr>
            <w:r>
              <w:t>6,35</w:t>
            </w:r>
          </w:p>
        </w:tc>
        <w:tc>
          <w:tcPr>
            <w:tcW w:w="1559" w:type="dxa"/>
            <w:tcBorders>
              <w:top w:val="nil"/>
            </w:tcBorders>
          </w:tcPr>
          <w:p w:rsidR="00C26AB0" w:rsidRDefault="00C26AB0">
            <w:pPr>
              <w:pStyle w:val="ConsPlusNormal"/>
              <w:jc w:val="center"/>
            </w:pPr>
            <w:r>
              <w:t>2023</w:t>
            </w:r>
          </w:p>
        </w:tc>
      </w:tr>
      <w:tr w:rsidR="00C26AB0" w:rsidTr="00C26AB0">
        <w:tc>
          <w:tcPr>
            <w:tcW w:w="562" w:type="dxa"/>
          </w:tcPr>
          <w:p w:rsidR="00C26AB0" w:rsidRDefault="00C26AB0">
            <w:pPr>
              <w:pStyle w:val="ConsPlusNormal"/>
              <w:jc w:val="center"/>
            </w:pPr>
            <w:r>
              <w:t>92.</w:t>
            </w:r>
          </w:p>
        </w:tc>
        <w:tc>
          <w:tcPr>
            <w:tcW w:w="2268" w:type="dxa"/>
          </w:tcPr>
          <w:p w:rsidR="00C26AB0" w:rsidRDefault="00C26AB0">
            <w:pPr>
              <w:pStyle w:val="ConsPlusNormal"/>
            </w:pPr>
            <w:r>
              <w:t xml:space="preserve">Газопровод </w:t>
            </w:r>
            <w:proofErr w:type="spellStart"/>
            <w:r>
              <w:t>мкр</w:t>
            </w:r>
            <w:proofErr w:type="spellEnd"/>
            <w:r>
              <w:t>. Семейный г. Ясный</w:t>
            </w:r>
          </w:p>
        </w:tc>
        <w:tc>
          <w:tcPr>
            <w:tcW w:w="1276" w:type="dxa"/>
          </w:tcPr>
          <w:p w:rsidR="00C26AB0" w:rsidRDefault="00C26AB0">
            <w:pPr>
              <w:pStyle w:val="ConsPlusNormal"/>
            </w:pPr>
          </w:p>
        </w:tc>
        <w:tc>
          <w:tcPr>
            <w:tcW w:w="1276" w:type="dxa"/>
          </w:tcPr>
          <w:p w:rsidR="00C26AB0" w:rsidRDefault="00C26AB0">
            <w:pPr>
              <w:pStyle w:val="ConsPlusNormal"/>
            </w:pPr>
          </w:p>
        </w:tc>
        <w:tc>
          <w:tcPr>
            <w:tcW w:w="1417" w:type="dxa"/>
          </w:tcPr>
          <w:p w:rsidR="00C26AB0" w:rsidRDefault="00C26AB0">
            <w:pPr>
              <w:pStyle w:val="ConsPlusNormal"/>
              <w:jc w:val="center"/>
            </w:pPr>
            <w:r>
              <w:t>1,00 км</w:t>
            </w:r>
          </w:p>
        </w:tc>
        <w:tc>
          <w:tcPr>
            <w:tcW w:w="993"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0,50</w:t>
            </w:r>
          </w:p>
          <w:p w:rsidR="00C26AB0" w:rsidRDefault="00C26AB0">
            <w:pPr>
              <w:pStyle w:val="ConsPlusNormal"/>
              <w:jc w:val="center"/>
            </w:pPr>
            <w:r>
              <w:t>(ПИР)</w:t>
            </w:r>
          </w:p>
        </w:tc>
        <w:tc>
          <w:tcPr>
            <w:tcW w:w="993" w:type="dxa"/>
          </w:tcPr>
          <w:p w:rsidR="00C26AB0" w:rsidRDefault="00C26AB0">
            <w:pPr>
              <w:pStyle w:val="ConsPlusNormal"/>
              <w:jc w:val="center"/>
            </w:pPr>
            <w:r>
              <w:t>0</w:t>
            </w:r>
          </w:p>
        </w:tc>
        <w:tc>
          <w:tcPr>
            <w:tcW w:w="1134" w:type="dxa"/>
          </w:tcPr>
          <w:p w:rsidR="00C26AB0" w:rsidRDefault="00C26AB0">
            <w:pPr>
              <w:pStyle w:val="ConsPlusNormal"/>
              <w:jc w:val="center"/>
            </w:pPr>
            <w:r>
              <w:t>0,5</w:t>
            </w:r>
          </w:p>
        </w:tc>
        <w:tc>
          <w:tcPr>
            <w:tcW w:w="1559" w:type="dxa"/>
          </w:tcPr>
          <w:p w:rsidR="00C26AB0" w:rsidRDefault="00C26AB0">
            <w:pPr>
              <w:pStyle w:val="ConsPlusNormal"/>
              <w:jc w:val="center"/>
            </w:pPr>
            <w:r>
              <w:t>2024</w:t>
            </w:r>
          </w:p>
        </w:tc>
      </w:tr>
      <w:tr w:rsidR="00C26AB0" w:rsidTr="00C26AB0">
        <w:tc>
          <w:tcPr>
            <w:tcW w:w="562" w:type="dxa"/>
          </w:tcPr>
          <w:p w:rsidR="00C26AB0" w:rsidRDefault="00C26AB0">
            <w:pPr>
              <w:pStyle w:val="ConsPlusNormal"/>
              <w:jc w:val="center"/>
            </w:pPr>
            <w:r>
              <w:t>93.</w:t>
            </w:r>
          </w:p>
        </w:tc>
        <w:tc>
          <w:tcPr>
            <w:tcW w:w="2268" w:type="dxa"/>
          </w:tcPr>
          <w:p w:rsidR="00C26AB0" w:rsidRDefault="00C26AB0">
            <w:pPr>
              <w:pStyle w:val="ConsPlusNormal"/>
            </w:pPr>
            <w:r>
              <w:t xml:space="preserve">Газопровод </w:t>
            </w:r>
            <w:proofErr w:type="spellStart"/>
            <w:r>
              <w:t>мкр</w:t>
            </w:r>
            <w:proofErr w:type="spellEnd"/>
            <w:r>
              <w:t>. Северный г. Ясный</w:t>
            </w:r>
          </w:p>
        </w:tc>
        <w:tc>
          <w:tcPr>
            <w:tcW w:w="1276" w:type="dxa"/>
          </w:tcPr>
          <w:p w:rsidR="00C26AB0" w:rsidRDefault="00C26AB0">
            <w:pPr>
              <w:pStyle w:val="ConsPlusNormal"/>
            </w:pPr>
          </w:p>
        </w:tc>
        <w:tc>
          <w:tcPr>
            <w:tcW w:w="1276" w:type="dxa"/>
          </w:tcPr>
          <w:p w:rsidR="00C26AB0" w:rsidRDefault="00C26AB0">
            <w:pPr>
              <w:pStyle w:val="ConsPlusNormal"/>
            </w:pPr>
          </w:p>
        </w:tc>
        <w:tc>
          <w:tcPr>
            <w:tcW w:w="1417" w:type="dxa"/>
          </w:tcPr>
          <w:p w:rsidR="00C26AB0" w:rsidRDefault="00C26AB0">
            <w:pPr>
              <w:pStyle w:val="ConsPlusNormal"/>
              <w:jc w:val="center"/>
            </w:pPr>
            <w:r>
              <w:t>0,15 км</w:t>
            </w:r>
          </w:p>
        </w:tc>
        <w:tc>
          <w:tcPr>
            <w:tcW w:w="993"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0,1</w:t>
            </w:r>
          </w:p>
          <w:p w:rsidR="00C26AB0" w:rsidRDefault="00C26AB0">
            <w:pPr>
              <w:pStyle w:val="ConsPlusNormal"/>
              <w:jc w:val="center"/>
            </w:pPr>
            <w:r>
              <w:t>(ПИР)</w:t>
            </w:r>
          </w:p>
        </w:tc>
        <w:tc>
          <w:tcPr>
            <w:tcW w:w="993" w:type="dxa"/>
          </w:tcPr>
          <w:p w:rsidR="00C26AB0" w:rsidRDefault="00C26AB0">
            <w:pPr>
              <w:pStyle w:val="ConsPlusNormal"/>
              <w:jc w:val="center"/>
            </w:pPr>
            <w:r>
              <w:t>0</w:t>
            </w:r>
          </w:p>
        </w:tc>
        <w:tc>
          <w:tcPr>
            <w:tcW w:w="1134" w:type="dxa"/>
          </w:tcPr>
          <w:p w:rsidR="00C26AB0" w:rsidRDefault="00C26AB0">
            <w:pPr>
              <w:pStyle w:val="ConsPlusNormal"/>
              <w:jc w:val="center"/>
            </w:pPr>
            <w:r>
              <w:t>0,1</w:t>
            </w:r>
          </w:p>
        </w:tc>
        <w:tc>
          <w:tcPr>
            <w:tcW w:w="1559" w:type="dxa"/>
          </w:tcPr>
          <w:p w:rsidR="00C26AB0" w:rsidRDefault="00C26AB0">
            <w:pPr>
              <w:pStyle w:val="ConsPlusNormal"/>
              <w:jc w:val="center"/>
            </w:pPr>
            <w:r>
              <w:t>2024</w:t>
            </w:r>
          </w:p>
        </w:tc>
      </w:tr>
      <w:tr w:rsidR="00C26AB0" w:rsidTr="00C26AB0">
        <w:tc>
          <w:tcPr>
            <w:tcW w:w="562" w:type="dxa"/>
          </w:tcPr>
          <w:p w:rsidR="00C26AB0" w:rsidRDefault="00C26AB0">
            <w:pPr>
              <w:pStyle w:val="ConsPlusNormal"/>
              <w:jc w:val="center"/>
            </w:pPr>
            <w:r>
              <w:t>94.</w:t>
            </w:r>
          </w:p>
        </w:tc>
        <w:tc>
          <w:tcPr>
            <w:tcW w:w="2268" w:type="dxa"/>
          </w:tcPr>
          <w:p w:rsidR="00C26AB0" w:rsidRDefault="00C26AB0">
            <w:pPr>
              <w:pStyle w:val="ConsPlusNormal"/>
            </w:pPr>
            <w:r>
              <w:t>Газопровод с Пруды г. Оренбург</w:t>
            </w:r>
          </w:p>
        </w:tc>
        <w:tc>
          <w:tcPr>
            <w:tcW w:w="1276" w:type="dxa"/>
          </w:tcPr>
          <w:p w:rsidR="00C26AB0" w:rsidRDefault="00C26AB0">
            <w:pPr>
              <w:pStyle w:val="ConsPlusNormal"/>
            </w:pPr>
          </w:p>
        </w:tc>
        <w:tc>
          <w:tcPr>
            <w:tcW w:w="1276" w:type="dxa"/>
          </w:tcPr>
          <w:p w:rsidR="00C26AB0" w:rsidRDefault="00C26AB0">
            <w:pPr>
              <w:pStyle w:val="ConsPlusNormal"/>
            </w:pPr>
          </w:p>
        </w:tc>
        <w:tc>
          <w:tcPr>
            <w:tcW w:w="1417" w:type="dxa"/>
          </w:tcPr>
          <w:p w:rsidR="00C26AB0" w:rsidRDefault="00C26AB0">
            <w:pPr>
              <w:pStyle w:val="ConsPlusNormal"/>
              <w:jc w:val="center"/>
            </w:pPr>
            <w:r>
              <w:t>12,0 км</w:t>
            </w:r>
          </w:p>
        </w:tc>
        <w:tc>
          <w:tcPr>
            <w:tcW w:w="993" w:type="dxa"/>
          </w:tcPr>
          <w:p w:rsidR="00C26AB0" w:rsidRDefault="00C26AB0">
            <w:pPr>
              <w:pStyle w:val="ConsPlusNormal"/>
              <w:jc w:val="center"/>
            </w:pPr>
            <w:r>
              <w:t>0</w:t>
            </w:r>
          </w:p>
        </w:tc>
        <w:tc>
          <w:tcPr>
            <w:tcW w:w="992" w:type="dxa"/>
          </w:tcPr>
          <w:p w:rsidR="00C26AB0" w:rsidRDefault="00C26AB0">
            <w:pPr>
              <w:pStyle w:val="ConsPlusNormal"/>
              <w:jc w:val="center"/>
            </w:pPr>
            <w:r>
              <w:t>1,95</w:t>
            </w:r>
          </w:p>
          <w:p w:rsidR="00C26AB0" w:rsidRDefault="00C26AB0">
            <w:pPr>
              <w:pStyle w:val="ConsPlusNormal"/>
              <w:jc w:val="center"/>
            </w:pPr>
            <w:r>
              <w:t>(ПИР)</w:t>
            </w:r>
          </w:p>
        </w:tc>
        <w:tc>
          <w:tcPr>
            <w:tcW w:w="992" w:type="dxa"/>
          </w:tcPr>
          <w:p w:rsidR="00C26AB0" w:rsidRDefault="00C26AB0">
            <w:pPr>
              <w:pStyle w:val="ConsPlusNormal"/>
              <w:jc w:val="center"/>
            </w:pPr>
            <w:r>
              <w:t>8,77</w:t>
            </w:r>
          </w:p>
          <w:p w:rsidR="00C26AB0" w:rsidRDefault="00C26AB0">
            <w:pPr>
              <w:pStyle w:val="ConsPlusNormal"/>
              <w:jc w:val="center"/>
            </w:pPr>
            <w:r>
              <w:t>(СМР)</w:t>
            </w:r>
          </w:p>
        </w:tc>
        <w:tc>
          <w:tcPr>
            <w:tcW w:w="992" w:type="dxa"/>
          </w:tcPr>
          <w:p w:rsidR="00C26AB0" w:rsidRDefault="00C26AB0">
            <w:pPr>
              <w:pStyle w:val="ConsPlusNormal"/>
              <w:jc w:val="center"/>
            </w:pPr>
            <w:r>
              <w:t>0</w:t>
            </w:r>
          </w:p>
        </w:tc>
        <w:tc>
          <w:tcPr>
            <w:tcW w:w="993" w:type="dxa"/>
          </w:tcPr>
          <w:p w:rsidR="00C26AB0" w:rsidRDefault="00C26AB0">
            <w:pPr>
              <w:pStyle w:val="ConsPlusNormal"/>
              <w:jc w:val="center"/>
            </w:pPr>
            <w:r>
              <w:t>0</w:t>
            </w:r>
          </w:p>
        </w:tc>
        <w:tc>
          <w:tcPr>
            <w:tcW w:w="1134" w:type="dxa"/>
          </w:tcPr>
          <w:p w:rsidR="00C26AB0" w:rsidRDefault="00C26AB0">
            <w:pPr>
              <w:pStyle w:val="ConsPlusNormal"/>
              <w:jc w:val="center"/>
            </w:pPr>
            <w:r>
              <w:t>10,72</w:t>
            </w:r>
          </w:p>
        </w:tc>
        <w:tc>
          <w:tcPr>
            <w:tcW w:w="1559" w:type="dxa"/>
          </w:tcPr>
          <w:p w:rsidR="00C26AB0" w:rsidRDefault="00C26AB0">
            <w:pPr>
              <w:pStyle w:val="ConsPlusNormal"/>
              <w:jc w:val="center"/>
            </w:pPr>
            <w:r>
              <w:t>2021</w:t>
            </w:r>
          </w:p>
        </w:tc>
      </w:tr>
      <w:tr w:rsidR="00C26AB0" w:rsidTr="00C26AB0">
        <w:tc>
          <w:tcPr>
            <w:tcW w:w="562" w:type="dxa"/>
          </w:tcPr>
          <w:p w:rsidR="00C26AB0" w:rsidRDefault="00C26AB0">
            <w:pPr>
              <w:pStyle w:val="ConsPlusNormal"/>
              <w:jc w:val="center"/>
            </w:pPr>
            <w:r>
              <w:t>95.</w:t>
            </w:r>
          </w:p>
        </w:tc>
        <w:tc>
          <w:tcPr>
            <w:tcW w:w="2268" w:type="dxa"/>
          </w:tcPr>
          <w:p w:rsidR="00C26AB0" w:rsidRDefault="00C26AB0">
            <w:pPr>
              <w:pStyle w:val="ConsPlusNormal"/>
            </w:pPr>
            <w:r>
              <w:t xml:space="preserve">Газопровод с. </w:t>
            </w:r>
            <w:proofErr w:type="spellStart"/>
            <w:r>
              <w:t>Краснохолм</w:t>
            </w:r>
            <w:proofErr w:type="spellEnd"/>
            <w:r>
              <w:t xml:space="preserve"> г. Оренбург</w:t>
            </w:r>
          </w:p>
        </w:tc>
        <w:tc>
          <w:tcPr>
            <w:tcW w:w="1276" w:type="dxa"/>
          </w:tcPr>
          <w:p w:rsidR="00C26AB0" w:rsidRDefault="00C26AB0">
            <w:pPr>
              <w:pStyle w:val="ConsPlusNormal"/>
            </w:pPr>
          </w:p>
        </w:tc>
        <w:tc>
          <w:tcPr>
            <w:tcW w:w="1276" w:type="dxa"/>
          </w:tcPr>
          <w:p w:rsidR="00C26AB0" w:rsidRDefault="00C26AB0">
            <w:pPr>
              <w:pStyle w:val="ConsPlusNormal"/>
            </w:pPr>
          </w:p>
        </w:tc>
        <w:tc>
          <w:tcPr>
            <w:tcW w:w="1417" w:type="dxa"/>
          </w:tcPr>
          <w:p w:rsidR="00C26AB0" w:rsidRDefault="00C26AB0">
            <w:pPr>
              <w:pStyle w:val="ConsPlusNormal"/>
              <w:jc w:val="center"/>
            </w:pPr>
            <w:r>
              <w:t>2,00 км</w:t>
            </w:r>
          </w:p>
        </w:tc>
        <w:tc>
          <w:tcPr>
            <w:tcW w:w="993" w:type="dxa"/>
          </w:tcPr>
          <w:p w:rsidR="00C26AB0" w:rsidRDefault="00C26AB0">
            <w:pPr>
              <w:pStyle w:val="ConsPlusNormal"/>
              <w:jc w:val="center"/>
            </w:pPr>
            <w:r>
              <w:t>0</w:t>
            </w:r>
          </w:p>
        </w:tc>
        <w:tc>
          <w:tcPr>
            <w:tcW w:w="992" w:type="dxa"/>
          </w:tcPr>
          <w:p w:rsidR="00C26AB0" w:rsidRDefault="00C26AB0">
            <w:pPr>
              <w:pStyle w:val="ConsPlusNormal"/>
              <w:jc w:val="center"/>
            </w:pPr>
            <w:r>
              <w:t>1,39</w:t>
            </w:r>
          </w:p>
          <w:p w:rsidR="00C26AB0" w:rsidRDefault="00C26AB0">
            <w:pPr>
              <w:pStyle w:val="ConsPlusNormal"/>
              <w:jc w:val="center"/>
            </w:pPr>
            <w:r>
              <w:t>(ПИР)</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3,65</w:t>
            </w:r>
          </w:p>
          <w:p w:rsidR="00C26AB0" w:rsidRDefault="00C26AB0">
            <w:pPr>
              <w:pStyle w:val="ConsPlusNormal"/>
              <w:jc w:val="center"/>
            </w:pPr>
            <w:r>
              <w:t>(СМР)</w:t>
            </w:r>
          </w:p>
        </w:tc>
        <w:tc>
          <w:tcPr>
            <w:tcW w:w="993" w:type="dxa"/>
          </w:tcPr>
          <w:p w:rsidR="00C26AB0" w:rsidRDefault="00C26AB0">
            <w:pPr>
              <w:pStyle w:val="ConsPlusNormal"/>
              <w:jc w:val="center"/>
            </w:pPr>
            <w:r>
              <w:t>0</w:t>
            </w:r>
          </w:p>
        </w:tc>
        <w:tc>
          <w:tcPr>
            <w:tcW w:w="1134" w:type="dxa"/>
          </w:tcPr>
          <w:p w:rsidR="00C26AB0" w:rsidRDefault="00C26AB0">
            <w:pPr>
              <w:pStyle w:val="ConsPlusNormal"/>
              <w:jc w:val="center"/>
            </w:pPr>
            <w:r>
              <w:t>5,04</w:t>
            </w:r>
          </w:p>
        </w:tc>
        <w:tc>
          <w:tcPr>
            <w:tcW w:w="1559" w:type="dxa"/>
          </w:tcPr>
          <w:p w:rsidR="00C26AB0" w:rsidRDefault="00C26AB0">
            <w:pPr>
              <w:pStyle w:val="ConsPlusNormal"/>
              <w:jc w:val="center"/>
            </w:pPr>
            <w:r>
              <w:t>2022</w:t>
            </w:r>
          </w:p>
        </w:tc>
      </w:tr>
      <w:tr w:rsidR="00C26AB0" w:rsidTr="00C26AB0">
        <w:tc>
          <w:tcPr>
            <w:tcW w:w="562" w:type="dxa"/>
          </w:tcPr>
          <w:p w:rsidR="00C26AB0" w:rsidRDefault="00C26AB0">
            <w:pPr>
              <w:pStyle w:val="ConsPlusNormal"/>
              <w:jc w:val="center"/>
            </w:pPr>
            <w:r>
              <w:t>96.</w:t>
            </w:r>
          </w:p>
        </w:tc>
        <w:tc>
          <w:tcPr>
            <w:tcW w:w="2268" w:type="dxa"/>
          </w:tcPr>
          <w:p w:rsidR="00C26AB0" w:rsidRDefault="00C26AB0">
            <w:pPr>
              <w:pStyle w:val="ConsPlusNormal"/>
            </w:pPr>
            <w:r>
              <w:t>Газопровод пос. Троицкий г. Оренбург</w:t>
            </w:r>
          </w:p>
        </w:tc>
        <w:tc>
          <w:tcPr>
            <w:tcW w:w="1276" w:type="dxa"/>
          </w:tcPr>
          <w:p w:rsidR="00C26AB0" w:rsidRDefault="00C26AB0">
            <w:pPr>
              <w:pStyle w:val="ConsPlusNormal"/>
            </w:pPr>
          </w:p>
        </w:tc>
        <w:tc>
          <w:tcPr>
            <w:tcW w:w="1276" w:type="dxa"/>
          </w:tcPr>
          <w:p w:rsidR="00C26AB0" w:rsidRDefault="00C26AB0">
            <w:pPr>
              <w:pStyle w:val="ConsPlusNormal"/>
            </w:pPr>
          </w:p>
        </w:tc>
        <w:tc>
          <w:tcPr>
            <w:tcW w:w="1417" w:type="dxa"/>
          </w:tcPr>
          <w:p w:rsidR="00C26AB0" w:rsidRDefault="00C26AB0">
            <w:pPr>
              <w:pStyle w:val="ConsPlusNormal"/>
              <w:jc w:val="center"/>
            </w:pPr>
            <w:r>
              <w:t>1,4 км</w:t>
            </w:r>
          </w:p>
        </w:tc>
        <w:tc>
          <w:tcPr>
            <w:tcW w:w="993" w:type="dxa"/>
          </w:tcPr>
          <w:p w:rsidR="00C26AB0" w:rsidRDefault="00C26AB0">
            <w:pPr>
              <w:pStyle w:val="ConsPlusNormal"/>
              <w:jc w:val="center"/>
            </w:pPr>
            <w:r>
              <w:t>0</w:t>
            </w:r>
          </w:p>
        </w:tc>
        <w:tc>
          <w:tcPr>
            <w:tcW w:w="992" w:type="dxa"/>
          </w:tcPr>
          <w:p w:rsidR="00C26AB0" w:rsidRDefault="00C26AB0">
            <w:pPr>
              <w:pStyle w:val="ConsPlusNormal"/>
              <w:jc w:val="center"/>
            </w:pPr>
            <w:r>
              <w:t>1,27</w:t>
            </w:r>
          </w:p>
          <w:p w:rsidR="00C26AB0" w:rsidRDefault="00C26AB0">
            <w:pPr>
              <w:pStyle w:val="ConsPlusNormal"/>
              <w:jc w:val="center"/>
            </w:pPr>
            <w:r>
              <w:t>(ПИР)</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2,28</w:t>
            </w:r>
          </w:p>
          <w:p w:rsidR="00C26AB0" w:rsidRDefault="00C26AB0">
            <w:pPr>
              <w:pStyle w:val="ConsPlusNormal"/>
              <w:jc w:val="center"/>
            </w:pPr>
            <w:r>
              <w:t>(СМР)</w:t>
            </w:r>
          </w:p>
        </w:tc>
        <w:tc>
          <w:tcPr>
            <w:tcW w:w="993" w:type="dxa"/>
          </w:tcPr>
          <w:p w:rsidR="00C26AB0" w:rsidRDefault="00C26AB0">
            <w:pPr>
              <w:pStyle w:val="ConsPlusNormal"/>
              <w:jc w:val="center"/>
            </w:pPr>
            <w:r>
              <w:t>0</w:t>
            </w:r>
          </w:p>
        </w:tc>
        <w:tc>
          <w:tcPr>
            <w:tcW w:w="1134" w:type="dxa"/>
          </w:tcPr>
          <w:p w:rsidR="00C26AB0" w:rsidRDefault="00C26AB0">
            <w:pPr>
              <w:pStyle w:val="ConsPlusNormal"/>
              <w:jc w:val="center"/>
            </w:pPr>
            <w:r>
              <w:t>3,55</w:t>
            </w:r>
          </w:p>
        </w:tc>
        <w:tc>
          <w:tcPr>
            <w:tcW w:w="1559" w:type="dxa"/>
          </w:tcPr>
          <w:p w:rsidR="00C26AB0" w:rsidRDefault="00C26AB0">
            <w:pPr>
              <w:pStyle w:val="ConsPlusNormal"/>
              <w:jc w:val="center"/>
            </w:pPr>
            <w:r>
              <w:t>2022</w:t>
            </w:r>
          </w:p>
        </w:tc>
      </w:tr>
      <w:tr w:rsidR="00C26AB0" w:rsidTr="00C26AB0">
        <w:tc>
          <w:tcPr>
            <w:tcW w:w="562" w:type="dxa"/>
          </w:tcPr>
          <w:p w:rsidR="00C26AB0" w:rsidRDefault="00C26AB0">
            <w:pPr>
              <w:pStyle w:val="ConsPlusNormal"/>
              <w:jc w:val="center"/>
            </w:pPr>
            <w:r>
              <w:t>97.</w:t>
            </w:r>
          </w:p>
        </w:tc>
        <w:tc>
          <w:tcPr>
            <w:tcW w:w="2268" w:type="dxa"/>
          </w:tcPr>
          <w:p w:rsidR="00C26AB0" w:rsidRDefault="00C26AB0">
            <w:pPr>
              <w:pStyle w:val="ConsPlusNormal"/>
            </w:pPr>
            <w:r>
              <w:t>Газопровод пос. Каргала г. Оренбург</w:t>
            </w:r>
          </w:p>
        </w:tc>
        <w:tc>
          <w:tcPr>
            <w:tcW w:w="1276" w:type="dxa"/>
          </w:tcPr>
          <w:p w:rsidR="00C26AB0" w:rsidRDefault="00C26AB0">
            <w:pPr>
              <w:pStyle w:val="ConsPlusNormal"/>
            </w:pPr>
          </w:p>
        </w:tc>
        <w:tc>
          <w:tcPr>
            <w:tcW w:w="1276" w:type="dxa"/>
          </w:tcPr>
          <w:p w:rsidR="00C26AB0" w:rsidRDefault="00C26AB0">
            <w:pPr>
              <w:pStyle w:val="ConsPlusNormal"/>
            </w:pPr>
          </w:p>
        </w:tc>
        <w:tc>
          <w:tcPr>
            <w:tcW w:w="1417" w:type="dxa"/>
          </w:tcPr>
          <w:p w:rsidR="00C26AB0" w:rsidRDefault="00C26AB0">
            <w:pPr>
              <w:pStyle w:val="ConsPlusNormal"/>
              <w:jc w:val="center"/>
            </w:pPr>
            <w:r>
              <w:t>1,153 км</w:t>
            </w:r>
          </w:p>
        </w:tc>
        <w:tc>
          <w:tcPr>
            <w:tcW w:w="993" w:type="dxa"/>
          </w:tcPr>
          <w:p w:rsidR="00C26AB0" w:rsidRDefault="00C26AB0">
            <w:pPr>
              <w:pStyle w:val="ConsPlusNormal"/>
              <w:jc w:val="center"/>
            </w:pPr>
            <w:r>
              <w:t>3,55</w:t>
            </w:r>
          </w:p>
          <w:p w:rsidR="00C26AB0" w:rsidRDefault="00C26AB0">
            <w:pPr>
              <w:pStyle w:val="ConsPlusNormal"/>
              <w:jc w:val="center"/>
            </w:pPr>
            <w:r>
              <w:t>(СМР)</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3" w:type="dxa"/>
          </w:tcPr>
          <w:p w:rsidR="00C26AB0" w:rsidRDefault="00C26AB0">
            <w:pPr>
              <w:pStyle w:val="ConsPlusNormal"/>
              <w:jc w:val="center"/>
            </w:pPr>
            <w:r>
              <w:t>0</w:t>
            </w:r>
          </w:p>
        </w:tc>
        <w:tc>
          <w:tcPr>
            <w:tcW w:w="1134" w:type="dxa"/>
          </w:tcPr>
          <w:p w:rsidR="00C26AB0" w:rsidRDefault="00C26AB0">
            <w:pPr>
              <w:pStyle w:val="ConsPlusNormal"/>
              <w:jc w:val="center"/>
            </w:pPr>
            <w:r>
              <w:t>3,55</w:t>
            </w:r>
          </w:p>
        </w:tc>
        <w:tc>
          <w:tcPr>
            <w:tcW w:w="1559" w:type="dxa"/>
          </w:tcPr>
          <w:p w:rsidR="00C26AB0" w:rsidRDefault="00C26AB0">
            <w:pPr>
              <w:pStyle w:val="ConsPlusNormal"/>
              <w:jc w:val="center"/>
            </w:pPr>
            <w:r>
              <w:t>2019</w:t>
            </w:r>
          </w:p>
        </w:tc>
      </w:tr>
      <w:tr w:rsidR="00C26AB0" w:rsidTr="00C26AB0">
        <w:tc>
          <w:tcPr>
            <w:tcW w:w="562" w:type="dxa"/>
          </w:tcPr>
          <w:p w:rsidR="00C26AB0" w:rsidRDefault="00C26AB0">
            <w:pPr>
              <w:pStyle w:val="ConsPlusNormal"/>
              <w:jc w:val="center"/>
            </w:pPr>
            <w:r>
              <w:t>98.</w:t>
            </w:r>
          </w:p>
        </w:tc>
        <w:tc>
          <w:tcPr>
            <w:tcW w:w="2268" w:type="dxa"/>
          </w:tcPr>
          <w:p w:rsidR="00C26AB0" w:rsidRDefault="00C26AB0">
            <w:pPr>
              <w:pStyle w:val="ConsPlusNormal"/>
            </w:pPr>
            <w:r>
              <w:t>Газопровод пос. Городище г. Оренбург</w:t>
            </w:r>
          </w:p>
        </w:tc>
        <w:tc>
          <w:tcPr>
            <w:tcW w:w="1276" w:type="dxa"/>
          </w:tcPr>
          <w:p w:rsidR="00C26AB0" w:rsidRDefault="00C26AB0">
            <w:pPr>
              <w:pStyle w:val="ConsPlusNormal"/>
            </w:pPr>
          </w:p>
        </w:tc>
        <w:tc>
          <w:tcPr>
            <w:tcW w:w="1276" w:type="dxa"/>
          </w:tcPr>
          <w:p w:rsidR="00C26AB0" w:rsidRDefault="00C26AB0">
            <w:pPr>
              <w:pStyle w:val="ConsPlusNormal"/>
            </w:pPr>
          </w:p>
        </w:tc>
        <w:tc>
          <w:tcPr>
            <w:tcW w:w="1417" w:type="dxa"/>
          </w:tcPr>
          <w:p w:rsidR="00C26AB0" w:rsidRDefault="00C26AB0">
            <w:pPr>
              <w:pStyle w:val="ConsPlusNormal"/>
              <w:jc w:val="center"/>
            </w:pPr>
            <w:r>
              <w:t>4,05 км</w:t>
            </w:r>
          </w:p>
        </w:tc>
        <w:tc>
          <w:tcPr>
            <w:tcW w:w="993" w:type="dxa"/>
          </w:tcPr>
          <w:p w:rsidR="00C26AB0" w:rsidRDefault="00C26AB0">
            <w:pPr>
              <w:pStyle w:val="ConsPlusNormal"/>
              <w:jc w:val="center"/>
            </w:pPr>
            <w:r>
              <w:t>0</w:t>
            </w:r>
          </w:p>
        </w:tc>
        <w:tc>
          <w:tcPr>
            <w:tcW w:w="992" w:type="dxa"/>
          </w:tcPr>
          <w:p w:rsidR="00C26AB0" w:rsidRDefault="00C26AB0">
            <w:pPr>
              <w:pStyle w:val="ConsPlusNormal"/>
              <w:jc w:val="center"/>
            </w:pPr>
            <w:r>
              <w:t>1,94</w:t>
            </w:r>
          </w:p>
          <w:p w:rsidR="00C26AB0" w:rsidRDefault="00C26AB0">
            <w:pPr>
              <w:pStyle w:val="ConsPlusNormal"/>
              <w:jc w:val="center"/>
            </w:pPr>
            <w:r>
              <w:t>(ПИР)</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8,30</w:t>
            </w:r>
          </w:p>
          <w:p w:rsidR="00C26AB0" w:rsidRDefault="00C26AB0">
            <w:pPr>
              <w:pStyle w:val="ConsPlusNormal"/>
              <w:jc w:val="center"/>
            </w:pPr>
            <w:r>
              <w:t>(СМР)</w:t>
            </w:r>
          </w:p>
        </w:tc>
        <w:tc>
          <w:tcPr>
            <w:tcW w:w="993" w:type="dxa"/>
          </w:tcPr>
          <w:p w:rsidR="00C26AB0" w:rsidRDefault="00C26AB0">
            <w:pPr>
              <w:pStyle w:val="ConsPlusNormal"/>
              <w:jc w:val="center"/>
            </w:pPr>
            <w:r>
              <w:t>0</w:t>
            </w:r>
          </w:p>
        </w:tc>
        <w:tc>
          <w:tcPr>
            <w:tcW w:w="1134" w:type="dxa"/>
          </w:tcPr>
          <w:p w:rsidR="00C26AB0" w:rsidRDefault="00C26AB0">
            <w:pPr>
              <w:pStyle w:val="ConsPlusNormal"/>
              <w:jc w:val="center"/>
            </w:pPr>
            <w:r>
              <w:t>10,24</w:t>
            </w:r>
          </w:p>
        </w:tc>
        <w:tc>
          <w:tcPr>
            <w:tcW w:w="1559" w:type="dxa"/>
          </w:tcPr>
          <w:p w:rsidR="00C26AB0" w:rsidRDefault="00C26AB0">
            <w:pPr>
              <w:pStyle w:val="ConsPlusNormal"/>
              <w:jc w:val="center"/>
            </w:pPr>
            <w:r>
              <w:t>2022</w:t>
            </w:r>
          </w:p>
        </w:tc>
      </w:tr>
      <w:tr w:rsidR="00C26AB0" w:rsidTr="00C26AB0">
        <w:tc>
          <w:tcPr>
            <w:tcW w:w="562" w:type="dxa"/>
          </w:tcPr>
          <w:p w:rsidR="00C26AB0" w:rsidRDefault="00C26AB0">
            <w:pPr>
              <w:pStyle w:val="ConsPlusNormal"/>
              <w:jc w:val="center"/>
            </w:pPr>
            <w:r>
              <w:t>99.</w:t>
            </w:r>
          </w:p>
        </w:tc>
        <w:tc>
          <w:tcPr>
            <w:tcW w:w="2268" w:type="dxa"/>
          </w:tcPr>
          <w:p w:rsidR="00C26AB0" w:rsidRDefault="00C26AB0">
            <w:pPr>
              <w:pStyle w:val="ConsPlusNormal"/>
            </w:pPr>
            <w:r>
              <w:t xml:space="preserve">Газопровод пос. </w:t>
            </w:r>
            <w:proofErr w:type="spellStart"/>
            <w:r>
              <w:lastRenderedPageBreak/>
              <w:t>Самородово</w:t>
            </w:r>
            <w:proofErr w:type="spellEnd"/>
            <w:r>
              <w:t xml:space="preserve"> г. Оренбург</w:t>
            </w:r>
          </w:p>
        </w:tc>
        <w:tc>
          <w:tcPr>
            <w:tcW w:w="1276" w:type="dxa"/>
          </w:tcPr>
          <w:p w:rsidR="00C26AB0" w:rsidRDefault="00C26AB0">
            <w:pPr>
              <w:pStyle w:val="ConsPlusNormal"/>
            </w:pPr>
          </w:p>
        </w:tc>
        <w:tc>
          <w:tcPr>
            <w:tcW w:w="1276" w:type="dxa"/>
          </w:tcPr>
          <w:p w:rsidR="00C26AB0" w:rsidRDefault="00C26AB0">
            <w:pPr>
              <w:pStyle w:val="ConsPlusNormal"/>
            </w:pPr>
          </w:p>
        </w:tc>
        <w:tc>
          <w:tcPr>
            <w:tcW w:w="1417" w:type="dxa"/>
          </w:tcPr>
          <w:p w:rsidR="00C26AB0" w:rsidRDefault="00C26AB0">
            <w:pPr>
              <w:pStyle w:val="ConsPlusNormal"/>
              <w:jc w:val="center"/>
            </w:pPr>
            <w:r>
              <w:t>0,75 км</w:t>
            </w:r>
          </w:p>
        </w:tc>
        <w:tc>
          <w:tcPr>
            <w:tcW w:w="993" w:type="dxa"/>
          </w:tcPr>
          <w:p w:rsidR="00C26AB0" w:rsidRDefault="00C26AB0">
            <w:pPr>
              <w:pStyle w:val="ConsPlusNormal"/>
              <w:jc w:val="center"/>
            </w:pPr>
            <w:r>
              <w:t>0</w:t>
            </w:r>
          </w:p>
        </w:tc>
        <w:tc>
          <w:tcPr>
            <w:tcW w:w="992" w:type="dxa"/>
          </w:tcPr>
          <w:p w:rsidR="00C26AB0" w:rsidRDefault="00C26AB0">
            <w:pPr>
              <w:pStyle w:val="ConsPlusNormal"/>
              <w:jc w:val="center"/>
            </w:pPr>
            <w:r>
              <w:t>0,84</w:t>
            </w:r>
          </w:p>
          <w:p w:rsidR="00C26AB0" w:rsidRDefault="00C26AB0">
            <w:pPr>
              <w:pStyle w:val="ConsPlusNormal"/>
              <w:jc w:val="center"/>
            </w:pPr>
            <w:r>
              <w:lastRenderedPageBreak/>
              <w:t>(ПИР)</w:t>
            </w:r>
          </w:p>
        </w:tc>
        <w:tc>
          <w:tcPr>
            <w:tcW w:w="992" w:type="dxa"/>
          </w:tcPr>
          <w:p w:rsidR="00C26AB0" w:rsidRDefault="00C26AB0">
            <w:pPr>
              <w:pStyle w:val="ConsPlusNormal"/>
              <w:jc w:val="center"/>
            </w:pPr>
            <w:r>
              <w:lastRenderedPageBreak/>
              <w:t>1,78</w:t>
            </w:r>
          </w:p>
          <w:p w:rsidR="00C26AB0" w:rsidRDefault="00C26AB0">
            <w:pPr>
              <w:pStyle w:val="ConsPlusNormal"/>
              <w:jc w:val="center"/>
            </w:pPr>
            <w:r>
              <w:lastRenderedPageBreak/>
              <w:t>(СМР)</w:t>
            </w:r>
          </w:p>
        </w:tc>
        <w:tc>
          <w:tcPr>
            <w:tcW w:w="992" w:type="dxa"/>
          </w:tcPr>
          <w:p w:rsidR="00C26AB0" w:rsidRDefault="00C26AB0">
            <w:pPr>
              <w:pStyle w:val="ConsPlusNormal"/>
              <w:jc w:val="center"/>
            </w:pPr>
            <w:r>
              <w:lastRenderedPageBreak/>
              <w:t>0</w:t>
            </w:r>
          </w:p>
        </w:tc>
        <w:tc>
          <w:tcPr>
            <w:tcW w:w="993" w:type="dxa"/>
          </w:tcPr>
          <w:p w:rsidR="00C26AB0" w:rsidRDefault="00C26AB0">
            <w:pPr>
              <w:pStyle w:val="ConsPlusNormal"/>
              <w:jc w:val="center"/>
            </w:pPr>
            <w:r>
              <w:t>0</w:t>
            </w:r>
          </w:p>
        </w:tc>
        <w:tc>
          <w:tcPr>
            <w:tcW w:w="1134" w:type="dxa"/>
          </w:tcPr>
          <w:p w:rsidR="00C26AB0" w:rsidRDefault="00C26AB0">
            <w:pPr>
              <w:pStyle w:val="ConsPlusNormal"/>
              <w:jc w:val="center"/>
            </w:pPr>
            <w:r>
              <w:t>2,62</w:t>
            </w:r>
          </w:p>
        </w:tc>
        <w:tc>
          <w:tcPr>
            <w:tcW w:w="1559" w:type="dxa"/>
          </w:tcPr>
          <w:p w:rsidR="00C26AB0" w:rsidRDefault="00C26AB0">
            <w:pPr>
              <w:pStyle w:val="ConsPlusNormal"/>
              <w:jc w:val="center"/>
            </w:pPr>
            <w:r>
              <w:t>2021</w:t>
            </w:r>
          </w:p>
        </w:tc>
      </w:tr>
      <w:tr w:rsidR="00C26AB0" w:rsidTr="00C26AB0">
        <w:tc>
          <w:tcPr>
            <w:tcW w:w="562" w:type="dxa"/>
          </w:tcPr>
          <w:p w:rsidR="00C26AB0" w:rsidRDefault="00C26AB0">
            <w:pPr>
              <w:pStyle w:val="ConsPlusNormal"/>
              <w:jc w:val="center"/>
            </w:pPr>
            <w:r>
              <w:t>100.</w:t>
            </w:r>
          </w:p>
        </w:tc>
        <w:tc>
          <w:tcPr>
            <w:tcW w:w="2268" w:type="dxa"/>
          </w:tcPr>
          <w:p w:rsidR="00C26AB0" w:rsidRDefault="00C26AB0">
            <w:pPr>
              <w:pStyle w:val="ConsPlusNormal"/>
            </w:pPr>
            <w:r>
              <w:t>Газопровод пос. Красный Маяк г. Оренбург</w:t>
            </w:r>
          </w:p>
        </w:tc>
        <w:tc>
          <w:tcPr>
            <w:tcW w:w="1276" w:type="dxa"/>
          </w:tcPr>
          <w:p w:rsidR="00C26AB0" w:rsidRDefault="00C26AB0">
            <w:pPr>
              <w:pStyle w:val="ConsPlusNormal"/>
            </w:pPr>
          </w:p>
        </w:tc>
        <w:tc>
          <w:tcPr>
            <w:tcW w:w="1276" w:type="dxa"/>
          </w:tcPr>
          <w:p w:rsidR="00C26AB0" w:rsidRDefault="00C26AB0">
            <w:pPr>
              <w:pStyle w:val="ConsPlusNormal"/>
            </w:pPr>
          </w:p>
        </w:tc>
        <w:tc>
          <w:tcPr>
            <w:tcW w:w="1417" w:type="dxa"/>
          </w:tcPr>
          <w:p w:rsidR="00C26AB0" w:rsidRDefault="00C26AB0">
            <w:pPr>
              <w:pStyle w:val="ConsPlusNormal"/>
              <w:jc w:val="center"/>
            </w:pPr>
            <w:r>
              <w:t>1,239 км</w:t>
            </w:r>
          </w:p>
        </w:tc>
        <w:tc>
          <w:tcPr>
            <w:tcW w:w="993"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1,30</w:t>
            </w:r>
          </w:p>
          <w:p w:rsidR="00C26AB0" w:rsidRDefault="00C26AB0">
            <w:pPr>
              <w:pStyle w:val="ConsPlusNormal"/>
              <w:jc w:val="center"/>
            </w:pPr>
            <w:r>
              <w:t>(ПИР)</w:t>
            </w:r>
          </w:p>
        </w:tc>
        <w:tc>
          <w:tcPr>
            <w:tcW w:w="993" w:type="dxa"/>
          </w:tcPr>
          <w:p w:rsidR="00C26AB0" w:rsidRDefault="00C26AB0">
            <w:pPr>
              <w:pStyle w:val="ConsPlusNormal"/>
              <w:jc w:val="center"/>
            </w:pPr>
            <w:r>
              <w:t>3,50</w:t>
            </w:r>
          </w:p>
          <w:p w:rsidR="00C26AB0" w:rsidRDefault="00C26AB0">
            <w:pPr>
              <w:pStyle w:val="ConsPlusNormal"/>
              <w:jc w:val="center"/>
            </w:pPr>
            <w:r>
              <w:t>(СМР)</w:t>
            </w:r>
          </w:p>
        </w:tc>
        <w:tc>
          <w:tcPr>
            <w:tcW w:w="1134" w:type="dxa"/>
          </w:tcPr>
          <w:p w:rsidR="00C26AB0" w:rsidRDefault="00C26AB0">
            <w:pPr>
              <w:pStyle w:val="ConsPlusNormal"/>
              <w:jc w:val="center"/>
            </w:pPr>
            <w:r>
              <w:t>4,80</w:t>
            </w:r>
          </w:p>
        </w:tc>
        <w:tc>
          <w:tcPr>
            <w:tcW w:w="1559" w:type="dxa"/>
          </w:tcPr>
          <w:p w:rsidR="00C26AB0" w:rsidRDefault="00C26AB0">
            <w:pPr>
              <w:pStyle w:val="ConsPlusNormal"/>
              <w:jc w:val="center"/>
            </w:pPr>
            <w:r>
              <w:t>2023</w:t>
            </w:r>
          </w:p>
        </w:tc>
      </w:tr>
      <w:tr w:rsidR="00C26AB0" w:rsidTr="00C26AB0">
        <w:tc>
          <w:tcPr>
            <w:tcW w:w="562" w:type="dxa"/>
          </w:tcPr>
          <w:p w:rsidR="00C26AB0" w:rsidRDefault="00C26AB0">
            <w:pPr>
              <w:pStyle w:val="ConsPlusNormal"/>
              <w:jc w:val="center"/>
            </w:pPr>
            <w:r>
              <w:t>101.</w:t>
            </w:r>
          </w:p>
        </w:tc>
        <w:tc>
          <w:tcPr>
            <w:tcW w:w="2268" w:type="dxa"/>
          </w:tcPr>
          <w:p w:rsidR="00C26AB0" w:rsidRDefault="00C26AB0">
            <w:pPr>
              <w:pStyle w:val="ConsPlusNormal"/>
            </w:pPr>
            <w:r>
              <w:t xml:space="preserve">Газопровод с. </w:t>
            </w:r>
            <w:proofErr w:type="spellStart"/>
            <w:r>
              <w:t>Бердянка</w:t>
            </w:r>
            <w:proofErr w:type="spellEnd"/>
            <w:r>
              <w:t xml:space="preserve"> (ул. Новая, Молодежная) г. Оренбург</w:t>
            </w:r>
          </w:p>
        </w:tc>
        <w:tc>
          <w:tcPr>
            <w:tcW w:w="1276" w:type="dxa"/>
          </w:tcPr>
          <w:p w:rsidR="00C26AB0" w:rsidRDefault="00C26AB0">
            <w:pPr>
              <w:pStyle w:val="ConsPlusNormal"/>
            </w:pPr>
          </w:p>
        </w:tc>
        <w:tc>
          <w:tcPr>
            <w:tcW w:w="1276" w:type="dxa"/>
          </w:tcPr>
          <w:p w:rsidR="00C26AB0" w:rsidRDefault="00C26AB0">
            <w:pPr>
              <w:pStyle w:val="ConsPlusNormal"/>
            </w:pPr>
          </w:p>
        </w:tc>
        <w:tc>
          <w:tcPr>
            <w:tcW w:w="1417" w:type="dxa"/>
          </w:tcPr>
          <w:p w:rsidR="00C26AB0" w:rsidRDefault="00C26AB0">
            <w:pPr>
              <w:pStyle w:val="ConsPlusNormal"/>
              <w:jc w:val="center"/>
            </w:pPr>
            <w:r>
              <w:t>3,5 км</w:t>
            </w:r>
          </w:p>
        </w:tc>
        <w:tc>
          <w:tcPr>
            <w:tcW w:w="993" w:type="dxa"/>
          </w:tcPr>
          <w:p w:rsidR="00C26AB0" w:rsidRDefault="00C26AB0">
            <w:pPr>
              <w:pStyle w:val="ConsPlusNormal"/>
              <w:jc w:val="center"/>
            </w:pPr>
            <w:r>
              <w:t>0</w:t>
            </w:r>
          </w:p>
        </w:tc>
        <w:tc>
          <w:tcPr>
            <w:tcW w:w="992" w:type="dxa"/>
          </w:tcPr>
          <w:p w:rsidR="00C26AB0" w:rsidRDefault="00C26AB0">
            <w:pPr>
              <w:pStyle w:val="ConsPlusNormal"/>
              <w:jc w:val="center"/>
            </w:pPr>
            <w:r>
              <w:t>6,06</w:t>
            </w:r>
          </w:p>
          <w:p w:rsidR="00C26AB0" w:rsidRDefault="00C26AB0">
            <w:pPr>
              <w:pStyle w:val="ConsPlusNormal"/>
              <w:jc w:val="center"/>
            </w:pPr>
            <w:r>
              <w:t>(СМР)</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3" w:type="dxa"/>
          </w:tcPr>
          <w:p w:rsidR="00C26AB0" w:rsidRDefault="00C26AB0">
            <w:pPr>
              <w:pStyle w:val="ConsPlusNormal"/>
              <w:jc w:val="center"/>
            </w:pPr>
            <w:r>
              <w:t>0</w:t>
            </w:r>
          </w:p>
        </w:tc>
        <w:tc>
          <w:tcPr>
            <w:tcW w:w="1134" w:type="dxa"/>
          </w:tcPr>
          <w:p w:rsidR="00C26AB0" w:rsidRDefault="00C26AB0">
            <w:pPr>
              <w:pStyle w:val="ConsPlusNormal"/>
              <w:jc w:val="center"/>
            </w:pPr>
            <w:r>
              <w:t>6,06</w:t>
            </w:r>
          </w:p>
        </w:tc>
        <w:tc>
          <w:tcPr>
            <w:tcW w:w="1559" w:type="dxa"/>
          </w:tcPr>
          <w:p w:rsidR="00C26AB0" w:rsidRDefault="00C26AB0">
            <w:pPr>
              <w:pStyle w:val="ConsPlusNormal"/>
              <w:jc w:val="center"/>
            </w:pPr>
            <w:r>
              <w:t>2020</w:t>
            </w:r>
          </w:p>
        </w:tc>
      </w:tr>
      <w:tr w:rsidR="00C26AB0" w:rsidTr="00C26AB0">
        <w:tc>
          <w:tcPr>
            <w:tcW w:w="562" w:type="dxa"/>
          </w:tcPr>
          <w:p w:rsidR="00C26AB0" w:rsidRDefault="00C26AB0">
            <w:pPr>
              <w:pStyle w:val="ConsPlusNormal"/>
              <w:jc w:val="center"/>
            </w:pPr>
            <w:r>
              <w:t>102.</w:t>
            </w:r>
          </w:p>
        </w:tc>
        <w:tc>
          <w:tcPr>
            <w:tcW w:w="2268" w:type="dxa"/>
          </w:tcPr>
          <w:p w:rsidR="00C26AB0" w:rsidRDefault="00C26AB0">
            <w:pPr>
              <w:pStyle w:val="ConsPlusNormal"/>
            </w:pPr>
            <w:r>
              <w:t xml:space="preserve">Газопровод пос. </w:t>
            </w:r>
            <w:proofErr w:type="spellStart"/>
            <w:r>
              <w:t>Нижнесакмарский</w:t>
            </w:r>
            <w:proofErr w:type="spellEnd"/>
            <w:r>
              <w:t xml:space="preserve"> г. Оренбург</w:t>
            </w:r>
          </w:p>
        </w:tc>
        <w:tc>
          <w:tcPr>
            <w:tcW w:w="1276" w:type="dxa"/>
          </w:tcPr>
          <w:p w:rsidR="00C26AB0" w:rsidRDefault="00C26AB0">
            <w:pPr>
              <w:pStyle w:val="ConsPlusNormal"/>
            </w:pPr>
          </w:p>
        </w:tc>
        <w:tc>
          <w:tcPr>
            <w:tcW w:w="1276" w:type="dxa"/>
          </w:tcPr>
          <w:p w:rsidR="00C26AB0" w:rsidRDefault="00C26AB0">
            <w:pPr>
              <w:pStyle w:val="ConsPlusNormal"/>
            </w:pPr>
          </w:p>
        </w:tc>
        <w:tc>
          <w:tcPr>
            <w:tcW w:w="1417" w:type="dxa"/>
          </w:tcPr>
          <w:p w:rsidR="00C26AB0" w:rsidRDefault="00C26AB0">
            <w:pPr>
              <w:pStyle w:val="ConsPlusNormal"/>
              <w:jc w:val="center"/>
            </w:pPr>
            <w:r>
              <w:t>25,33 км</w:t>
            </w:r>
          </w:p>
        </w:tc>
        <w:tc>
          <w:tcPr>
            <w:tcW w:w="993"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3,50</w:t>
            </w:r>
          </w:p>
          <w:p w:rsidR="00C26AB0" w:rsidRDefault="00C26AB0">
            <w:pPr>
              <w:pStyle w:val="ConsPlusNormal"/>
              <w:jc w:val="center"/>
            </w:pPr>
            <w:r>
              <w:t>(ПИР)</w:t>
            </w:r>
          </w:p>
        </w:tc>
        <w:tc>
          <w:tcPr>
            <w:tcW w:w="993" w:type="dxa"/>
          </w:tcPr>
          <w:p w:rsidR="00C26AB0" w:rsidRDefault="00C26AB0">
            <w:pPr>
              <w:pStyle w:val="ConsPlusNormal"/>
              <w:jc w:val="center"/>
            </w:pPr>
            <w:r>
              <w:t>0</w:t>
            </w:r>
          </w:p>
        </w:tc>
        <w:tc>
          <w:tcPr>
            <w:tcW w:w="1134" w:type="dxa"/>
          </w:tcPr>
          <w:p w:rsidR="00C26AB0" w:rsidRDefault="00C26AB0">
            <w:pPr>
              <w:pStyle w:val="ConsPlusNormal"/>
              <w:jc w:val="center"/>
            </w:pPr>
            <w:r>
              <w:t>3,50</w:t>
            </w:r>
          </w:p>
        </w:tc>
        <w:tc>
          <w:tcPr>
            <w:tcW w:w="1559" w:type="dxa"/>
          </w:tcPr>
          <w:p w:rsidR="00C26AB0" w:rsidRDefault="00C26AB0">
            <w:pPr>
              <w:pStyle w:val="ConsPlusNormal"/>
              <w:jc w:val="center"/>
            </w:pPr>
            <w:r>
              <w:t>2024</w:t>
            </w:r>
          </w:p>
        </w:tc>
      </w:tr>
      <w:tr w:rsidR="00C26AB0" w:rsidTr="00C26AB0">
        <w:tc>
          <w:tcPr>
            <w:tcW w:w="562" w:type="dxa"/>
          </w:tcPr>
          <w:p w:rsidR="00C26AB0" w:rsidRDefault="00C26AB0">
            <w:pPr>
              <w:pStyle w:val="ConsPlusNormal"/>
              <w:jc w:val="center"/>
            </w:pPr>
            <w:r>
              <w:t>103.</w:t>
            </w:r>
          </w:p>
        </w:tc>
        <w:tc>
          <w:tcPr>
            <w:tcW w:w="2268" w:type="dxa"/>
          </w:tcPr>
          <w:p w:rsidR="00C26AB0" w:rsidRDefault="00C26AB0">
            <w:pPr>
              <w:pStyle w:val="ConsPlusNormal"/>
            </w:pPr>
            <w:r>
              <w:t xml:space="preserve">Газопровод высокого давления по ул. </w:t>
            </w:r>
            <w:proofErr w:type="spellStart"/>
            <w:r>
              <w:t>Салмышская</w:t>
            </w:r>
            <w:proofErr w:type="spellEnd"/>
            <w:r>
              <w:t xml:space="preserve">, ул. </w:t>
            </w:r>
            <w:proofErr w:type="spellStart"/>
            <w:r>
              <w:t>Гаранькина</w:t>
            </w:r>
            <w:proofErr w:type="spellEnd"/>
            <w:r>
              <w:t xml:space="preserve"> до ул. Монтажников в г. Оренбурге</w:t>
            </w:r>
          </w:p>
        </w:tc>
        <w:tc>
          <w:tcPr>
            <w:tcW w:w="1276" w:type="dxa"/>
          </w:tcPr>
          <w:p w:rsidR="00C26AB0" w:rsidRDefault="00C26AB0">
            <w:pPr>
              <w:pStyle w:val="ConsPlusNormal"/>
            </w:pPr>
          </w:p>
        </w:tc>
        <w:tc>
          <w:tcPr>
            <w:tcW w:w="1276" w:type="dxa"/>
          </w:tcPr>
          <w:p w:rsidR="00C26AB0" w:rsidRDefault="00C26AB0">
            <w:pPr>
              <w:pStyle w:val="ConsPlusNormal"/>
            </w:pPr>
          </w:p>
        </w:tc>
        <w:tc>
          <w:tcPr>
            <w:tcW w:w="1417" w:type="dxa"/>
          </w:tcPr>
          <w:p w:rsidR="00C26AB0" w:rsidRDefault="00C26AB0">
            <w:pPr>
              <w:pStyle w:val="ConsPlusNormal"/>
              <w:jc w:val="center"/>
            </w:pPr>
            <w:r>
              <w:t>2,10 км</w:t>
            </w:r>
          </w:p>
        </w:tc>
        <w:tc>
          <w:tcPr>
            <w:tcW w:w="993" w:type="dxa"/>
          </w:tcPr>
          <w:p w:rsidR="00C26AB0" w:rsidRDefault="00C26AB0">
            <w:pPr>
              <w:pStyle w:val="ConsPlusNormal"/>
              <w:jc w:val="center"/>
            </w:pPr>
            <w:r>
              <w:t>0</w:t>
            </w:r>
          </w:p>
        </w:tc>
        <w:tc>
          <w:tcPr>
            <w:tcW w:w="992" w:type="dxa"/>
          </w:tcPr>
          <w:p w:rsidR="00C26AB0" w:rsidRDefault="00C26AB0">
            <w:pPr>
              <w:pStyle w:val="ConsPlusNormal"/>
              <w:jc w:val="center"/>
            </w:pPr>
            <w:r>
              <w:t>1,5</w:t>
            </w:r>
          </w:p>
          <w:p w:rsidR="00C26AB0" w:rsidRDefault="00C26AB0">
            <w:pPr>
              <w:pStyle w:val="ConsPlusNormal"/>
              <w:jc w:val="center"/>
            </w:pPr>
            <w:r>
              <w:t>(ПИР)</w:t>
            </w:r>
          </w:p>
        </w:tc>
        <w:tc>
          <w:tcPr>
            <w:tcW w:w="992" w:type="dxa"/>
          </w:tcPr>
          <w:p w:rsidR="00C26AB0" w:rsidRDefault="00C26AB0">
            <w:pPr>
              <w:pStyle w:val="ConsPlusNormal"/>
              <w:jc w:val="center"/>
            </w:pPr>
            <w:r>
              <w:t>7,10</w:t>
            </w:r>
          </w:p>
          <w:p w:rsidR="00C26AB0" w:rsidRDefault="00C26AB0">
            <w:pPr>
              <w:pStyle w:val="ConsPlusNormal"/>
              <w:jc w:val="center"/>
            </w:pPr>
            <w:r>
              <w:t>(СМР)</w:t>
            </w:r>
          </w:p>
        </w:tc>
        <w:tc>
          <w:tcPr>
            <w:tcW w:w="992" w:type="dxa"/>
          </w:tcPr>
          <w:p w:rsidR="00C26AB0" w:rsidRDefault="00C26AB0">
            <w:pPr>
              <w:pStyle w:val="ConsPlusNormal"/>
              <w:jc w:val="center"/>
            </w:pPr>
            <w:r>
              <w:t>0</w:t>
            </w:r>
          </w:p>
        </w:tc>
        <w:tc>
          <w:tcPr>
            <w:tcW w:w="993" w:type="dxa"/>
          </w:tcPr>
          <w:p w:rsidR="00C26AB0" w:rsidRDefault="00C26AB0">
            <w:pPr>
              <w:pStyle w:val="ConsPlusNormal"/>
              <w:jc w:val="center"/>
            </w:pPr>
            <w:r>
              <w:t>0</w:t>
            </w:r>
          </w:p>
        </w:tc>
        <w:tc>
          <w:tcPr>
            <w:tcW w:w="1134" w:type="dxa"/>
          </w:tcPr>
          <w:p w:rsidR="00C26AB0" w:rsidRDefault="00C26AB0">
            <w:pPr>
              <w:pStyle w:val="ConsPlusNormal"/>
              <w:jc w:val="center"/>
            </w:pPr>
            <w:r>
              <w:t>8,62</w:t>
            </w:r>
          </w:p>
        </w:tc>
        <w:tc>
          <w:tcPr>
            <w:tcW w:w="1559" w:type="dxa"/>
          </w:tcPr>
          <w:p w:rsidR="00C26AB0" w:rsidRDefault="00C26AB0">
            <w:pPr>
              <w:pStyle w:val="ConsPlusNormal"/>
              <w:jc w:val="center"/>
            </w:pPr>
            <w:r>
              <w:t>2021</w:t>
            </w:r>
          </w:p>
        </w:tc>
      </w:tr>
      <w:tr w:rsidR="00C26AB0" w:rsidTr="00C26AB0">
        <w:tc>
          <w:tcPr>
            <w:tcW w:w="562" w:type="dxa"/>
          </w:tcPr>
          <w:p w:rsidR="00C26AB0" w:rsidRDefault="00C26AB0">
            <w:pPr>
              <w:pStyle w:val="ConsPlusNormal"/>
              <w:jc w:val="center"/>
            </w:pPr>
            <w:r>
              <w:t>104.</w:t>
            </w:r>
          </w:p>
        </w:tc>
        <w:tc>
          <w:tcPr>
            <w:tcW w:w="2268" w:type="dxa"/>
          </w:tcPr>
          <w:p w:rsidR="00C26AB0" w:rsidRDefault="00C26AB0">
            <w:pPr>
              <w:pStyle w:val="ConsPlusNormal"/>
            </w:pPr>
            <w:r>
              <w:t xml:space="preserve">Газопровод юго-западного жилого района (9 </w:t>
            </w:r>
            <w:proofErr w:type="spellStart"/>
            <w:r>
              <w:t>мкр</w:t>
            </w:r>
            <w:proofErr w:type="spellEnd"/>
            <w:r>
              <w:t>.) г. Гая</w:t>
            </w:r>
          </w:p>
        </w:tc>
        <w:tc>
          <w:tcPr>
            <w:tcW w:w="1276" w:type="dxa"/>
          </w:tcPr>
          <w:p w:rsidR="00C26AB0" w:rsidRDefault="00C26AB0">
            <w:pPr>
              <w:pStyle w:val="ConsPlusNormal"/>
            </w:pPr>
          </w:p>
        </w:tc>
        <w:tc>
          <w:tcPr>
            <w:tcW w:w="1276" w:type="dxa"/>
          </w:tcPr>
          <w:p w:rsidR="00C26AB0" w:rsidRDefault="00C26AB0">
            <w:pPr>
              <w:pStyle w:val="ConsPlusNormal"/>
            </w:pPr>
          </w:p>
        </w:tc>
        <w:tc>
          <w:tcPr>
            <w:tcW w:w="1417" w:type="dxa"/>
          </w:tcPr>
          <w:p w:rsidR="00C26AB0" w:rsidRDefault="00C26AB0">
            <w:pPr>
              <w:pStyle w:val="ConsPlusNormal"/>
              <w:jc w:val="center"/>
            </w:pPr>
            <w:r>
              <w:t>5,336 км</w:t>
            </w:r>
          </w:p>
        </w:tc>
        <w:tc>
          <w:tcPr>
            <w:tcW w:w="993" w:type="dxa"/>
          </w:tcPr>
          <w:p w:rsidR="00C26AB0" w:rsidRDefault="00C26AB0">
            <w:pPr>
              <w:pStyle w:val="ConsPlusNormal"/>
              <w:jc w:val="center"/>
            </w:pPr>
            <w:r>
              <w:t>0</w:t>
            </w:r>
          </w:p>
        </w:tc>
        <w:tc>
          <w:tcPr>
            <w:tcW w:w="992" w:type="dxa"/>
          </w:tcPr>
          <w:p w:rsidR="00C26AB0" w:rsidRDefault="00C26AB0">
            <w:pPr>
              <w:pStyle w:val="ConsPlusNormal"/>
              <w:jc w:val="center"/>
            </w:pPr>
            <w:r>
              <w:t>1,89</w:t>
            </w:r>
          </w:p>
          <w:p w:rsidR="00C26AB0" w:rsidRDefault="00C26AB0">
            <w:pPr>
              <w:pStyle w:val="ConsPlusNormal"/>
              <w:jc w:val="center"/>
            </w:pPr>
            <w:r>
              <w:t>(ПИР)</w:t>
            </w:r>
          </w:p>
        </w:tc>
        <w:tc>
          <w:tcPr>
            <w:tcW w:w="992" w:type="dxa"/>
          </w:tcPr>
          <w:p w:rsidR="00C26AB0" w:rsidRDefault="00C26AB0">
            <w:pPr>
              <w:pStyle w:val="ConsPlusNormal"/>
              <w:jc w:val="center"/>
            </w:pPr>
            <w:r>
              <w:t>10,0</w:t>
            </w:r>
          </w:p>
          <w:p w:rsidR="00C26AB0" w:rsidRDefault="00C26AB0">
            <w:pPr>
              <w:pStyle w:val="ConsPlusNormal"/>
              <w:jc w:val="center"/>
            </w:pPr>
            <w:r>
              <w:t>(СМР)</w:t>
            </w:r>
          </w:p>
        </w:tc>
        <w:tc>
          <w:tcPr>
            <w:tcW w:w="992" w:type="dxa"/>
          </w:tcPr>
          <w:p w:rsidR="00C26AB0" w:rsidRDefault="00C26AB0">
            <w:pPr>
              <w:pStyle w:val="ConsPlusNormal"/>
              <w:jc w:val="center"/>
            </w:pPr>
            <w:r>
              <w:t>0</w:t>
            </w:r>
          </w:p>
        </w:tc>
        <w:tc>
          <w:tcPr>
            <w:tcW w:w="993" w:type="dxa"/>
          </w:tcPr>
          <w:p w:rsidR="00C26AB0" w:rsidRDefault="00C26AB0">
            <w:pPr>
              <w:pStyle w:val="ConsPlusNormal"/>
              <w:jc w:val="center"/>
            </w:pPr>
            <w:r>
              <w:t>0</w:t>
            </w:r>
          </w:p>
        </w:tc>
        <w:tc>
          <w:tcPr>
            <w:tcW w:w="1134" w:type="dxa"/>
          </w:tcPr>
          <w:p w:rsidR="00C26AB0" w:rsidRDefault="00C26AB0">
            <w:pPr>
              <w:pStyle w:val="ConsPlusNormal"/>
              <w:jc w:val="center"/>
            </w:pPr>
            <w:r>
              <w:t>11,89</w:t>
            </w:r>
          </w:p>
        </w:tc>
        <w:tc>
          <w:tcPr>
            <w:tcW w:w="1559" w:type="dxa"/>
          </w:tcPr>
          <w:p w:rsidR="00C26AB0" w:rsidRDefault="00C26AB0">
            <w:pPr>
              <w:pStyle w:val="ConsPlusNormal"/>
              <w:jc w:val="center"/>
            </w:pPr>
            <w:r>
              <w:t>2021</w:t>
            </w:r>
          </w:p>
        </w:tc>
      </w:tr>
      <w:tr w:rsidR="00C26AB0" w:rsidTr="00C26AB0">
        <w:tc>
          <w:tcPr>
            <w:tcW w:w="562" w:type="dxa"/>
          </w:tcPr>
          <w:p w:rsidR="00C26AB0" w:rsidRDefault="00C26AB0">
            <w:pPr>
              <w:pStyle w:val="ConsPlusNormal"/>
              <w:jc w:val="center"/>
            </w:pPr>
            <w:r>
              <w:t>105.</w:t>
            </w:r>
          </w:p>
        </w:tc>
        <w:tc>
          <w:tcPr>
            <w:tcW w:w="2268" w:type="dxa"/>
          </w:tcPr>
          <w:p w:rsidR="00C26AB0" w:rsidRDefault="00C26AB0">
            <w:pPr>
              <w:pStyle w:val="ConsPlusNormal"/>
            </w:pPr>
            <w:r>
              <w:t xml:space="preserve">Газопровод пос. </w:t>
            </w:r>
            <w:proofErr w:type="spellStart"/>
            <w:r>
              <w:t>Новоактюбинск</w:t>
            </w:r>
            <w:proofErr w:type="spellEnd"/>
            <w:r>
              <w:t xml:space="preserve"> Гайского городского округа</w:t>
            </w:r>
          </w:p>
        </w:tc>
        <w:tc>
          <w:tcPr>
            <w:tcW w:w="1276" w:type="dxa"/>
          </w:tcPr>
          <w:p w:rsidR="00C26AB0" w:rsidRDefault="00C26AB0">
            <w:pPr>
              <w:pStyle w:val="ConsPlusNormal"/>
            </w:pPr>
          </w:p>
        </w:tc>
        <w:tc>
          <w:tcPr>
            <w:tcW w:w="1276" w:type="dxa"/>
          </w:tcPr>
          <w:p w:rsidR="00C26AB0" w:rsidRDefault="00C26AB0">
            <w:pPr>
              <w:pStyle w:val="ConsPlusNormal"/>
            </w:pPr>
          </w:p>
        </w:tc>
        <w:tc>
          <w:tcPr>
            <w:tcW w:w="1417" w:type="dxa"/>
          </w:tcPr>
          <w:p w:rsidR="00C26AB0" w:rsidRDefault="00C26AB0">
            <w:pPr>
              <w:pStyle w:val="ConsPlusNormal"/>
              <w:jc w:val="center"/>
            </w:pPr>
            <w:r>
              <w:t>1,6 км</w:t>
            </w:r>
          </w:p>
        </w:tc>
        <w:tc>
          <w:tcPr>
            <w:tcW w:w="993" w:type="dxa"/>
          </w:tcPr>
          <w:p w:rsidR="00C26AB0" w:rsidRDefault="00C26AB0">
            <w:pPr>
              <w:pStyle w:val="ConsPlusNormal"/>
              <w:jc w:val="center"/>
            </w:pPr>
            <w:r>
              <w:t>0</w:t>
            </w:r>
          </w:p>
        </w:tc>
        <w:tc>
          <w:tcPr>
            <w:tcW w:w="992" w:type="dxa"/>
          </w:tcPr>
          <w:p w:rsidR="00C26AB0" w:rsidRDefault="00C26AB0">
            <w:pPr>
              <w:pStyle w:val="ConsPlusNormal"/>
              <w:jc w:val="center"/>
            </w:pPr>
            <w:r>
              <w:t>3,77</w:t>
            </w:r>
          </w:p>
          <w:p w:rsidR="00C26AB0" w:rsidRDefault="00C26AB0">
            <w:pPr>
              <w:pStyle w:val="ConsPlusNormal"/>
              <w:jc w:val="center"/>
            </w:pPr>
            <w:r>
              <w:t>(СМР)</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3" w:type="dxa"/>
          </w:tcPr>
          <w:p w:rsidR="00C26AB0" w:rsidRDefault="00C26AB0">
            <w:pPr>
              <w:pStyle w:val="ConsPlusNormal"/>
              <w:jc w:val="center"/>
            </w:pPr>
            <w:r>
              <w:t>0</w:t>
            </w:r>
          </w:p>
        </w:tc>
        <w:tc>
          <w:tcPr>
            <w:tcW w:w="1134" w:type="dxa"/>
          </w:tcPr>
          <w:p w:rsidR="00C26AB0" w:rsidRDefault="00C26AB0">
            <w:pPr>
              <w:pStyle w:val="ConsPlusNormal"/>
              <w:jc w:val="center"/>
            </w:pPr>
            <w:r>
              <w:t>3,77</w:t>
            </w:r>
          </w:p>
        </w:tc>
        <w:tc>
          <w:tcPr>
            <w:tcW w:w="1559" w:type="dxa"/>
          </w:tcPr>
          <w:p w:rsidR="00C26AB0" w:rsidRDefault="00C26AB0">
            <w:pPr>
              <w:pStyle w:val="ConsPlusNormal"/>
              <w:jc w:val="center"/>
            </w:pPr>
            <w:r>
              <w:t>2020</w:t>
            </w:r>
          </w:p>
        </w:tc>
      </w:tr>
      <w:tr w:rsidR="00C26AB0" w:rsidTr="00C26AB0">
        <w:tc>
          <w:tcPr>
            <w:tcW w:w="562" w:type="dxa"/>
          </w:tcPr>
          <w:p w:rsidR="00C26AB0" w:rsidRDefault="00C26AB0">
            <w:pPr>
              <w:pStyle w:val="ConsPlusNormal"/>
              <w:jc w:val="center"/>
            </w:pPr>
            <w:r>
              <w:t>106.</w:t>
            </w:r>
          </w:p>
        </w:tc>
        <w:tc>
          <w:tcPr>
            <w:tcW w:w="2268" w:type="dxa"/>
          </w:tcPr>
          <w:p w:rsidR="00C26AB0" w:rsidRDefault="00C26AB0">
            <w:pPr>
              <w:pStyle w:val="ConsPlusNormal"/>
            </w:pPr>
            <w:r>
              <w:t xml:space="preserve">Газопровод южного </w:t>
            </w:r>
            <w:proofErr w:type="spellStart"/>
            <w:r>
              <w:t>мкр</w:t>
            </w:r>
            <w:proofErr w:type="spellEnd"/>
            <w:r>
              <w:t xml:space="preserve">. по ул. </w:t>
            </w:r>
            <w:proofErr w:type="spellStart"/>
            <w:r>
              <w:t>Орская</w:t>
            </w:r>
            <w:proofErr w:type="spellEnd"/>
            <w:r>
              <w:t xml:space="preserve"> г. Медногорск</w:t>
            </w:r>
          </w:p>
        </w:tc>
        <w:tc>
          <w:tcPr>
            <w:tcW w:w="1276" w:type="dxa"/>
          </w:tcPr>
          <w:p w:rsidR="00C26AB0" w:rsidRDefault="00C26AB0">
            <w:pPr>
              <w:pStyle w:val="ConsPlusNormal"/>
            </w:pPr>
          </w:p>
        </w:tc>
        <w:tc>
          <w:tcPr>
            <w:tcW w:w="1276" w:type="dxa"/>
          </w:tcPr>
          <w:p w:rsidR="00C26AB0" w:rsidRDefault="00C26AB0">
            <w:pPr>
              <w:pStyle w:val="ConsPlusNormal"/>
            </w:pPr>
          </w:p>
        </w:tc>
        <w:tc>
          <w:tcPr>
            <w:tcW w:w="1417" w:type="dxa"/>
          </w:tcPr>
          <w:p w:rsidR="00C26AB0" w:rsidRDefault="00C26AB0">
            <w:pPr>
              <w:pStyle w:val="ConsPlusNormal"/>
              <w:jc w:val="center"/>
            </w:pPr>
            <w:r>
              <w:t>0,90 км</w:t>
            </w:r>
          </w:p>
        </w:tc>
        <w:tc>
          <w:tcPr>
            <w:tcW w:w="993" w:type="dxa"/>
          </w:tcPr>
          <w:p w:rsidR="00C26AB0" w:rsidRDefault="00C26AB0">
            <w:pPr>
              <w:pStyle w:val="ConsPlusNormal"/>
              <w:jc w:val="center"/>
            </w:pPr>
            <w:r>
              <w:t>0</w:t>
            </w:r>
          </w:p>
        </w:tc>
        <w:tc>
          <w:tcPr>
            <w:tcW w:w="992" w:type="dxa"/>
          </w:tcPr>
          <w:p w:rsidR="00C26AB0" w:rsidRDefault="00C26AB0">
            <w:pPr>
              <w:pStyle w:val="ConsPlusNormal"/>
              <w:jc w:val="center"/>
            </w:pPr>
            <w:r>
              <w:t>1,95</w:t>
            </w:r>
          </w:p>
          <w:p w:rsidR="00C26AB0" w:rsidRDefault="00C26AB0">
            <w:pPr>
              <w:pStyle w:val="ConsPlusNormal"/>
              <w:jc w:val="center"/>
            </w:pPr>
            <w:r>
              <w:t>(СМР)</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3" w:type="dxa"/>
          </w:tcPr>
          <w:p w:rsidR="00C26AB0" w:rsidRDefault="00C26AB0">
            <w:pPr>
              <w:pStyle w:val="ConsPlusNormal"/>
              <w:jc w:val="center"/>
            </w:pPr>
            <w:r>
              <w:t>0</w:t>
            </w:r>
          </w:p>
        </w:tc>
        <w:tc>
          <w:tcPr>
            <w:tcW w:w="1134" w:type="dxa"/>
          </w:tcPr>
          <w:p w:rsidR="00C26AB0" w:rsidRDefault="00C26AB0">
            <w:pPr>
              <w:pStyle w:val="ConsPlusNormal"/>
              <w:jc w:val="center"/>
            </w:pPr>
            <w:r>
              <w:t>1,95</w:t>
            </w:r>
          </w:p>
        </w:tc>
        <w:tc>
          <w:tcPr>
            <w:tcW w:w="1559" w:type="dxa"/>
          </w:tcPr>
          <w:p w:rsidR="00C26AB0" w:rsidRDefault="00C26AB0">
            <w:pPr>
              <w:pStyle w:val="ConsPlusNormal"/>
              <w:jc w:val="center"/>
            </w:pPr>
            <w:r>
              <w:t>2020</w:t>
            </w:r>
          </w:p>
        </w:tc>
      </w:tr>
      <w:tr w:rsidR="00C26AB0" w:rsidTr="00C26AB0">
        <w:tc>
          <w:tcPr>
            <w:tcW w:w="562" w:type="dxa"/>
          </w:tcPr>
          <w:p w:rsidR="00C26AB0" w:rsidRDefault="00C26AB0">
            <w:pPr>
              <w:pStyle w:val="ConsPlusNormal"/>
              <w:jc w:val="center"/>
            </w:pPr>
            <w:r>
              <w:lastRenderedPageBreak/>
              <w:t>107.</w:t>
            </w:r>
          </w:p>
        </w:tc>
        <w:tc>
          <w:tcPr>
            <w:tcW w:w="2268" w:type="dxa"/>
          </w:tcPr>
          <w:p w:rsidR="00C26AB0" w:rsidRDefault="00C26AB0">
            <w:pPr>
              <w:pStyle w:val="ConsPlusNormal"/>
            </w:pPr>
            <w:r>
              <w:t>Газопровод по ул. Плановая, Ключевая г. Медногорск</w:t>
            </w:r>
          </w:p>
        </w:tc>
        <w:tc>
          <w:tcPr>
            <w:tcW w:w="1276" w:type="dxa"/>
          </w:tcPr>
          <w:p w:rsidR="00C26AB0" w:rsidRDefault="00C26AB0">
            <w:pPr>
              <w:pStyle w:val="ConsPlusNormal"/>
            </w:pPr>
          </w:p>
        </w:tc>
        <w:tc>
          <w:tcPr>
            <w:tcW w:w="1276" w:type="dxa"/>
          </w:tcPr>
          <w:p w:rsidR="00C26AB0" w:rsidRDefault="00C26AB0">
            <w:pPr>
              <w:pStyle w:val="ConsPlusNormal"/>
            </w:pPr>
          </w:p>
        </w:tc>
        <w:tc>
          <w:tcPr>
            <w:tcW w:w="1417" w:type="dxa"/>
          </w:tcPr>
          <w:p w:rsidR="00C26AB0" w:rsidRDefault="00C26AB0">
            <w:pPr>
              <w:pStyle w:val="ConsPlusNormal"/>
              <w:jc w:val="center"/>
            </w:pPr>
            <w:r>
              <w:t>1,215 км</w:t>
            </w:r>
          </w:p>
        </w:tc>
        <w:tc>
          <w:tcPr>
            <w:tcW w:w="993" w:type="dxa"/>
          </w:tcPr>
          <w:p w:rsidR="00C26AB0" w:rsidRDefault="00C26AB0">
            <w:pPr>
              <w:pStyle w:val="ConsPlusNormal"/>
              <w:jc w:val="center"/>
            </w:pPr>
            <w:r>
              <w:t>0</w:t>
            </w:r>
          </w:p>
        </w:tc>
        <w:tc>
          <w:tcPr>
            <w:tcW w:w="992" w:type="dxa"/>
          </w:tcPr>
          <w:p w:rsidR="00C26AB0" w:rsidRDefault="00C26AB0">
            <w:pPr>
              <w:pStyle w:val="ConsPlusNormal"/>
              <w:jc w:val="center"/>
            </w:pPr>
            <w:r>
              <w:t>5,16</w:t>
            </w:r>
          </w:p>
          <w:p w:rsidR="00C26AB0" w:rsidRDefault="00C26AB0">
            <w:pPr>
              <w:pStyle w:val="ConsPlusNormal"/>
              <w:jc w:val="center"/>
            </w:pPr>
            <w:r>
              <w:t>(СМР)</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3" w:type="dxa"/>
          </w:tcPr>
          <w:p w:rsidR="00C26AB0" w:rsidRDefault="00C26AB0">
            <w:pPr>
              <w:pStyle w:val="ConsPlusNormal"/>
              <w:jc w:val="center"/>
            </w:pPr>
            <w:r>
              <w:t>0</w:t>
            </w:r>
          </w:p>
        </w:tc>
        <w:tc>
          <w:tcPr>
            <w:tcW w:w="1134" w:type="dxa"/>
          </w:tcPr>
          <w:p w:rsidR="00C26AB0" w:rsidRDefault="00C26AB0">
            <w:pPr>
              <w:pStyle w:val="ConsPlusNormal"/>
              <w:jc w:val="center"/>
            </w:pPr>
            <w:r>
              <w:t>5,16</w:t>
            </w:r>
          </w:p>
        </w:tc>
        <w:tc>
          <w:tcPr>
            <w:tcW w:w="1559" w:type="dxa"/>
          </w:tcPr>
          <w:p w:rsidR="00C26AB0" w:rsidRDefault="00C26AB0">
            <w:pPr>
              <w:pStyle w:val="ConsPlusNormal"/>
              <w:jc w:val="center"/>
            </w:pPr>
            <w:r>
              <w:t>2020</w:t>
            </w:r>
          </w:p>
        </w:tc>
      </w:tr>
      <w:tr w:rsidR="00C26AB0" w:rsidTr="00C26AB0">
        <w:tc>
          <w:tcPr>
            <w:tcW w:w="562" w:type="dxa"/>
          </w:tcPr>
          <w:p w:rsidR="00C26AB0" w:rsidRDefault="00C26AB0">
            <w:pPr>
              <w:pStyle w:val="ConsPlusNormal"/>
              <w:jc w:val="center"/>
            </w:pPr>
            <w:r>
              <w:t>108.</w:t>
            </w:r>
          </w:p>
        </w:tc>
        <w:tc>
          <w:tcPr>
            <w:tcW w:w="2268" w:type="dxa"/>
          </w:tcPr>
          <w:p w:rsidR="00C26AB0" w:rsidRDefault="00C26AB0">
            <w:pPr>
              <w:pStyle w:val="ConsPlusNormal"/>
            </w:pPr>
            <w:r>
              <w:t xml:space="preserve">Газопровод с. </w:t>
            </w:r>
            <w:proofErr w:type="spellStart"/>
            <w:r>
              <w:t>Рысаево</w:t>
            </w:r>
            <w:proofErr w:type="spellEnd"/>
            <w:r>
              <w:t xml:space="preserve"> (ул. Центральная, Партизанская, Проселочная, Туркестанская)</w:t>
            </w:r>
          </w:p>
        </w:tc>
        <w:tc>
          <w:tcPr>
            <w:tcW w:w="1276" w:type="dxa"/>
          </w:tcPr>
          <w:p w:rsidR="00C26AB0" w:rsidRDefault="00C26AB0">
            <w:pPr>
              <w:pStyle w:val="ConsPlusNormal"/>
            </w:pPr>
          </w:p>
        </w:tc>
        <w:tc>
          <w:tcPr>
            <w:tcW w:w="1276" w:type="dxa"/>
          </w:tcPr>
          <w:p w:rsidR="00C26AB0" w:rsidRDefault="00C26AB0">
            <w:pPr>
              <w:pStyle w:val="ConsPlusNormal"/>
            </w:pPr>
          </w:p>
        </w:tc>
        <w:tc>
          <w:tcPr>
            <w:tcW w:w="1417" w:type="dxa"/>
          </w:tcPr>
          <w:p w:rsidR="00C26AB0" w:rsidRDefault="00C26AB0">
            <w:pPr>
              <w:pStyle w:val="ConsPlusNormal"/>
              <w:jc w:val="center"/>
            </w:pPr>
            <w:r>
              <w:t>1,504 км</w:t>
            </w:r>
          </w:p>
        </w:tc>
        <w:tc>
          <w:tcPr>
            <w:tcW w:w="993"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0,40</w:t>
            </w:r>
          </w:p>
          <w:p w:rsidR="00C26AB0" w:rsidRDefault="00C26AB0">
            <w:pPr>
              <w:pStyle w:val="ConsPlusNormal"/>
              <w:jc w:val="center"/>
            </w:pPr>
            <w:r>
              <w:t>(ПИР)</w:t>
            </w:r>
          </w:p>
        </w:tc>
        <w:tc>
          <w:tcPr>
            <w:tcW w:w="993" w:type="dxa"/>
          </w:tcPr>
          <w:p w:rsidR="00C26AB0" w:rsidRDefault="00C26AB0">
            <w:pPr>
              <w:pStyle w:val="ConsPlusNormal"/>
              <w:jc w:val="center"/>
            </w:pPr>
            <w:r>
              <w:t>3,30</w:t>
            </w:r>
          </w:p>
          <w:p w:rsidR="00C26AB0" w:rsidRDefault="00C26AB0">
            <w:pPr>
              <w:pStyle w:val="ConsPlusNormal"/>
              <w:jc w:val="center"/>
            </w:pPr>
            <w:r>
              <w:t>(СМР)</w:t>
            </w:r>
          </w:p>
        </w:tc>
        <w:tc>
          <w:tcPr>
            <w:tcW w:w="1134" w:type="dxa"/>
          </w:tcPr>
          <w:p w:rsidR="00C26AB0" w:rsidRDefault="00C26AB0">
            <w:pPr>
              <w:pStyle w:val="ConsPlusNormal"/>
              <w:jc w:val="center"/>
            </w:pPr>
            <w:r>
              <w:t>3,70</w:t>
            </w:r>
          </w:p>
        </w:tc>
        <w:tc>
          <w:tcPr>
            <w:tcW w:w="1559" w:type="dxa"/>
          </w:tcPr>
          <w:p w:rsidR="00C26AB0" w:rsidRDefault="00C26AB0">
            <w:pPr>
              <w:pStyle w:val="ConsPlusNormal"/>
              <w:jc w:val="center"/>
            </w:pPr>
            <w:r>
              <w:t>2023</w:t>
            </w:r>
          </w:p>
        </w:tc>
      </w:tr>
      <w:tr w:rsidR="00C26AB0" w:rsidTr="00C26AB0">
        <w:tc>
          <w:tcPr>
            <w:tcW w:w="562" w:type="dxa"/>
          </w:tcPr>
          <w:p w:rsidR="00C26AB0" w:rsidRDefault="00C26AB0">
            <w:pPr>
              <w:pStyle w:val="ConsPlusNormal"/>
              <w:jc w:val="center"/>
            </w:pPr>
            <w:r>
              <w:t>109.</w:t>
            </w:r>
          </w:p>
        </w:tc>
        <w:tc>
          <w:tcPr>
            <w:tcW w:w="2268" w:type="dxa"/>
          </w:tcPr>
          <w:p w:rsidR="00C26AB0" w:rsidRDefault="00C26AB0">
            <w:pPr>
              <w:pStyle w:val="ConsPlusNormal"/>
            </w:pPr>
            <w:r>
              <w:t xml:space="preserve">Газопровод пер. 3-й </w:t>
            </w:r>
            <w:proofErr w:type="spellStart"/>
            <w:r>
              <w:t>Прудный</w:t>
            </w:r>
            <w:proofErr w:type="spellEnd"/>
            <w:r>
              <w:t xml:space="preserve"> пос. Солнечный г. Новотроицк</w:t>
            </w:r>
          </w:p>
        </w:tc>
        <w:tc>
          <w:tcPr>
            <w:tcW w:w="1276" w:type="dxa"/>
          </w:tcPr>
          <w:p w:rsidR="00C26AB0" w:rsidRDefault="00C26AB0">
            <w:pPr>
              <w:pStyle w:val="ConsPlusNormal"/>
            </w:pPr>
          </w:p>
        </w:tc>
        <w:tc>
          <w:tcPr>
            <w:tcW w:w="1276" w:type="dxa"/>
          </w:tcPr>
          <w:p w:rsidR="00C26AB0" w:rsidRDefault="00C26AB0">
            <w:pPr>
              <w:pStyle w:val="ConsPlusNormal"/>
            </w:pPr>
          </w:p>
        </w:tc>
        <w:tc>
          <w:tcPr>
            <w:tcW w:w="1417" w:type="dxa"/>
          </w:tcPr>
          <w:p w:rsidR="00C26AB0" w:rsidRDefault="00C26AB0">
            <w:pPr>
              <w:pStyle w:val="ConsPlusNormal"/>
              <w:jc w:val="center"/>
            </w:pPr>
            <w:r>
              <w:t>1,882 км</w:t>
            </w:r>
          </w:p>
        </w:tc>
        <w:tc>
          <w:tcPr>
            <w:tcW w:w="993" w:type="dxa"/>
          </w:tcPr>
          <w:p w:rsidR="00C26AB0" w:rsidRDefault="00C26AB0">
            <w:pPr>
              <w:pStyle w:val="ConsPlusNormal"/>
              <w:jc w:val="center"/>
            </w:pPr>
            <w:r>
              <w:t>3,23</w:t>
            </w:r>
          </w:p>
          <w:p w:rsidR="00C26AB0" w:rsidRDefault="00C26AB0">
            <w:pPr>
              <w:pStyle w:val="ConsPlusNormal"/>
              <w:jc w:val="center"/>
            </w:pPr>
            <w:r>
              <w:t>(СМР)</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3" w:type="dxa"/>
          </w:tcPr>
          <w:p w:rsidR="00C26AB0" w:rsidRDefault="00C26AB0">
            <w:pPr>
              <w:pStyle w:val="ConsPlusNormal"/>
              <w:jc w:val="center"/>
            </w:pPr>
            <w:r>
              <w:t>0</w:t>
            </w:r>
          </w:p>
        </w:tc>
        <w:tc>
          <w:tcPr>
            <w:tcW w:w="1134" w:type="dxa"/>
          </w:tcPr>
          <w:p w:rsidR="00C26AB0" w:rsidRDefault="00C26AB0">
            <w:pPr>
              <w:pStyle w:val="ConsPlusNormal"/>
              <w:jc w:val="center"/>
            </w:pPr>
            <w:r>
              <w:t>3,23</w:t>
            </w:r>
          </w:p>
        </w:tc>
        <w:tc>
          <w:tcPr>
            <w:tcW w:w="1559" w:type="dxa"/>
          </w:tcPr>
          <w:p w:rsidR="00C26AB0" w:rsidRDefault="00C26AB0">
            <w:pPr>
              <w:pStyle w:val="ConsPlusNormal"/>
              <w:jc w:val="center"/>
            </w:pPr>
            <w:r>
              <w:t>2019</w:t>
            </w:r>
          </w:p>
        </w:tc>
      </w:tr>
      <w:tr w:rsidR="00C26AB0" w:rsidTr="00C26AB0">
        <w:tc>
          <w:tcPr>
            <w:tcW w:w="562" w:type="dxa"/>
          </w:tcPr>
          <w:p w:rsidR="00C26AB0" w:rsidRDefault="00C26AB0">
            <w:pPr>
              <w:pStyle w:val="ConsPlusNormal"/>
              <w:jc w:val="center"/>
            </w:pPr>
            <w:r>
              <w:t>110.</w:t>
            </w:r>
          </w:p>
        </w:tc>
        <w:tc>
          <w:tcPr>
            <w:tcW w:w="2268" w:type="dxa"/>
          </w:tcPr>
          <w:p w:rsidR="00C26AB0" w:rsidRDefault="00C26AB0">
            <w:pPr>
              <w:pStyle w:val="ConsPlusNormal"/>
            </w:pPr>
            <w:r>
              <w:t xml:space="preserve">Газопровод новой застройки пос. </w:t>
            </w:r>
            <w:proofErr w:type="spellStart"/>
            <w:r>
              <w:t>Пригорное</w:t>
            </w:r>
            <w:proofErr w:type="spellEnd"/>
            <w:r>
              <w:t xml:space="preserve"> г. Новотроицк</w:t>
            </w:r>
          </w:p>
        </w:tc>
        <w:tc>
          <w:tcPr>
            <w:tcW w:w="1276" w:type="dxa"/>
          </w:tcPr>
          <w:p w:rsidR="00C26AB0" w:rsidRDefault="00C26AB0">
            <w:pPr>
              <w:pStyle w:val="ConsPlusNormal"/>
            </w:pPr>
          </w:p>
        </w:tc>
        <w:tc>
          <w:tcPr>
            <w:tcW w:w="1276" w:type="dxa"/>
          </w:tcPr>
          <w:p w:rsidR="00C26AB0" w:rsidRDefault="00C26AB0">
            <w:pPr>
              <w:pStyle w:val="ConsPlusNormal"/>
            </w:pPr>
          </w:p>
        </w:tc>
        <w:tc>
          <w:tcPr>
            <w:tcW w:w="1417" w:type="dxa"/>
          </w:tcPr>
          <w:p w:rsidR="00C26AB0" w:rsidRDefault="00C26AB0">
            <w:pPr>
              <w:pStyle w:val="ConsPlusNormal"/>
              <w:jc w:val="center"/>
            </w:pPr>
            <w:r>
              <w:t>1,80 км</w:t>
            </w:r>
          </w:p>
        </w:tc>
        <w:tc>
          <w:tcPr>
            <w:tcW w:w="993"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0,85</w:t>
            </w:r>
          </w:p>
          <w:p w:rsidR="00C26AB0" w:rsidRDefault="00C26AB0">
            <w:pPr>
              <w:pStyle w:val="ConsPlusNormal"/>
              <w:jc w:val="center"/>
            </w:pPr>
            <w:r>
              <w:t>(ПИР)</w:t>
            </w:r>
          </w:p>
        </w:tc>
        <w:tc>
          <w:tcPr>
            <w:tcW w:w="992" w:type="dxa"/>
          </w:tcPr>
          <w:p w:rsidR="00C26AB0" w:rsidRDefault="00C26AB0">
            <w:pPr>
              <w:pStyle w:val="ConsPlusNormal"/>
              <w:jc w:val="center"/>
            </w:pPr>
            <w:r>
              <w:t>4,00</w:t>
            </w:r>
          </w:p>
          <w:p w:rsidR="00C26AB0" w:rsidRDefault="00C26AB0">
            <w:pPr>
              <w:pStyle w:val="ConsPlusNormal"/>
              <w:jc w:val="center"/>
            </w:pPr>
            <w:r>
              <w:t>(СМР)</w:t>
            </w:r>
          </w:p>
        </w:tc>
        <w:tc>
          <w:tcPr>
            <w:tcW w:w="993" w:type="dxa"/>
          </w:tcPr>
          <w:p w:rsidR="00C26AB0" w:rsidRDefault="00C26AB0">
            <w:pPr>
              <w:pStyle w:val="ConsPlusNormal"/>
              <w:jc w:val="center"/>
            </w:pPr>
            <w:r>
              <w:t>0</w:t>
            </w:r>
          </w:p>
        </w:tc>
        <w:tc>
          <w:tcPr>
            <w:tcW w:w="1134" w:type="dxa"/>
          </w:tcPr>
          <w:p w:rsidR="00C26AB0" w:rsidRDefault="00C26AB0">
            <w:pPr>
              <w:pStyle w:val="ConsPlusNormal"/>
              <w:jc w:val="center"/>
            </w:pPr>
            <w:r>
              <w:t>4,85</w:t>
            </w:r>
          </w:p>
        </w:tc>
        <w:tc>
          <w:tcPr>
            <w:tcW w:w="1559" w:type="dxa"/>
          </w:tcPr>
          <w:p w:rsidR="00C26AB0" w:rsidRDefault="00C26AB0">
            <w:pPr>
              <w:pStyle w:val="ConsPlusNormal"/>
              <w:jc w:val="center"/>
            </w:pPr>
            <w:r>
              <w:t>2022</w:t>
            </w:r>
          </w:p>
        </w:tc>
      </w:tr>
      <w:tr w:rsidR="00C26AB0" w:rsidTr="00C26AB0">
        <w:tc>
          <w:tcPr>
            <w:tcW w:w="562" w:type="dxa"/>
          </w:tcPr>
          <w:p w:rsidR="00C26AB0" w:rsidRDefault="00C26AB0">
            <w:pPr>
              <w:pStyle w:val="ConsPlusNormal"/>
              <w:jc w:val="center"/>
            </w:pPr>
            <w:r>
              <w:t>111.</w:t>
            </w:r>
          </w:p>
        </w:tc>
        <w:tc>
          <w:tcPr>
            <w:tcW w:w="2268" w:type="dxa"/>
          </w:tcPr>
          <w:p w:rsidR="00C26AB0" w:rsidRDefault="00C26AB0">
            <w:pPr>
              <w:pStyle w:val="ConsPlusNormal"/>
            </w:pPr>
            <w:r>
              <w:t xml:space="preserve">Газопровод новой застройки пос. </w:t>
            </w:r>
            <w:proofErr w:type="spellStart"/>
            <w:r>
              <w:t>Крык-Пшак</w:t>
            </w:r>
            <w:proofErr w:type="spellEnd"/>
            <w:r>
              <w:t xml:space="preserve"> г. Новотроицк</w:t>
            </w:r>
          </w:p>
        </w:tc>
        <w:tc>
          <w:tcPr>
            <w:tcW w:w="1276" w:type="dxa"/>
          </w:tcPr>
          <w:p w:rsidR="00C26AB0" w:rsidRDefault="00C26AB0">
            <w:pPr>
              <w:pStyle w:val="ConsPlusNormal"/>
            </w:pPr>
          </w:p>
        </w:tc>
        <w:tc>
          <w:tcPr>
            <w:tcW w:w="1276" w:type="dxa"/>
          </w:tcPr>
          <w:p w:rsidR="00C26AB0" w:rsidRDefault="00C26AB0">
            <w:pPr>
              <w:pStyle w:val="ConsPlusNormal"/>
            </w:pPr>
          </w:p>
        </w:tc>
        <w:tc>
          <w:tcPr>
            <w:tcW w:w="1417" w:type="dxa"/>
          </w:tcPr>
          <w:p w:rsidR="00C26AB0" w:rsidRDefault="00C26AB0">
            <w:pPr>
              <w:pStyle w:val="ConsPlusNormal"/>
              <w:jc w:val="center"/>
            </w:pPr>
            <w:r>
              <w:t>1,03 км</w:t>
            </w:r>
          </w:p>
        </w:tc>
        <w:tc>
          <w:tcPr>
            <w:tcW w:w="993"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0,85</w:t>
            </w:r>
          </w:p>
          <w:p w:rsidR="00C26AB0" w:rsidRDefault="00C26AB0">
            <w:pPr>
              <w:pStyle w:val="ConsPlusNormal"/>
              <w:jc w:val="center"/>
            </w:pPr>
            <w:r>
              <w:t>(ПИР)</w:t>
            </w:r>
          </w:p>
        </w:tc>
        <w:tc>
          <w:tcPr>
            <w:tcW w:w="992" w:type="dxa"/>
          </w:tcPr>
          <w:p w:rsidR="00C26AB0" w:rsidRDefault="00C26AB0">
            <w:pPr>
              <w:pStyle w:val="ConsPlusNormal"/>
              <w:jc w:val="center"/>
            </w:pPr>
            <w:r>
              <w:t>3,00</w:t>
            </w:r>
          </w:p>
          <w:p w:rsidR="00C26AB0" w:rsidRDefault="00C26AB0">
            <w:pPr>
              <w:pStyle w:val="ConsPlusNormal"/>
              <w:jc w:val="center"/>
            </w:pPr>
            <w:r>
              <w:t>(СМР)</w:t>
            </w:r>
          </w:p>
        </w:tc>
        <w:tc>
          <w:tcPr>
            <w:tcW w:w="993" w:type="dxa"/>
          </w:tcPr>
          <w:p w:rsidR="00C26AB0" w:rsidRDefault="00C26AB0">
            <w:pPr>
              <w:pStyle w:val="ConsPlusNormal"/>
              <w:jc w:val="center"/>
            </w:pPr>
            <w:r>
              <w:t>0</w:t>
            </w:r>
          </w:p>
        </w:tc>
        <w:tc>
          <w:tcPr>
            <w:tcW w:w="1134" w:type="dxa"/>
          </w:tcPr>
          <w:p w:rsidR="00C26AB0" w:rsidRDefault="00C26AB0">
            <w:pPr>
              <w:pStyle w:val="ConsPlusNormal"/>
              <w:jc w:val="center"/>
            </w:pPr>
            <w:r>
              <w:t>3,85</w:t>
            </w:r>
          </w:p>
        </w:tc>
        <w:tc>
          <w:tcPr>
            <w:tcW w:w="1559" w:type="dxa"/>
          </w:tcPr>
          <w:p w:rsidR="00C26AB0" w:rsidRDefault="00C26AB0">
            <w:pPr>
              <w:pStyle w:val="ConsPlusNormal"/>
              <w:jc w:val="center"/>
            </w:pPr>
            <w:r>
              <w:t>2022</w:t>
            </w:r>
          </w:p>
        </w:tc>
      </w:tr>
      <w:tr w:rsidR="00C26AB0" w:rsidTr="00C26AB0">
        <w:tc>
          <w:tcPr>
            <w:tcW w:w="562" w:type="dxa"/>
          </w:tcPr>
          <w:p w:rsidR="00C26AB0" w:rsidRDefault="00C26AB0">
            <w:pPr>
              <w:pStyle w:val="ConsPlusNormal"/>
              <w:jc w:val="center"/>
            </w:pPr>
            <w:r>
              <w:t>112.</w:t>
            </w:r>
          </w:p>
        </w:tc>
        <w:tc>
          <w:tcPr>
            <w:tcW w:w="2268" w:type="dxa"/>
          </w:tcPr>
          <w:p w:rsidR="00C26AB0" w:rsidRDefault="00C26AB0">
            <w:pPr>
              <w:pStyle w:val="ConsPlusNormal"/>
            </w:pPr>
            <w:r>
              <w:t xml:space="preserve">Газопровод новой застройки с. </w:t>
            </w:r>
            <w:proofErr w:type="spellStart"/>
            <w:r>
              <w:t>Хабарное</w:t>
            </w:r>
            <w:proofErr w:type="spellEnd"/>
            <w:r>
              <w:t xml:space="preserve"> г. Новотроицк</w:t>
            </w:r>
          </w:p>
        </w:tc>
        <w:tc>
          <w:tcPr>
            <w:tcW w:w="1276" w:type="dxa"/>
          </w:tcPr>
          <w:p w:rsidR="00C26AB0" w:rsidRDefault="00C26AB0">
            <w:pPr>
              <w:pStyle w:val="ConsPlusNormal"/>
            </w:pPr>
          </w:p>
        </w:tc>
        <w:tc>
          <w:tcPr>
            <w:tcW w:w="1276" w:type="dxa"/>
          </w:tcPr>
          <w:p w:rsidR="00C26AB0" w:rsidRDefault="00C26AB0">
            <w:pPr>
              <w:pStyle w:val="ConsPlusNormal"/>
            </w:pPr>
          </w:p>
        </w:tc>
        <w:tc>
          <w:tcPr>
            <w:tcW w:w="1417" w:type="dxa"/>
          </w:tcPr>
          <w:p w:rsidR="00C26AB0" w:rsidRDefault="00C26AB0">
            <w:pPr>
              <w:pStyle w:val="ConsPlusNormal"/>
              <w:jc w:val="center"/>
            </w:pPr>
            <w:r>
              <w:t>1,22 км</w:t>
            </w:r>
          </w:p>
        </w:tc>
        <w:tc>
          <w:tcPr>
            <w:tcW w:w="993" w:type="dxa"/>
          </w:tcPr>
          <w:p w:rsidR="00C26AB0" w:rsidRDefault="00C26AB0">
            <w:pPr>
              <w:pStyle w:val="ConsPlusNormal"/>
              <w:jc w:val="center"/>
            </w:pPr>
            <w:r>
              <w:t>0</w:t>
            </w:r>
          </w:p>
        </w:tc>
        <w:tc>
          <w:tcPr>
            <w:tcW w:w="992" w:type="dxa"/>
          </w:tcPr>
          <w:p w:rsidR="00C26AB0" w:rsidRDefault="00C26AB0">
            <w:pPr>
              <w:pStyle w:val="ConsPlusNormal"/>
              <w:jc w:val="center"/>
            </w:pPr>
            <w:r>
              <w:t>1,08</w:t>
            </w:r>
          </w:p>
          <w:p w:rsidR="00C26AB0" w:rsidRDefault="00C26AB0">
            <w:pPr>
              <w:pStyle w:val="ConsPlusNormal"/>
              <w:jc w:val="center"/>
            </w:pPr>
            <w:r>
              <w:t>(ПИР)</w:t>
            </w:r>
          </w:p>
        </w:tc>
        <w:tc>
          <w:tcPr>
            <w:tcW w:w="992" w:type="dxa"/>
          </w:tcPr>
          <w:p w:rsidR="00C26AB0" w:rsidRDefault="00C26AB0">
            <w:pPr>
              <w:pStyle w:val="ConsPlusNormal"/>
              <w:jc w:val="center"/>
            </w:pPr>
            <w:r>
              <w:t>3,50</w:t>
            </w:r>
          </w:p>
          <w:p w:rsidR="00C26AB0" w:rsidRDefault="00C26AB0">
            <w:pPr>
              <w:pStyle w:val="ConsPlusNormal"/>
              <w:jc w:val="center"/>
            </w:pPr>
            <w:r>
              <w:t>(СМР)</w:t>
            </w:r>
          </w:p>
        </w:tc>
        <w:tc>
          <w:tcPr>
            <w:tcW w:w="992" w:type="dxa"/>
          </w:tcPr>
          <w:p w:rsidR="00C26AB0" w:rsidRDefault="00C26AB0">
            <w:pPr>
              <w:pStyle w:val="ConsPlusNormal"/>
              <w:jc w:val="center"/>
            </w:pPr>
            <w:r>
              <w:t>0</w:t>
            </w:r>
          </w:p>
        </w:tc>
        <w:tc>
          <w:tcPr>
            <w:tcW w:w="993" w:type="dxa"/>
          </w:tcPr>
          <w:p w:rsidR="00C26AB0" w:rsidRDefault="00C26AB0">
            <w:pPr>
              <w:pStyle w:val="ConsPlusNormal"/>
              <w:jc w:val="center"/>
            </w:pPr>
            <w:r>
              <w:t>0</w:t>
            </w:r>
          </w:p>
        </w:tc>
        <w:tc>
          <w:tcPr>
            <w:tcW w:w="1134" w:type="dxa"/>
          </w:tcPr>
          <w:p w:rsidR="00C26AB0" w:rsidRDefault="00C26AB0">
            <w:pPr>
              <w:pStyle w:val="ConsPlusNormal"/>
              <w:jc w:val="center"/>
            </w:pPr>
            <w:r>
              <w:t>4,58</w:t>
            </w:r>
          </w:p>
        </w:tc>
        <w:tc>
          <w:tcPr>
            <w:tcW w:w="1559" w:type="dxa"/>
          </w:tcPr>
          <w:p w:rsidR="00C26AB0" w:rsidRDefault="00C26AB0">
            <w:pPr>
              <w:pStyle w:val="ConsPlusNormal"/>
              <w:jc w:val="center"/>
            </w:pPr>
            <w:r>
              <w:t>2021</w:t>
            </w:r>
          </w:p>
        </w:tc>
      </w:tr>
      <w:tr w:rsidR="00C26AB0" w:rsidTr="00C26AB0">
        <w:tc>
          <w:tcPr>
            <w:tcW w:w="562" w:type="dxa"/>
          </w:tcPr>
          <w:p w:rsidR="00C26AB0" w:rsidRDefault="00C26AB0">
            <w:pPr>
              <w:pStyle w:val="ConsPlusNormal"/>
              <w:jc w:val="center"/>
            </w:pPr>
            <w:r>
              <w:t>113.</w:t>
            </w:r>
          </w:p>
        </w:tc>
        <w:tc>
          <w:tcPr>
            <w:tcW w:w="2268" w:type="dxa"/>
          </w:tcPr>
          <w:p w:rsidR="00C26AB0" w:rsidRDefault="00C26AB0">
            <w:pPr>
              <w:pStyle w:val="ConsPlusNormal"/>
            </w:pPr>
            <w:r>
              <w:t xml:space="preserve">Газопровод новой застройки ст. </w:t>
            </w:r>
            <w:proofErr w:type="spellStart"/>
            <w:r>
              <w:t>Губерля</w:t>
            </w:r>
            <w:proofErr w:type="spellEnd"/>
            <w:r>
              <w:t xml:space="preserve"> г. Новотроицк</w:t>
            </w:r>
          </w:p>
        </w:tc>
        <w:tc>
          <w:tcPr>
            <w:tcW w:w="1276" w:type="dxa"/>
          </w:tcPr>
          <w:p w:rsidR="00C26AB0" w:rsidRDefault="00C26AB0">
            <w:pPr>
              <w:pStyle w:val="ConsPlusNormal"/>
            </w:pPr>
          </w:p>
        </w:tc>
        <w:tc>
          <w:tcPr>
            <w:tcW w:w="1276" w:type="dxa"/>
          </w:tcPr>
          <w:p w:rsidR="00C26AB0" w:rsidRDefault="00C26AB0">
            <w:pPr>
              <w:pStyle w:val="ConsPlusNormal"/>
            </w:pPr>
          </w:p>
        </w:tc>
        <w:tc>
          <w:tcPr>
            <w:tcW w:w="1417" w:type="dxa"/>
          </w:tcPr>
          <w:p w:rsidR="00C26AB0" w:rsidRDefault="00C26AB0">
            <w:pPr>
              <w:pStyle w:val="ConsPlusNormal"/>
              <w:jc w:val="center"/>
            </w:pPr>
            <w:r>
              <w:t>1,70 км</w:t>
            </w:r>
          </w:p>
        </w:tc>
        <w:tc>
          <w:tcPr>
            <w:tcW w:w="993"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1,00</w:t>
            </w:r>
          </w:p>
          <w:p w:rsidR="00C26AB0" w:rsidRDefault="00C26AB0">
            <w:pPr>
              <w:pStyle w:val="ConsPlusNormal"/>
              <w:jc w:val="center"/>
            </w:pPr>
            <w:r>
              <w:t>(ПИР)</w:t>
            </w:r>
          </w:p>
        </w:tc>
        <w:tc>
          <w:tcPr>
            <w:tcW w:w="992" w:type="dxa"/>
          </w:tcPr>
          <w:p w:rsidR="00C26AB0" w:rsidRDefault="00C26AB0">
            <w:pPr>
              <w:pStyle w:val="ConsPlusNormal"/>
              <w:jc w:val="center"/>
            </w:pPr>
            <w:r>
              <w:t>3,60</w:t>
            </w:r>
          </w:p>
          <w:p w:rsidR="00C26AB0" w:rsidRDefault="00C26AB0">
            <w:pPr>
              <w:pStyle w:val="ConsPlusNormal"/>
              <w:jc w:val="center"/>
            </w:pPr>
            <w:r>
              <w:t>(СМР)</w:t>
            </w:r>
          </w:p>
        </w:tc>
        <w:tc>
          <w:tcPr>
            <w:tcW w:w="993" w:type="dxa"/>
          </w:tcPr>
          <w:p w:rsidR="00C26AB0" w:rsidRDefault="00C26AB0">
            <w:pPr>
              <w:pStyle w:val="ConsPlusNormal"/>
              <w:jc w:val="center"/>
            </w:pPr>
            <w:r>
              <w:t>0</w:t>
            </w:r>
          </w:p>
        </w:tc>
        <w:tc>
          <w:tcPr>
            <w:tcW w:w="1134" w:type="dxa"/>
          </w:tcPr>
          <w:p w:rsidR="00C26AB0" w:rsidRDefault="00C26AB0">
            <w:pPr>
              <w:pStyle w:val="ConsPlusNormal"/>
              <w:jc w:val="center"/>
            </w:pPr>
            <w:r>
              <w:t>4,60</w:t>
            </w:r>
          </w:p>
        </w:tc>
        <w:tc>
          <w:tcPr>
            <w:tcW w:w="1559" w:type="dxa"/>
          </w:tcPr>
          <w:p w:rsidR="00C26AB0" w:rsidRDefault="00C26AB0">
            <w:pPr>
              <w:pStyle w:val="ConsPlusNormal"/>
              <w:jc w:val="center"/>
            </w:pPr>
            <w:r>
              <w:t>2022</w:t>
            </w:r>
          </w:p>
        </w:tc>
      </w:tr>
      <w:tr w:rsidR="00C26AB0" w:rsidTr="00C26AB0">
        <w:tc>
          <w:tcPr>
            <w:tcW w:w="562" w:type="dxa"/>
          </w:tcPr>
          <w:p w:rsidR="00C26AB0" w:rsidRDefault="00C26AB0">
            <w:pPr>
              <w:pStyle w:val="ConsPlusNormal"/>
              <w:jc w:val="center"/>
            </w:pPr>
            <w:r>
              <w:t>114.</w:t>
            </w:r>
          </w:p>
        </w:tc>
        <w:tc>
          <w:tcPr>
            <w:tcW w:w="2268" w:type="dxa"/>
          </w:tcPr>
          <w:p w:rsidR="00C26AB0" w:rsidRDefault="00C26AB0">
            <w:pPr>
              <w:pStyle w:val="ConsPlusNormal"/>
            </w:pPr>
            <w:r>
              <w:t xml:space="preserve">Газопровод пос. Новый Кумак: ул. Вольная, ул. Студеная, </w:t>
            </w:r>
            <w:r>
              <w:lastRenderedPageBreak/>
              <w:t>ул. Придорожная г. Орск</w:t>
            </w:r>
          </w:p>
        </w:tc>
        <w:tc>
          <w:tcPr>
            <w:tcW w:w="1276" w:type="dxa"/>
          </w:tcPr>
          <w:p w:rsidR="00C26AB0" w:rsidRDefault="00C26AB0">
            <w:pPr>
              <w:pStyle w:val="ConsPlusNormal"/>
            </w:pPr>
          </w:p>
        </w:tc>
        <w:tc>
          <w:tcPr>
            <w:tcW w:w="1276" w:type="dxa"/>
          </w:tcPr>
          <w:p w:rsidR="00C26AB0" w:rsidRDefault="00C26AB0">
            <w:pPr>
              <w:pStyle w:val="ConsPlusNormal"/>
            </w:pPr>
          </w:p>
        </w:tc>
        <w:tc>
          <w:tcPr>
            <w:tcW w:w="1417" w:type="dxa"/>
          </w:tcPr>
          <w:p w:rsidR="00C26AB0" w:rsidRDefault="00C26AB0">
            <w:pPr>
              <w:pStyle w:val="ConsPlusNormal"/>
              <w:jc w:val="center"/>
            </w:pPr>
            <w:r>
              <w:t>1,536 км</w:t>
            </w:r>
          </w:p>
        </w:tc>
        <w:tc>
          <w:tcPr>
            <w:tcW w:w="993" w:type="dxa"/>
          </w:tcPr>
          <w:p w:rsidR="00C26AB0" w:rsidRDefault="00C26AB0">
            <w:pPr>
              <w:pStyle w:val="ConsPlusNormal"/>
              <w:jc w:val="center"/>
            </w:pPr>
            <w:r>
              <w:t>0</w:t>
            </w:r>
          </w:p>
        </w:tc>
        <w:tc>
          <w:tcPr>
            <w:tcW w:w="992" w:type="dxa"/>
          </w:tcPr>
          <w:p w:rsidR="00C26AB0" w:rsidRDefault="00C26AB0">
            <w:pPr>
              <w:pStyle w:val="ConsPlusNormal"/>
              <w:jc w:val="center"/>
            </w:pPr>
            <w:r>
              <w:t>2,47</w:t>
            </w:r>
          </w:p>
          <w:p w:rsidR="00C26AB0" w:rsidRDefault="00C26AB0">
            <w:pPr>
              <w:pStyle w:val="ConsPlusNormal"/>
              <w:jc w:val="center"/>
            </w:pPr>
            <w:r>
              <w:t>(СМР)</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3" w:type="dxa"/>
          </w:tcPr>
          <w:p w:rsidR="00C26AB0" w:rsidRDefault="00C26AB0">
            <w:pPr>
              <w:pStyle w:val="ConsPlusNormal"/>
              <w:jc w:val="center"/>
            </w:pPr>
            <w:r>
              <w:t>0</w:t>
            </w:r>
          </w:p>
        </w:tc>
        <w:tc>
          <w:tcPr>
            <w:tcW w:w="1134" w:type="dxa"/>
          </w:tcPr>
          <w:p w:rsidR="00C26AB0" w:rsidRDefault="00C26AB0">
            <w:pPr>
              <w:pStyle w:val="ConsPlusNormal"/>
              <w:jc w:val="center"/>
            </w:pPr>
            <w:r>
              <w:t>2,47</w:t>
            </w:r>
          </w:p>
        </w:tc>
        <w:tc>
          <w:tcPr>
            <w:tcW w:w="1559" w:type="dxa"/>
          </w:tcPr>
          <w:p w:rsidR="00C26AB0" w:rsidRDefault="00C26AB0">
            <w:pPr>
              <w:pStyle w:val="ConsPlusNormal"/>
              <w:jc w:val="center"/>
            </w:pPr>
            <w:r>
              <w:t>2020</w:t>
            </w:r>
          </w:p>
        </w:tc>
      </w:tr>
      <w:tr w:rsidR="00C26AB0" w:rsidTr="00C26AB0">
        <w:tc>
          <w:tcPr>
            <w:tcW w:w="562" w:type="dxa"/>
          </w:tcPr>
          <w:p w:rsidR="00C26AB0" w:rsidRDefault="00C26AB0">
            <w:pPr>
              <w:pStyle w:val="ConsPlusNormal"/>
              <w:jc w:val="center"/>
            </w:pPr>
            <w:r>
              <w:t>115.</w:t>
            </w:r>
          </w:p>
        </w:tc>
        <w:tc>
          <w:tcPr>
            <w:tcW w:w="2268" w:type="dxa"/>
          </w:tcPr>
          <w:p w:rsidR="00C26AB0" w:rsidRDefault="00C26AB0">
            <w:pPr>
              <w:pStyle w:val="ConsPlusNormal"/>
            </w:pPr>
            <w:r>
              <w:t>Газопровод жилой застройки в районе автодороги пос. Никель - пос. Вокзальный г. Орск</w:t>
            </w:r>
          </w:p>
        </w:tc>
        <w:tc>
          <w:tcPr>
            <w:tcW w:w="1276" w:type="dxa"/>
          </w:tcPr>
          <w:p w:rsidR="00C26AB0" w:rsidRDefault="00C26AB0">
            <w:pPr>
              <w:pStyle w:val="ConsPlusNormal"/>
            </w:pPr>
          </w:p>
        </w:tc>
        <w:tc>
          <w:tcPr>
            <w:tcW w:w="1276" w:type="dxa"/>
          </w:tcPr>
          <w:p w:rsidR="00C26AB0" w:rsidRDefault="00C26AB0">
            <w:pPr>
              <w:pStyle w:val="ConsPlusNormal"/>
            </w:pPr>
          </w:p>
        </w:tc>
        <w:tc>
          <w:tcPr>
            <w:tcW w:w="1417" w:type="dxa"/>
          </w:tcPr>
          <w:p w:rsidR="00C26AB0" w:rsidRDefault="00C26AB0">
            <w:pPr>
              <w:pStyle w:val="ConsPlusNormal"/>
              <w:jc w:val="center"/>
            </w:pPr>
            <w:r>
              <w:t>1,78 км</w:t>
            </w:r>
          </w:p>
        </w:tc>
        <w:tc>
          <w:tcPr>
            <w:tcW w:w="993" w:type="dxa"/>
          </w:tcPr>
          <w:p w:rsidR="00C26AB0" w:rsidRDefault="00C26AB0">
            <w:pPr>
              <w:pStyle w:val="ConsPlusNormal"/>
              <w:jc w:val="center"/>
            </w:pPr>
            <w:r>
              <w:t>0</w:t>
            </w:r>
          </w:p>
        </w:tc>
        <w:tc>
          <w:tcPr>
            <w:tcW w:w="992" w:type="dxa"/>
          </w:tcPr>
          <w:p w:rsidR="00C26AB0" w:rsidRDefault="00C26AB0">
            <w:pPr>
              <w:pStyle w:val="ConsPlusNormal"/>
              <w:jc w:val="center"/>
            </w:pPr>
            <w:r>
              <w:t>1,03</w:t>
            </w:r>
          </w:p>
          <w:p w:rsidR="00C26AB0" w:rsidRDefault="00C26AB0">
            <w:pPr>
              <w:pStyle w:val="ConsPlusNormal"/>
              <w:jc w:val="center"/>
            </w:pPr>
            <w:r>
              <w:t>(ПИР)</w:t>
            </w:r>
          </w:p>
        </w:tc>
        <w:tc>
          <w:tcPr>
            <w:tcW w:w="992" w:type="dxa"/>
          </w:tcPr>
          <w:p w:rsidR="00C26AB0" w:rsidRDefault="00C26AB0">
            <w:pPr>
              <w:pStyle w:val="ConsPlusNormal"/>
              <w:jc w:val="center"/>
            </w:pPr>
            <w:r>
              <w:t>4,45</w:t>
            </w:r>
          </w:p>
          <w:p w:rsidR="00C26AB0" w:rsidRDefault="00C26AB0">
            <w:pPr>
              <w:pStyle w:val="ConsPlusNormal"/>
              <w:jc w:val="center"/>
            </w:pPr>
            <w:r>
              <w:t>(СМР)</w:t>
            </w:r>
          </w:p>
        </w:tc>
        <w:tc>
          <w:tcPr>
            <w:tcW w:w="992" w:type="dxa"/>
          </w:tcPr>
          <w:p w:rsidR="00C26AB0" w:rsidRDefault="00C26AB0">
            <w:pPr>
              <w:pStyle w:val="ConsPlusNormal"/>
              <w:jc w:val="center"/>
            </w:pPr>
            <w:r>
              <w:t>0</w:t>
            </w:r>
          </w:p>
        </w:tc>
        <w:tc>
          <w:tcPr>
            <w:tcW w:w="993" w:type="dxa"/>
          </w:tcPr>
          <w:p w:rsidR="00C26AB0" w:rsidRDefault="00C26AB0">
            <w:pPr>
              <w:pStyle w:val="ConsPlusNormal"/>
              <w:jc w:val="center"/>
            </w:pPr>
            <w:r>
              <w:t>0</w:t>
            </w:r>
          </w:p>
        </w:tc>
        <w:tc>
          <w:tcPr>
            <w:tcW w:w="1134" w:type="dxa"/>
          </w:tcPr>
          <w:p w:rsidR="00C26AB0" w:rsidRDefault="00C26AB0">
            <w:pPr>
              <w:pStyle w:val="ConsPlusNormal"/>
              <w:jc w:val="center"/>
            </w:pPr>
            <w:r>
              <w:t>5,48</w:t>
            </w:r>
          </w:p>
        </w:tc>
        <w:tc>
          <w:tcPr>
            <w:tcW w:w="1559" w:type="dxa"/>
          </w:tcPr>
          <w:p w:rsidR="00C26AB0" w:rsidRDefault="00C26AB0">
            <w:pPr>
              <w:pStyle w:val="ConsPlusNormal"/>
              <w:jc w:val="center"/>
            </w:pPr>
            <w:r>
              <w:t>2021</w:t>
            </w:r>
          </w:p>
        </w:tc>
      </w:tr>
      <w:tr w:rsidR="00C26AB0" w:rsidTr="00C26AB0">
        <w:tc>
          <w:tcPr>
            <w:tcW w:w="562" w:type="dxa"/>
          </w:tcPr>
          <w:p w:rsidR="00C26AB0" w:rsidRDefault="00C26AB0">
            <w:pPr>
              <w:pStyle w:val="ConsPlusNormal"/>
              <w:jc w:val="center"/>
            </w:pPr>
            <w:r>
              <w:t>116.</w:t>
            </w:r>
          </w:p>
        </w:tc>
        <w:tc>
          <w:tcPr>
            <w:tcW w:w="2268" w:type="dxa"/>
          </w:tcPr>
          <w:p w:rsidR="00C26AB0" w:rsidRDefault="00C26AB0">
            <w:pPr>
              <w:pStyle w:val="ConsPlusNormal"/>
            </w:pPr>
            <w:r>
              <w:t xml:space="preserve">Газопровод пос. </w:t>
            </w:r>
            <w:proofErr w:type="spellStart"/>
            <w:r>
              <w:t>Новоказачий</w:t>
            </w:r>
            <w:proofErr w:type="spellEnd"/>
            <w:r>
              <w:t xml:space="preserve"> г. Орск</w:t>
            </w:r>
          </w:p>
        </w:tc>
        <w:tc>
          <w:tcPr>
            <w:tcW w:w="1276" w:type="dxa"/>
          </w:tcPr>
          <w:p w:rsidR="00C26AB0" w:rsidRDefault="00C26AB0">
            <w:pPr>
              <w:pStyle w:val="ConsPlusNormal"/>
            </w:pPr>
          </w:p>
        </w:tc>
        <w:tc>
          <w:tcPr>
            <w:tcW w:w="1276" w:type="dxa"/>
          </w:tcPr>
          <w:p w:rsidR="00C26AB0" w:rsidRDefault="00C26AB0">
            <w:pPr>
              <w:pStyle w:val="ConsPlusNormal"/>
            </w:pPr>
          </w:p>
        </w:tc>
        <w:tc>
          <w:tcPr>
            <w:tcW w:w="1417" w:type="dxa"/>
          </w:tcPr>
          <w:p w:rsidR="00C26AB0" w:rsidRDefault="00C26AB0">
            <w:pPr>
              <w:pStyle w:val="ConsPlusNormal"/>
              <w:jc w:val="center"/>
            </w:pPr>
            <w:r>
              <w:t>2,90 км</w:t>
            </w:r>
          </w:p>
        </w:tc>
        <w:tc>
          <w:tcPr>
            <w:tcW w:w="993"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1,20</w:t>
            </w:r>
          </w:p>
          <w:p w:rsidR="00C26AB0" w:rsidRDefault="00C26AB0">
            <w:pPr>
              <w:pStyle w:val="ConsPlusNormal"/>
              <w:jc w:val="center"/>
            </w:pPr>
            <w:r>
              <w:t>(ПИР)</w:t>
            </w:r>
          </w:p>
        </w:tc>
        <w:tc>
          <w:tcPr>
            <w:tcW w:w="992" w:type="dxa"/>
          </w:tcPr>
          <w:p w:rsidR="00C26AB0" w:rsidRDefault="00C26AB0">
            <w:pPr>
              <w:pStyle w:val="ConsPlusNormal"/>
              <w:jc w:val="center"/>
            </w:pPr>
            <w:r>
              <w:t>5,20</w:t>
            </w:r>
          </w:p>
          <w:p w:rsidR="00C26AB0" w:rsidRDefault="00C26AB0">
            <w:pPr>
              <w:pStyle w:val="ConsPlusNormal"/>
              <w:jc w:val="center"/>
            </w:pPr>
            <w:r>
              <w:t>(СМР)</w:t>
            </w:r>
          </w:p>
        </w:tc>
        <w:tc>
          <w:tcPr>
            <w:tcW w:w="993" w:type="dxa"/>
          </w:tcPr>
          <w:p w:rsidR="00C26AB0" w:rsidRDefault="00C26AB0">
            <w:pPr>
              <w:pStyle w:val="ConsPlusNormal"/>
              <w:jc w:val="center"/>
            </w:pPr>
            <w:r>
              <w:t>0</w:t>
            </w:r>
          </w:p>
        </w:tc>
        <w:tc>
          <w:tcPr>
            <w:tcW w:w="1134" w:type="dxa"/>
          </w:tcPr>
          <w:p w:rsidR="00C26AB0" w:rsidRDefault="00C26AB0">
            <w:pPr>
              <w:pStyle w:val="ConsPlusNormal"/>
              <w:jc w:val="center"/>
            </w:pPr>
            <w:r>
              <w:t>6,40</w:t>
            </w:r>
          </w:p>
        </w:tc>
        <w:tc>
          <w:tcPr>
            <w:tcW w:w="1559" w:type="dxa"/>
          </w:tcPr>
          <w:p w:rsidR="00C26AB0" w:rsidRDefault="00C26AB0">
            <w:pPr>
              <w:pStyle w:val="ConsPlusNormal"/>
              <w:jc w:val="center"/>
            </w:pPr>
            <w:r>
              <w:t>2022</w:t>
            </w:r>
          </w:p>
        </w:tc>
      </w:tr>
      <w:tr w:rsidR="00C26AB0" w:rsidTr="00C26AB0">
        <w:tc>
          <w:tcPr>
            <w:tcW w:w="562" w:type="dxa"/>
          </w:tcPr>
          <w:p w:rsidR="00C26AB0" w:rsidRDefault="00C26AB0">
            <w:pPr>
              <w:pStyle w:val="ConsPlusNormal"/>
              <w:jc w:val="center"/>
            </w:pPr>
            <w:r>
              <w:t>117.</w:t>
            </w:r>
          </w:p>
        </w:tc>
        <w:tc>
          <w:tcPr>
            <w:tcW w:w="2268" w:type="dxa"/>
          </w:tcPr>
          <w:p w:rsidR="00C26AB0" w:rsidRDefault="00C26AB0">
            <w:pPr>
              <w:pStyle w:val="ConsPlusNormal"/>
            </w:pPr>
            <w:r>
              <w:t xml:space="preserve">Газопровод пос. </w:t>
            </w:r>
            <w:proofErr w:type="spellStart"/>
            <w:r>
              <w:t>Джанаталап</w:t>
            </w:r>
            <w:proofErr w:type="spellEnd"/>
            <w:r>
              <w:t xml:space="preserve"> г. Орск</w:t>
            </w:r>
          </w:p>
        </w:tc>
        <w:tc>
          <w:tcPr>
            <w:tcW w:w="1276" w:type="dxa"/>
          </w:tcPr>
          <w:p w:rsidR="00C26AB0" w:rsidRDefault="00C26AB0">
            <w:pPr>
              <w:pStyle w:val="ConsPlusNormal"/>
            </w:pPr>
          </w:p>
        </w:tc>
        <w:tc>
          <w:tcPr>
            <w:tcW w:w="1276" w:type="dxa"/>
          </w:tcPr>
          <w:p w:rsidR="00C26AB0" w:rsidRDefault="00C26AB0">
            <w:pPr>
              <w:pStyle w:val="ConsPlusNormal"/>
            </w:pPr>
          </w:p>
        </w:tc>
        <w:tc>
          <w:tcPr>
            <w:tcW w:w="1417" w:type="dxa"/>
          </w:tcPr>
          <w:p w:rsidR="00C26AB0" w:rsidRDefault="00C26AB0">
            <w:pPr>
              <w:pStyle w:val="ConsPlusNormal"/>
              <w:jc w:val="center"/>
            </w:pPr>
            <w:r>
              <w:t>1,40 км</w:t>
            </w:r>
          </w:p>
        </w:tc>
        <w:tc>
          <w:tcPr>
            <w:tcW w:w="993" w:type="dxa"/>
          </w:tcPr>
          <w:p w:rsidR="00C26AB0" w:rsidRDefault="00C26AB0">
            <w:pPr>
              <w:pStyle w:val="ConsPlusNormal"/>
              <w:jc w:val="center"/>
            </w:pPr>
            <w:r>
              <w:t>0</w:t>
            </w:r>
          </w:p>
        </w:tc>
        <w:tc>
          <w:tcPr>
            <w:tcW w:w="992" w:type="dxa"/>
          </w:tcPr>
          <w:p w:rsidR="00C26AB0" w:rsidRDefault="00C26AB0">
            <w:pPr>
              <w:pStyle w:val="ConsPlusNormal"/>
              <w:jc w:val="center"/>
            </w:pPr>
            <w:r>
              <w:t>1,03</w:t>
            </w:r>
          </w:p>
          <w:p w:rsidR="00C26AB0" w:rsidRDefault="00C26AB0">
            <w:pPr>
              <w:pStyle w:val="ConsPlusNormal"/>
              <w:jc w:val="center"/>
            </w:pPr>
            <w:r>
              <w:t>(ПИР)</w:t>
            </w:r>
          </w:p>
        </w:tc>
        <w:tc>
          <w:tcPr>
            <w:tcW w:w="992" w:type="dxa"/>
          </w:tcPr>
          <w:p w:rsidR="00C26AB0" w:rsidRDefault="00C26AB0">
            <w:pPr>
              <w:pStyle w:val="ConsPlusNormal"/>
              <w:jc w:val="center"/>
            </w:pPr>
            <w:r>
              <w:t>3,00</w:t>
            </w:r>
          </w:p>
          <w:p w:rsidR="00C26AB0" w:rsidRDefault="00C26AB0">
            <w:pPr>
              <w:pStyle w:val="ConsPlusNormal"/>
              <w:jc w:val="center"/>
            </w:pPr>
            <w:r>
              <w:t>(СМР)</w:t>
            </w:r>
          </w:p>
        </w:tc>
        <w:tc>
          <w:tcPr>
            <w:tcW w:w="992" w:type="dxa"/>
          </w:tcPr>
          <w:p w:rsidR="00C26AB0" w:rsidRDefault="00C26AB0">
            <w:pPr>
              <w:pStyle w:val="ConsPlusNormal"/>
              <w:jc w:val="center"/>
            </w:pPr>
            <w:r>
              <w:t>0</w:t>
            </w:r>
          </w:p>
        </w:tc>
        <w:tc>
          <w:tcPr>
            <w:tcW w:w="993" w:type="dxa"/>
          </w:tcPr>
          <w:p w:rsidR="00C26AB0" w:rsidRDefault="00C26AB0">
            <w:pPr>
              <w:pStyle w:val="ConsPlusNormal"/>
              <w:jc w:val="center"/>
            </w:pPr>
            <w:r>
              <w:t>0</w:t>
            </w:r>
          </w:p>
        </w:tc>
        <w:tc>
          <w:tcPr>
            <w:tcW w:w="1134" w:type="dxa"/>
          </w:tcPr>
          <w:p w:rsidR="00C26AB0" w:rsidRDefault="00C26AB0">
            <w:pPr>
              <w:pStyle w:val="ConsPlusNormal"/>
              <w:jc w:val="center"/>
            </w:pPr>
            <w:r>
              <w:t>4,03</w:t>
            </w:r>
          </w:p>
        </w:tc>
        <w:tc>
          <w:tcPr>
            <w:tcW w:w="1559" w:type="dxa"/>
          </w:tcPr>
          <w:p w:rsidR="00C26AB0" w:rsidRDefault="00C26AB0">
            <w:pPr>
              <w:pStyle w:val="ConsPlusNormal"/>
              <w:jc w:val="center"/>
            </w:pPr>
            <w:r>
              <w:t>2021</w:t>
            </w:r>
          </w:p>
        </w:tc>
      </w:tr>
      <w:tr w:rsidR="00C26AB0" w:rsidTr="00C26AB0">
        <w:tc>
          <w:tcPr>
            <w:tcW w:w="562" w:type="dxa"/>
          </w:tcPr>
          <w:p w:rsidR="00C26AB0" w:rsidRDefault="00C26AB0">
            <w:pPr>
              <w:pStyle w:val="ConsPlusNormal"/>
              <w:jc w:val="center"/>
            </w:pPr>
            <w:r>
              <w:t>118.</w:t>
            </w:r>
          </w:p>
        </w:tc>
        <w:tc>
          <w:tcPr>
            <w:tcW w:w="2268" w:type="dxa"/>
          </w:tcPr>
          <w:p w:rsidR="00C26AB0" w:rsidRDefault="00C26AB0">
            <w:pPr>
              <w:pStyle w:val="ConsPlusNormal"/>
            </w:pPr>
            <w:r>
              <w:t xml:space="preserve">Газопровод ул. Терешковой, ул. Николаева, ул. </w:t>
            </w:r>
            <w:proofErr w:type="spellStart"/>
            <w:r>
              <w:t>Усмановская</w:t>
            </w:r>
            <w:proofErr w:type="spellEnd"/>
            <w:r>
              <w:t xml:space="preserve">, ул. </w:t>
            </w:r>
            <w:proofErr w:type="spellStart"/>
            <w:r>
              <w:t>Гавриловская</w:t>
            </w:r>
            <w:proofErr w:type="spellEnd"/>
            <w:r>
              <w:t xml:space="preserve"> г. Орск</w:t>
            </w:r>
          </w:p>
        </w:tc>
        <w:tc>
          <w:tcPr>
            <w:tcW w:w="1276" w:type="dxa"/>
          </w:tcPr>
          <w:p w:rsidR="00C26AB0" w:rsidRDefault="00C26AB0">
            <w:pPr>
              <w:pStyle w:val="ConsPlusNormal"/>
            </w:pPr>
          </w:p>
        </w:tc>
        <w:tc>
          <w:tcPr>
            <w:tcW w:w="1276" w:type="dxa"/>
          </w:tcPr>
          <w:p w:rsidR="00C26AB0" w:rsidRDefault="00C26AB0">
            <w:pPr>
              <w:pStyle w:val="ConsPlusNormal"/>
            </w:pPr>
          </w:p>
        </w:tc>
        <w:tc>
          <w:tcPr>
            <w:tcW w:w="1417" w:type="dxa"/>
          </w:tcPr>
          <w:p w:rsidR="00C26AB0" w:rsidRDefault="00C26AB0">
            <w:pPr>
              <w:pStyle w:val="ConsPlusNormal"/>
              <w:jc w:val="center"/>
            </w:pPr>
            <w:r>
              <w:t>0,631 км</w:t>
            </w:r>
          </w:p>
        </w:tc>
        <w:tc>
          <w:tcPr>
            <w:tcW w:w="993" w:type="dxa"/>
          </w:tcPr>
          <w:p w:rsidR="00C26AB0" w:rsidRDefault="00C26AB0">
            <w:pPr>
              <w:pStyle w:val="ConsPlusNormal"/>
              <w:jc w:val="center"/>
            </w:pPr>
            <w:r>
              <w:t>0</w:t>
            </w:r>
          </w:p>
        </w:tc>
        <w:tc>
          <w:tcPr>
            <w:tcW w:w="992" w:type="dxa"/>
          </w:tcPr>
          <w:p w:rsidR="00C26AB0" w:rsidRDefault="00C26AB0">
            <w:pPr>
              <w:pStyle w:val="ConsPlusNormal"/>
              <w:jc w:val="center"/>
            </w:pPr>
            <w:r>
              <w:t>3,14</w:t>
            </w:r>
          </w:p>
          <w:p w:rsidR="00C26AB0" w:rsidRDefault="00C26AB0">
            <w:pPr>
              <w:pStyle w:val="ConsPlusNormal"/>
              <w:jc w:val="center"/>
            </w:pPr>
            <w:r>
              <w:t>(СМР)</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3" w:type="dxa"/>
          </w:tcPr>
          <w:p w:rsidR="00C26AB0" w:rsidRDefault="00C26AB0">
            <w:pPr>
              <w:pStyle w:val="ConsPlusNormal"/>
              <w:jc w:val="center"/>
            </w:pPr>
            <w:r>
              <w:t>0</w:t>
            </w:r>
          </w:p>
        </w:tc>
        <w:tc>
          <w:tcPr>
            <w:tcW w:w="1134" w:type="dxa"/>
          </w:tcPr>
          <w:p w:rsidR="00C26AB0" w:rsidRDefault="00C26AB0">
            <w:pPr>
              <w:pStyle w:val="ConsPlusNormal"/>
              <w:jc w:val="center"/>
            </w:pPr>
            <w:r>
              <w:t>3,14</w:t>
            </w:r>
          </w:p>
        </w:tc>
        <w:tc>
          <w:tcPr>
            <w:tcW w:w="1559" w:type="dxa"/>
          </w:tcPr>
          <w:p w:rsidR="00C26AB0" w:rsidRDefault="00C26AB0">
            <w:pPr>
              <w:pStyle w:val="ConsPlusNormal"/>
              <w:jc w:val="center"/>
            </w:pPr>
            <w:r>
              <w:t>2020</w:t>
            </w:r>
          </w:p>
        </w:tc>
      </w:tr>
      <w:tr w:rsidR="00C26AB0" w:rsidTr="00C26AB0">
        <w:tc>
          <w:tcPr>
            <w:tcW w:w="562" w:type="dxa"/>
          </w:tcPr>
          <w:p w:rsidR="00C26AB0" w:rsidRDefault="00C26AB0">
            <w:pPr>
              <w:pStyle w:val="ConsPlusNormal"/>
              <w:jc w:val="center"/>
            </w:pPr>
            <w:r>
              <w:t>119.</w:t>
            </w:r>
          </w:p>
        </w:tc>
        <w:tc>
          <w:tcPr>
            <w:tcW w:w="2268" w:type="dxa"/>
          </w:tcPr>
          <w:p w:rsidR="00C26AB0" w:rsidRDefault="00C26AB0">
            <w:pPr>
              <w:pStyle w:val="ConsPlusNormal"/>
            </w:pPr>
            <w:r>
              <w:t xml:space="preserve">Газопровод по ул. </w:t>
            </w:r>
            <w:proofErr w:type="spellStart"/>
            <w:r>
              <w:t>Шалина</w:t>
            </w:r>
            <w:proofErr w:type="spellEnd"/>
            <w:r>
              <w:t xml:space="preserve"> г. Орск</w:t>
            </w:r>
          </w:p>
        </w:tc>
        <w:tc>
          <w:tcPr>
            <w:tcW w:w="1276" w:type="dxa"/>
          </w:tcPr>
          <w:p w:rsidR="00C26AB0" w:rsidRDefault="00C26AB0">
            <w:pPr>
              <w:pStyle w:val="ConsPlusNormal"/>
            </w:pPr>
          </w:p>
        </w:tc>
        <w:tc>
          <w:tcPr>
            <w:tcW w:w="1276" w:type="dxa"/>
          </w:tcPr>
          <w:p w:rsidR="00C26AB0" w:rsidRDefault="00C26AB0">
            <w:pPr>
              <w:pStyle w:val="ConsPlusNormal"/>
            </w:pPr>
          </w:p>
        </w:tc>
        <w:tc>
          <w:tcPr>
            <w:tcW w:w="1417" w:type="dxa"/>
          </w:tcPr>
          <w:p w:rsidR="00C26AB0" w:rsidRDefault="00C26AB0">
            <w:pPr>
              <w:pStyle w:val="ConsPlusNormal"/>
              <w:jc w:val="center"/>
            </w:pPr>
            <w:r>
              <w:t>0,45 км</w:t>
            </w:r>
          </w:p>
        </w:tc>
        <w:tc>
          <w:tcPr>
            <w:tcW w:w="993" w:type="dxa"/>
          </w:tcPr>
          <w:p w:rsidR="00C26AB0" w:rsidRDefault="00C26AB0">
            <w:pPr>
              <w:pStyle w:val="ConsPlusNormal"/>
              <w:jc w:val="center"/>
            </w:pPr>
            <w:r>
              <w:t>0</w:t>
            </w:r>
          </w:p>
        </w:tc>
        <w:tc>
          <w:tcPr>
            <w:tcW w:w="992" w:type="dxa"/>
          </w:tcPr>
          <w:p w:rsidR="00C26AB0" w:rsidRDefault="00C26AB0">
            <w:pPr>
              <w:pStyle w:val="ConsPlusNormal"/>
              <w:jc w:val="center"/>
            </w:pPr>
            <w:r>
              <w:t>0,57</w:t>
            </w:r>
          </w:p>
          <w:p w:rsidR="00C26AB0" w:rsidRDefault="00C26AB0">
            <w:pPr>
              <w:pStyle w:val="ConsPlusNormal"/>
              <w:jc w:val="center"/>
            </w:pPr>
            <w:r>
              <w:t>(ПИР)</w:t>
            </w:r>
          </w:p>
        </w:tc>
        <w:tc>
          <w:tcPr>
            <w:tcW w:w="992" w:type="dxa"/>
          </w:tcPr>
          <w:p w:rsidR="00C26AB0" w:rsidRDefault="00C26AB0">
            <w:pPr>
              <w:pStyle w:val="ConsPlusNormal"/>
              <w:jc w:val="center"/>
            </w:pPr>
            <w:r>
              <w:t>2,97</w:t>
            </w:r>
          </w:p>
          <w:p w:rsidR="00C26AB0" w:rsidRDefault="00C26AB0">
            <w:pPr>
              <w:pStyle w:val="ConsPlusNormal"/>
              <w:jc w:val="center"/>
            </w:pPr>
            <w:r>
              <w:t>(СМР)</w:t>
            </w:r>
          </w:p>
        </w:tc>
        <w:tc>
          <w:tcPr>
            <w:tcW w:w="992" w:type="dxa"/>
          </w:tcPr>
          <w:p w:rsidR="00C26AB0" w:rsidRDefault="00C26AB0">
            <w:pPr>
              <w:pStyle w:val="ConsPlusNormal"/>
              <w:jc w:val="center"/>
            </w:pPr>
            <w:r>
              <w:t>0</w:t>
            </w:r>
          </w:p>
        </w:tc>
        <w:tc>
          <w:tcPr>
            <w:tcW w:w="993" w:type="dxa"/>
          </w:tcPr>
          <w:p w:rsidR="00C26AB0" w:rsidRDefault="00C26AB0">
            <w:pPr>
              <w:pStyle w:val="ConsPlusNormal"/>
              <w:jc w:val="center"/>
            </w:pPr>
            <w:r>
              <w:t>0</w:t>
            </w:r>
          </w:p>
        </w:tc>
        <w:tc>
          <w:tcPr>
            <w:tcW w:w="1134" w:type="dxa"/>
          </w:tcPr>
          <w:p w:rsidR="00C26AB0" w:rsidRDefault="00C26AB0">
            <w:pPr>
              <w:pStyle w:val="ConsPlusNormal"/>
              <w:jc w:val="center"/>
            </w:pPr>
            <w:r>
              <w:t>3,54</w:t>
            </w:r>
          </w:p>
        </w:tc>
        <w:tc>
          <w:tcPr>
            <w:tcW w:w="1559" w:type="dxa"/>
          </w:tcPr>
          <w:p w:rsidR="00C26AB0" w:rsidRDefault="00C26AB0">
            <w:pPr>
              <w:pStyle w:val="ConsPlusNormal"/>
              <w:jc w:val="center"/>
            </w:pPr>
            <w:r>
              <w:t>2021</w:t>
            </w:r>
          </w:p>
        </w:tc>
      </w:tr>
      <w:tr w:rsidR="00C26AB0" w:rsidTr="00C26AB0">
        <w:tc>
          <w:tcPr>
            <w:tcW w:w="562" w:type="dxa"/>
          </w:tcPr>
          <w:p w:rsidR="00C26AB0" w:rsidRDefault="00C26AB0">
            <w:pPr>
              <w:pStyle w:val="ConsPlusNormal"/>
              <w:jc w:val="center"/>
            </w:pPr>
            <w:r>
              <w:t>120.</w:t>
            </w:r>
          </w:p>
        </w:tc>
        <w:tc>
          <w:tcPr>
            <w:tcW w:w="2268" w:type="dxa"/>
          </w:tcPr>
          <w:p w:rsidR="00C26AB0" w:rsidRDefault="00C26AB0">
            <w:pPr>
              <w:pStyle w:val="ConsPlusNormal"/>
            </w:pPr>
            <w:r>
              <w:t xml:space="preserve">Газопровод по с. </w:t>
            </w:r>
            <w:proofErr w:type="spellStart"/>
            <w:r>
              <w:t>Крыловка</w:t>
            </w:r>
            <w:proofErr w:type="spellEnd"/>
            <w:r>
              <w:t xml:space="preserve"> г. Орск</w:t>
            </w:r>
          </w:p>
        </w:tc>
        <w:tc>
          <w:tcPr>
            <w:tcW w:w="1276" w:type="dxa"/>
          </w:tcPr>
          <w:p w:rsidR="00C26AB0" w:rsidRDefault="00C26AB0">
            <w:pPr>
              <w:pStyle w:val="ConsPlusNormal"/>
            </w:pPr>
          </w:p>
        </w:tc>
        <w:tc>
          <w:tcPr>
            <w:tcW w:w="1276" w:type="dxa"/>
          </w:tcPr>
          <w:p w:rsidR="00C26AB0" w:rsidRDefault="00C26AB0">
            <w:pPr>
              <w:pStyle w:val="ConsPlusNormal"/>
            </w:pPr>
          </w:p>
        </w:tc>
        <w:tc>
          <w:tcPr>
            <w:tcW w:w="1417" w:type="dxa"/>
          </w:tcPr>
          <w:p w:rsidR="00C26AB0" w:rsidRDefault="00C26AB0">
            <w:pPr>
              <w:pStyle w:val="ConsPlusNormal"/>
              <w:jc w:val="center"/>
            </w:pPr>
            <w:r>
              <w:t>0,20 км</w:t>
            </w:r>
          </w:p>
        </w:tc>
        <w:tc>
          <w:tcPr>
            <w:tcW w:w="993"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0,26</w:t>
            </w:r>
          </w:p>
          <w:p w:rsidR="00C26AB0" w:rsidRDefault="00C26AB0">
            <w:pPr>
              <w:pStyle w:val="ConsPlusNormal"/>
              <w:jc w:val="center"/>
            </w:pPr>
            <w:r>
              <w:t>(ПИР)</w:t>
            </w:r>
          </w:p>
        </w:tc>
        <w:tc>
          <w:tcPr>
            <w:tcW w:w="992" w:type="dxa"/>
          </w:tcPr>
          <w:p w:rsidR="00C26AB0" w:rsidRDefault="00C26AB0">
            <w:pPr>
              <w:pStyle w:val="ConsPlusNormal"/>
              <w:jc w:val="center"/>
            </w:pPr>
            <w:r>
              <w:t>1,30</w:t>
            </w:r>
          </w:p>
          <w:p w:rsidR="00C26AB0" w:rsidRDefault="00C26AB0">
            <w:pPr>
              <w:pStyle w:val="ConsPlusNormal"/>
              <w:jc w:val="center"/>
            </w:pPr>
            <w:r>
              <w:t>(СМР)</w:t>
            </w:r>
          </w:p>
        </w:tc>
        <w:tc>
          <w:tcPr>
            <w:tcW w:w="993" w:type="dxa"/>
          </w:tcPr>
          <w:p w:rsidR="00C26AB0" w:rsidRDefault="00C26AB0">
            <w:pPr>
              <w:pStyle w:val="ConsPlusNormal"/>
              <w:jc w:val="center"/>
            </w:pPr>
            <w:r>
              <w:t>0</w:t>
            </w:r>
          </w:p>
        </w:tc>
        <w:tc>
          <w:tcPr>
            <w:tcW w:w="1134" w:type="dxa"/>
          </w:tcPr>
          <w:p w:rsidR="00C26AB0" w:rsidRDefault="00C26AB0">
            <w:pPr>
              <w:pStyle w:val="ConsPlusNormal"/>
              <w:jc w:val="center"/>
            </w:pPr>
            <w:r>
              <w:t>1,56</w:t>
            </w:r>
          </w:p>
        </w:tc>
        <w:tc>
          <w:tcPr>
            <w:tcW w:w="1559" w:type="dxa"/>
          </w:tcPr>
          <w:p w:rsidR="00C26AB0" w:rsidRDefault="00C26AB0">
            <w:pPr>
              <w:pStyle w:val="ConsPlusNormal"/>
              <w:jc w:val="center"/>
            </w:pPr>
            <w:r>
              <w:t>2022</w:t>
            </w:r>
          </w:p>
        </w:tc>
      </w:tr>
      <w:tr w:rsidR="00C26AB0" w:rsidTr="00C26AB0">
        <w:tc>
          <w:tcPr>
            <w:tcW w:w="562" w:type="dxa"/>
          </w:tcPr>
          <w:p w:rsidR="00C26AB0" w:rsidRDefault="00C26AB0">
            <w:pPr>
              <w:pStyle w:val="ConsPlusNormal"/>
              <w:jc w:val="center"/>
            </w:pPr>
            <w:r>
              <w:t>121.</w:t>
            </w:r>
          </w:p>
        </w:tc>
        <w:tc>
          <w:tcPr>
            <w:tcW w:w="2268" w:type="dxa"/>
          </w:tcPr>
          <w:p w:rsidR="00C26AB0" w:rsidRDefault="00C26AB0">
            <w:pPr>
              <w:pStyle w:val="ConsPlusNormal"/>
            </w:pPr>
            <w:r>
              <w:t>Газопровод по с. Ударник г. Орск</w:t>
            </w:r>
          </w:p>
        </w:tc>
        <w:tc>
          <w:tcPr>
            <w:tcW w:w="1276" w:type="dxa"/>
          </w:tcPr>
          <w:p w:rsidR="00C26AB0" w:rsidRDefault="00C26AB0">
            <w:pPr>
              <w:pStyle w:val="ConsPlusNormal"/>
            </w:pPr>
          </w:p>
        </w:tc>
        <w:tc>
          <w:tcPr>
            <w:tcW w:w="1276" w:type="dxa"/>
          </w:tcPr>
          <w:p w:rsidR="00C26AB0" w:rsidRDefault="00C26AB0">
            <w:pPr>
              <w:pStyle w:val="ConsPlusNormal"/>
            </w:pPr>
          </w:p>
        </w:tc>
        <w:tc>
          <w:tcPr>
            <w:tcW w:w="1417" w:type="dxa"/>
          </w:tcPr>
          <w:p w:rsidR="00C26AB0" w:rsidRDefault="00C26AB0">
            <w:pPr>
              <w:pStyle w:val="ConsPlusNormal"/>
              <w:jc w:val="center"/>
            </w:pPr>
            <w:r>
              <w:t>0,25 км</w:t>
            </w:r>
          </w:p>
        </w:tc>
        <w:tc>
          <w:tcPr>
            <w:tcW w:w="993"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0,32</w:t>
            </w:r>
          </w:p>
          <w:p w:rsidR="00C26AB0" w:rsidRDefault="00C26AB0">
            <w:pPr>
              <w:pStyle w:val="ConsPlusNormal"/>
              <w:jc w:val="center"/>
            </w:pPr>
            <w:r>
              <w:t>(ПИР)</w:t>
            </w:r>
          </w:p>
        </w:tc>
        <w:tc>
          <w:tcPr>
            <w:tcW w:w="992" w:type="dxa"/>
          </w:tcPr>
          <w:p w:rsidR="00C26AB0" w:rsidRDefault="00C26AB0">
            <w:pPr>
              <w:pStyle w:val="ConsPlusNormal"/>
              <w:jc w:val="center"/>
            </w:pPr>
            <w:r>
              <w:t>1,40</w:t>
            </w:r>
          </w:p>
          <w:p w:rsidR="00C26AB0" w:rsidRDefault="00C26AB0">
            <w:pPr>
              <w:pStyle w:val="ConsPlusNormal"/>
              <w:jc w:val="center"/>
            </w:pPr>
            <w:r>
              <w:t>(СМР)</w:t>
            </w:r>
          </w:p>
        </w:tc>
        <w:tc>
          <w:tcPr>
            <w:tcW w:w="993" w:type="dxa"/>
          </w:tcPr>
          <w:p w:rsidR="00C26AB0" w:rsidRDefault="00C26AB0">
            <w:pPr>
              <w:pStyle w:val="ConsPlusNormal"/>
              <w:jc w:val="center"/>
            </w:pPr>
            <w:r>
              <w:t>0</w:t>
            </w:r>
          </w:p>
        </w:tc>
        <w:tc>
          <w:tcPr>
            <w:tcW w:w="1134" w:type="dxa"/>
          </w:tcPr>
          <w:p w:rsidR="00C26AB0" w:rsidRDefault="00C26AB0">
            <w:pPr>
              <w:pStyle w:val="ConsPlusNormal"/>
              <w:jc w:val="center"/>
            </w:pPr>
            <w:r>
              <w:t>1,72</w:t>
            </w:r>
          </w:p>
        </w:tc>
        <w:tc>
          <w:tcPr>
            <w:tcW w:w="1559" w:type="dxa"/>
          </w:tcPr>
          <w:p w:rsidR="00C26AB0" w:rsidRDefault="00C26AB0">
            <w:pPr>
              <w:pStyle w:val="ConsPlusNormal"/>
              <w:jc w:val="center"/>
            </w:pPr>
            <w:r>
              <w:t>2022</w:t>
            </w:r>
          </w:p>
        </w:tc>
      </w:tr>
      <w:tr w:rsidR="00C26AB0" w:rsidTr="00C26AB0">
        <w:tc>
          <w:tcPr>
            <w:tcW w:w="562" w:type="dxa"/>
          </w:tcPr>
          <w:p w:rsidR="00C26AB0" w:rsidRDefault="00C26AB0">
            <w:pPr>
              <w:pStyle w:val="ConsPlusNormal"/>
              <w:jc w:val="center"/>
            </w:pPr>
            <w:r>
              <w:t>122.</w:t>
            </w:r>
          </w:p>
        </w:tc>
        <w:tc>
          <w:tcPr>
            <w:tcW w:w="2268" w:type="dxa"/>
          </w:tcPr>
          <w:p w:rsidR="00C26AB0" w:rsidRDefault="00C26AB0">
            <w:pPr>
              <w:pStyle w:val="ConsPlusNormal"/>
            </w:pPr>
            <w:r>
              <w:t>Газопровод по ул. Докучаева г. Орск</w:t>
            </w:r>
          </w:p>
        </w:tc>
        <w:tc>
          <w:tcPr>
            <w:tcW w:w="1276" w:type="dxa"/>
          </w:tcPr>
          <w:p w:rsidR="00C26AB0" w:rsidRDefault="00C26AB0">
            <w:pPr>
              <w:pStyle w:val="ConsPlusNormal"/>
            </w:pPr>
          </w:p>
        </w:tc>
        <w:tc>
          <w:tcPr>
            <w:tcW w:w="1276" w:type="dxa"/>
          </w:tcPr>
          <w:p w:rsidR="00C26AB0" w:rsidRDefault="00C26AB0">
            <w:pPr>
              <w:pStyle w:val="ConsPlusNormal"/>
            </w:pPr>
          </w:p>
        </w:tc>
        <w:tc>
          <w:tcPr>
            <w:tcW w:w="1417" w:type="dxa"/>
          </w:tcPr>
          <w:p w:rsidR="00C26AB0" w:rsidRDefault="00C26AB0">
            <w:pPr>
              <w:pStyle w:val="ConsPlusNormal"/>
              <w:jc w:val="center"/>
            </w:pPr>
            <w:r>
              <w:t>0,974 км</w:t>
            </w:r>
          </w:p>
        </w:tc>
        <w:tc>
          <w:tcPr>
            <w:tcW w:w="993"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0,41</w:t>
            </w:r>
          </w:p>
          <w:p w:rsidR="00C26AB0" w:rsidRDefault="00C26AB0">
            <w:pPr>
              <w:pStyle w:val="ConsPlusNormal"/>
              <w:jc w:val="center"/>
            </w:pPr>
            <w:r>
              <w:t>(ПИР)</w:t>
            </w:r>
          </w:p>
        </w:tc>
        <w:tc>
          <w:tcPr>
            <w:tcW w:w="993" w:type="dxa"/>
          </w:tcPr>
          <w:p w:rsidR="00C26AB0" w:rsidRDefault="00C26AB0">
            <w:pPr>
              <w:pStyle w:val="ConsPlusNormal"/>
              <w:jc w:val="center"/>
            </w:pPr>
            <w:r>
              <w:t>2,20</w:t>
            </w:r>
          </w:p>
          <w:p w:rsidR="00C26AB0" w:rsidRDefault="00C26AB0">
            <w:pPr>
              <w:pStyle w:val="ConsPlusNormal"/>
              <w:jc w:val="center"/>
            </w:pPr>
            <w:r>
              <w:t>(СМР)</w:t>
            </w:r>
          </w:p>
        </w:tc>
        <w:tc>
          <w:tcPr>
            <w:tcW w:w="1134" w:type="dxa"/>
          </w:tcPr>
          <w:p w:rsidR="00C26AB0" w:rsidRDefault="00C26AB0">
            <w:pPr>
              <w:pStyle w:val="ConsPlusNormal"/>
              <w:jc w:val="center"/>
            </w:pPr>
            <w:r>
              <w:t>2,61</w:t>
            </w:r>
          </w:p>
        </w:tc>
        <w:tc>
          <w:tcPr>
            <w:tcW w:w="1559" w:type="dxa"/>
          </w:tcPr>
          <w:p w:rsidR="00C26AB0" w:rsidRDefault="00C26AB0">
            <w:pPr>
              <w:pStyle w:val="ConsPlusNormal"/>
              <w:jc w:val="center"/>
            </w:pPr>
            <w:r>
              <w:t>2023</w:t>
            </w:r>
          </w:p>
        </w:tc>
      </w:tr>
      <w:tr w:rsidR="00C26AB0" w:rsidTr="00C26AB0">
        <w:tc>
          <w:tcPr>
            <w:tcW w:w="562" w:type="dxa"/>
          </w:tcPr>
          <w:p w:rsidR="00C26AB0" w:rsidRDefault="00C26AB0">
            <w:pPr>
              <w:pStyle w:val="ConsPlusNormal"/>
              <w:jc w:val="center"/>
            </w:pPr>
            <w:r>
              <w:t>123.</w:t>
            </w:r>
          </w:p>
        </w:tc>
        <w:tc>
          <w:tcPr>
            <w:tcW w:w="2268" w:type="dxa"/>
          </w:tcPr>
          <w:p w:rsidR="00C26AB0" w:rsidRDefault="00C26AB0">
            <w:pPr>
              <w:pStyle w:val="ConsPlusNormal"/>
            </w:pPr>
            <w:r>
              <w:t xml:space="preserve">Газопровод по ул. Реутова, пр. </w:t>
            </w:r>
            <w:r>
              <w:lastRenderedPageBreak/>
              <w:t>Западный, пер. Угловой г. Орск</w:t>
            </w:r>
          </w:p>
        </w:tc>
        <w:tc>
          <w:tcPr>
            <w:tcW w:w="1276" w:type="dxa"/>
          </w:tcPr>
          <w:p w:rsidR="00C26AB0" w:rsidRDefault="00C26AB0">
            <w:pPr>
              <w:pStyle w:val="ConsPlusNormal"/>
            </w:pPr>
          </w:p>
        </w:tc>
        <w:tc>
          <w:tcPr>
            <w:tcW w:w="1276" w:type="dxa"/>
          </w:tcPr>
          <w:p w:rsidR="00C26AB0" w:rsidRDefault="00C26AB0">
            <w:pPr>
              <w:pStyle w:val="ConsPlusNormal"/>
            </w:pPr>
          </w:p>
        </w:tc>
        <w:tc>
          <w:tcPr>
            <w:tcW w:w="1417" w:type="dxa"/>
          </w:tcPr>
          <w:p w:rsidR="00C26AB0" w:rsidRDefault="00C26AB0">
            <w:pPr>
              <w:pStyle w:val="ConsPlusNormal"/>
              <w:jc w:val="center"/>
            </w:pPr>
            <w:r>
              <w:t>3,49 км</w:t>
            </w:r>
          </w:p>
        </w:tc>
        <w:tc>
          <w:tcPr>
            <w:tcW w:w="993"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0,46</w:t>
            </w:r>
          </w:p>
          <w:p w:rsidR="00C26AB0" w:rsidRDefault="00C26AB0">
            <w:pPr>
              <w:pStyle w:val="ConsPlusNormal"/>
              <w:jc w:val="center"/>
            </w:pPr>
            <w:r>
              <w:t>(ПИР)</w:t>
            </w:r>
          </w:p>
        </w:tc>
        <w:tc>
          <w:tcPr>
            <w:tcW w:w="993" w:type="dxa"/>
          </w:tcPr>
          <w:p w:rsidR="00C26AB0" w:rsidRDefault="00C26AB0">
            <w:pPr>
              <w:pStyle w:val="ConsPlusNormal"/>
              <w:jc w:val="center"/>
            </w:pPr>
            <w:r>
              <w:t>2,50</w:t>
            </w:r>
          </w:p>
          <w:p w:rsidR="00C26AB0" w:rsidRDefault="00C26AB0">
            <w:pPr>
              <w:pStyle w:val="ConsPlusNormal"/>
              <w:jc w:val="center"/>
            </w:pPr>
            <w:r>
              <w:t>(СМР)</w:t>
            </w:r>
          </w:p>
        </w:tc>
        <w:tc>
          <w:tcPr>
            <w:tcW w:w="1134" w:type="dxa"/>
          </w:tcPr>
          <w:p w:rsidR="00C26AB0" w:rsidRDefault="00C26AB0">
            <w:pPr>
              <w:pStyle w:val="ConsPlusNormal"/>
              <w:jc w:val="center"/>
            </w:pPr>
            <w:r>
              <w:t>2,96</w:t>
            </w:r>
          </w:p>
        </w:tc>
        <w:tc>
          <w:tcPr>
            <w:tcW w:w="1559" w:type="dxa"/>
          </w:tcPr>
          <w:p w:rsidR="00C26AB0" w:rsidRDefault="00C26AB0">
            <w:pPr>
              <w:pStyle w:val="ConsPlusNormal"/>
              <w:jc w:val="center"/>
            </w:pPr>
            <w:r>
              <w:t>2023</w:t>
            </w:r>
          </w:p>
        </w:tc>
      </w:tr>
      <w:tr w:rsidR="00C26AB0" w:rsidTr="00C26AB0">
        <w:tc>
          <w:tcPr>
            <w:tcW w:w="562" w:type="dxa"/>
          </w:tcPr>
          <w:p w:rsidR="00C26AB0" w:rsidRDefault="00C26AB0">
            <w:pPr>
              <w:pStyle w:val="ConsPlusNormal"/>
              <w:jc w:val="center"/>
            </w:pPr>
            <w:r>
              <w:t>124.</w:t>
            </w:r>
          </w:p>
        </w:tc>
        <w:tc>
          <w:tcPr>
            <w:tcW w:w="2268" w:type="dxa"/>
          </w:tcPr>
          <w:p w:rsidR="00C26AB0" w:rsidRDefault="00C26AB0">
            <w:pPr>
              <w:pStyle w:val="ConsPlusNormal"/>
            </w:pPr>
            <w:r>
              <w:t>Газопровод по ул. Энтузиастов в г. Сорочинске</w:t>
            </w:r>
          </w:p>
        </w:tc>
        <w:tc>
          <w:tcPr>
            <w:tcW w:w="1276" w:type="dxa"/>
          </w:tcPr>
          <w:p w:rsidR="00C26AB0" w:rsidRDefault="00C26AB0">
            <w:pPr>
              <w:pStyle w:val="ConsPlusNormal"/>
            </w:pPr>
          </w:p>
        </w:tc>
        <w:tc>
          <w:tcPr>
            <w:tcW w:w="1276" w:type="dxa"/>
          </w:tcPr>
          <w:p w:rsidR="00C26AB0" w:rsidRDefault="00C26AB0">
            <w:pPr>
              <w:pStyle w:val="ConsPlusNormal"/>
            </w:pPr>
          </w:p>
        </w:tc>
        <w:tc>
          <w:tcPr>
            <w:tcW w:w="1417" w:type="dxa"/>
          </w:tcPr>
          <w:p w:rsidR="00C26AB0" w:rsidRDefault="00C26AB0">
            <w:pPr>
              <w:pStyle w:val="ConsPlusNormal"/>
              <w:jc w:val="center"/>
            </w:pPr>
            <w:r>
              <w:t>0,793 км</w:t>
            </w:r>
          </w:p>
        </w:tc>
        <w:tc>
          <w:tcPr>
            <w:tcW w:w="993" w:type="dxa"/>
          </w:tcPr>
          <w:p w:rsidR="00C26AB0" w:rsidRDefault="00C26AB0">
            <w:pPr>
              <w:pStyle w:val="ConsPlusNormal"/>
              <w:jc w:val="center"/>
            </w:pPr>
            <w:r>
              <w:t>0</w:t>
            </w:r>
          </w:p>
        </w:tc>
        <w:tc>
          <w:tcPr>
            <w:tcW w:w="992" w:type="dxa"/>
          </w:tcPr>
          <w:p w:rsidR="00C26AB0" w:rsidRDefault="00C26AB0">
            <w:pPr>
              <w:pStyle w:val="ConsPlusNormal"/>
              <w:jc w:val="center"/>
            </w:pPr>
            <w:r>
              <w:t>0,87</w:t>
            </w:r>
          </w:p>
          <w:p w:rsidR="00C26AB0" w:rsidRDefault="00C26AB0">
            <w:pPr>
              <w:pStyle w:val="ConsPlusNormal"/>
              <w:jc w:val="center"/>
            </w:pPr>
            <w:r>
              <w:t>(ПИР)</w:t>
            </w:r>
          </w:p>
        </w:tc>
        <w:tc>
          <w:tcPr>
            <w:tcW w:w="992" w:type="dxa"/>
          </w:tcPr>
          <w:p w:rsidR="00C26AB0" w:rsidRDefault="00C26AB0">
            <w:pPr>
              <w:pStyle w:val="ConsPlusNormal"/>
              <w:jc w:val="center"/>
            </w:pPr>
            <w:r>
              <w:t>4,00</w:t>
            </w:r>
          </w:p>
          <w:p w:rsidR="00C26AB0" w:rsidRDefault="00C26AB0">
            <w:pPr>
              <w:pStyle w:val="ConsPlusNormal"/>
              <w:jc w:val="center"/>
            </w:pPr>
            <w:r>
              <w:t>(СМР)</w:t>
            </w:r>
          </w:p>
        </w:tc>
        <w:tc>
          <w:tcPr>
            <w:tcW w:w="992" w:type="dxa"/>
          </w:tcPr>
          <w:p w:rsidR="00C26AB0" w:rsidRDefault="00C26AB0">
            <w:pPr>
              <w:pStyle w:val="ConsPlusNormal"/>
              <w:jc w:val="center"/>
            </w:pPr>
            <w:r>
              <w:t>0</w:t>
            </w:r>
          </w:p>
        </w:tc>
        <w:tc>
          <w:tcPr>
            <w:tcW w:w="993" w:type="dxa"/>
          </w:tcPr>
          <w:p w:rsidR="00C26AB0" w:rsidRDefault="00C26AB0">
            <w:pPr>
              <w:pStyle w:val="ConsPlusNormal"/>
              <w:jc w:val="center"/>
            </w:pPr>
            <w:r>
              <w:t>0</w:t>
            </w:r>
          </w:p>
        </w:tc>
        <w:tc>
          <w:tcPr>
            <w:tcW w:w="1134" w:type="dxa"/>
          </w:tcPr>
          <w:p w:rsidR="00C26AB0" w:rsidRDefault="00C26AB0">
            <w:pPr>
              <w:pStyle w:val="ConsPlusNormal"/>
              <w:jc w:val="center"/>
            </w:pPr>
            <w:r>
              <w:t>4,87</w:t>
            </w:r>
          </w:p>
        </w:tc>
        <w:tc>
          <w:tcPr>
            <w:tcW w:w="1559" w:type="dxa"/>
          </w:tcPr>
          <w:p w:rsidR="00C26AB0" w:rsidRDefault="00C26AB0">
            <w:pPr>
              <w:pStyle w:val="ConsPlusNormal"/>
              <w:jc w:val="center"/>
            </w:pPr>
            <w:r>
              <w:t>2021</w:t>
            </w:r>
          </w:p>
        </w:tc>
      </w:tr>
      <w:tr w:rsidR="00C26AB0" w:rsidTr="00C26AB0">
        <w:tc>
          <w:tcPr>
            <w:tcW w:w="562" w:type="dxa"/>
          </w:tcPr>
          <w:p w:rsidR="00C26AB0" w:rsidRDefault="00C26AB0">
            <w:pPr>
              <w:pStyle w:val="ConsPlusNormal"/>
              <w:jc w:val="center"/>
            </w:pPr>
            <w:r>
              <w:t>125.</w:t>
            </w:r>
          </w:p>
        </w:tc>
        <w:tc>
          <w:tcPr>
            <w:tcW w:w="2268" w:type="dxa"/>
          </w:tcPr>
          <w:p w:rsidR="00C26AB0" w:rsidRDefault="00C26AB0">
            <w:pPr>
              <w:pStyle w:val="ConsPlusNormal"/>
            </w:pPr>
            <w:r>
              <w:t xml:space="preserve">Газопровод нового жилого </w:t>
            </w:r>
            <w:proofErr w:type="spellStart"/>
            <w:r>
              <w:t>мкр</w:t>
            </w:r>
            <w:proofErr w:type="spellEnd"/>
            <w:r>
              <w:t>. Обороны г. Сорочинск</w:t>
            </w:r>
          </w:p>
        </w:tc>
        <w:tc>
          <w:tcPr>
            <w:tcW w:w="1276" w:type="dxa"/>
          </w:tcPr>
          <w:p w:rsidR="00C26AB0" w:rsidRDefault="00C26AB0">
            <w:pPr>
              <w:pStyle w:val="ConsPlusNormal"/>
            </w:pPr>
          </w:p>
        </w:tc>
        <w:tc>
          <w:tcPr>
            <w:tcW w:w="1276" w:type="dxa"/>
          </w:tcPr>
          <w:p w:rsidR="00C26AB0" w:rsidRDefault="00C26AB0">
            <w:pPr>
              <w:pStyle w:val="ConsPlusNormal"/>
            </w:pPr>
          </w:p>
        </w:tc>
        <w:tc>
          <w:tcPr>
            <w:tcW w:w="1417" w:type="dxa"/>
          </w:tcPr>
          <w:p w:rsidR="00C26AB0" w:rsidRDefault="00C26AB0">
            <w:pPr>
              <w:pStyle w:val="ConsPlusNormal"/>
              <w:jc w:val="center"/>
            </w:pPr>
            <w:r>
              <w:t>1,32 км</w:t>
            </w:r>
          </w:p>
        </w:tc>
        <w:tc>
          <w:tcPr>
            <w:tcW w:w="993" w:type="dxa"/>
          </w:tcPr>
          <w:p w:rsidR="00C26AB0" w:rsidRDefault="00C26AB0">
            <w:pPr>
              <w:pStyle w:val="ConsPlusNormal"/>
              <w:jc w:val="center"/>
            </w:pPr>
            <w:r>
              <w:t>0</w:t>
            </w:r>
          </w:p>
        </w:tc>
        <w:tc>
          <w:tcPr>
            <w:tcW w:w="992" w:type="dxa"/>
          </w:tcPr>
          <w:p w:rsidR="00C26AB0" w:rsidRDefault="00C26AB0">
            <w:pPr>
              <w:pStyle w:val="ConsPlusNormal"/>
              <w:jc w:val="center"/>
            </w:pPr>
            <w:r>
              <w:t>1,33</w:t>
            </w:r>
          </w:p>
          <w:p w:rsidR="00C26AB0" w:rsidRDefault="00C26AB0">
            <w:pPr>
              <w:pStyle w:val="ConsPlusNormal"/>
              <w:jc w:val="center"/>
            </w:pPr>
            <w:r>
              <w:t>(ПИР)</w:t>
            </w:r>
          </w:p>
        </w:tc>
        <w:tc>
          <w:tcPr>
            <w:tcW w:w="992" w:type="dxa"/>
          </w:tcPr>
          <w:p w:rsidR="00C26AB0" w:rsidRDefault="00C26AB0">
            <w:pPr>
              <w:pStyle w:val="ConsPlusNormal"/>
              <w:jc w:val="center"/>
            </w:pPr>
            <w:r>
              <w:t>3,00</w:t>
            </w:r>
          </w:p>
          <w:p w:rsidR="00C26AB0" w:rsidRDefault="00C26AB0">
            <w:pPr>
              <w:pStyle w:val="ConsPlusNormal"/>
              <w:jc w:val="center"/>
            </w:pPr>
            <w:r>
              <w:t>(СМР)</w:t>
            </w:r>
          </w:p>
        </w:tc>
        <w:tc>
          <w:tcPr>
            <w:tcW w:w="992" w:type="dxa"/>
          </w:tcPr>
          <w:p w:rsidR="00C26AB0" w:rsidRDefault="00C26AB0">
            <w:pPr>
              <w:pStyle w:val="ConsPlusNormal"/>
              <w:jc w:val="center"/>
            </w:pPr>
            <w:r>
              <w:t>0</w:t>
            </w:r>
          </w:p>
        </w:tc>
        <w:tc>
          <w:tcPr>
            <w:tcW w:w="993" w:type="dxa"/>
          </w:tcPr>
          <w:p w:rsidR="00C26AB0" w:rsidRDefault="00C26AB0">
            <w:pPr>
              <w:pStyle w:val="ConsPlusNormal"/>
              <w:jc w:val="center"/>
            </w:pPr>
            <w:r>
              <w:t>0</w:t>
            </w:r>
          </w:p>
        </w:tc>
        <w:tc>
          <w:tcPr>
            <w:tcW w:w="1134" w:type="dxa"/>
          </w:tcPr>
          <w:p w:rsidR="00C26AB0" w:rsidRDefault="00C26AB0">
            <w:pPr>
              <w:pStyle w:val="ConsPlusNormal"/>
              <w:jc w:val="center"/>
            </w:pPr>
            <w:r>
              <w:t>4,33</w:t>
            </w:r>
          </w:p>
        </w:tc>
        <w:tc>
          <w:tcPr>
            <w:tcW w:w="1559" w:type="dxa"/>
          </w:tcPr>
          <w:p w:rsidR="00C26AB0" w:rsidRDefault="00C26AB0">
            <w:pPr>
              <w:pStyle w:val="ConsPlusNormal"/>
              <w:jc w:val="center"/>
            </w:pPr>
            <w:r>
              <w:t>2021</w:t>
            </w:r>
          </w:p>
        </w:tc>
      </w:tr>
      <w:tr w:rsidR="00C26AB0" w:rsidTr="00C26AB0">
        <w:tc>
          <w:tcPr>
            <w:tcW w:w="562" w:type="dxa"/>
          </w:tcPr>
          <w:p w:rsidR="00C26AB0" w:rsidRDefault="00C26AB0">
            <w:pPr>
              <w:pStyle w:val="ConsPlusNormal"/>
              <w:jc w:val="center"/>
            </w:pPr>
            <w:r>
              <w:t>126.</w:t>
            </w:r>
          </w:p>
        </w:tc>
        <w:tc>
          <w:tcPr>
            <w:tcW w:w="2268" w:type="dxa"/>
          </w:tcPr>
          <w:p w:rsidR="00C26AB0" w:rsidRDefault="00C26AB0">
            <w:pPr>
              <w:pStyle w:val="ConsPlusNormal"/>
            </w:pPr>
            <w:r>
              <w:t>Газопровод ул. Чернышевского г. Сорочинска</w:t>
            </w:r>
          </w:p>
        </w:tc>
        <w:tc>
          <w:tcPr>
            <w:tcW w:w="1276" w:type="dxa"/>
          </w:tcPr>
          <w:p w:rsidR="00C26AB0" w:rsidRDefault="00C26AB0">
            <w:pPr>
              <w:pStyle w:val="ConsPlusNormal"/>
            </w:pPr>
          </w:p>
        </w:tc>
        <w:tc>
          <w:tcPr>
            <w:tcW w:w="1276" w:type="dxa"/>
          </w:tcPr>
          <w:p w:rsidR="00C26AB0" w:rsidRDefault="00C26AB0">
            <w:pPr>
              <w:pStyle w:val="ConsPlusNormal"/>
            </w:pPr>
          </w:p>
        </w:tc>
        <w:tc>
          <w:tcPr>
            <w:tcW w:w="1417" w:type="dxa"/>
          </w:tcPr>
          <w:p w:rsidR="00C26AB0" w:rsidRDefault="00C26AB0">
            <w:pPr>
              <w:pStyle w:val="ConsPlusNormal"/>
              <w:jc w:val="center"/>
            </w:pPr>
            <w:r>
              <w:t>1,00 км</w:t>
            </w:r>
          </w:p>
        </w:tc>
        <w:tc>
          <w:tcPr>
            <w:tcW w:w="993" w:type="dxa"/>
          </w:tcPr>
          <w:p w:rsidR="00C26AB0" w:rsidRDefault="00C26AB0">
            <w:pPr>
              <w:pStyle w:val="ConsPlusNormal"/>
              <w:jc w:val="center"/>
            </w:pPr>
            <w:r>
              <w:t>0</w:t>
            </w:r>
          </w:p>
        </w:tc>
        <w:tc>
          <w:tcPr>
            <w:tcW w:w="992" w:type="dxa"/>
          </w:tcPr>
          <w:p w:rsidR="00C26AB0" w:rsidRDefault="00C26AB0">
            <w:pPr>
              <w:pStyle w:val="ConsPlusNormal"/>
              <w:jc w:val="center"/>
            </w:pPr>
            <w:r>
              <w:t>0,66</w:t>
            </w:r>
          </w:p>
          <w:p w:rsidR="00C26AB0" w:rsidRDefault="00C26AB0">
            <w:pPr>
              <w:pStyle w:val="ConsPlusNormal"/>
              <w:jc w:val="center"/>
            </w:pPr>
            <w:r>
              <w:t>(ПИР)</w:t>
            </w:r>
          </w:p>
        </w:tc>
        <w:tc>
          <w:tcPr>
            <w:tcW w:w="992" w:type="dxa"/>
          </w:tcPr>
          <w:p w:rsidR="00C26AB0" w:rsidRDefault="00C26AB0">
            <w:pPr>
              <w:pStyle w:val="ConsPlusNormal"/>
              <w:jc w:val="center"/>
            </w:pPr>
            <w:r>
              <w:t>1,47</w:t>
            </w:r>
          </w:p>
          <w:p w:rsidR="00C26AB0" w:rsidRDefault="00C26AB0">
            <w:pPr>
              <w:pStyle w:val="ConsPlusNormal"/>
              <w:jc w:val="center"/>
            </w:pPr>
            <w:r>
              <w:t>(СМР)</w:t>
            </w:r>
          </w:p>
        </w:tc>
        <w:tc>
          <w:tcPr>
            <w:tcW w:w="992" w:type="dxa"/>
          </w:tcPr>
          <w:p w:rsidR="00C26AB0" w:rsidRDefault="00C26AB0">
            <w:pPr>
              <w:pStyle w:val="ConsPlusNormal"/>
              <w:jc w:val="center"/>
            </w:pPr>
            <w:r>
              <w:t>0</w:t>
            </w:r>
          </w:p>
        </w:tc>
        <w:tc>
          <w:tcPr>
            <w:tcW w:w="993" w:type="dxa"/>
          </w:tcPr>
          <w:p w:rsidR="00C26AB0" w:rsidRDefault="00C26AB0">
            <w:pPr>
              <w:pStyle w:val="ConsPlusNormal"/>
              <w:jc w:val="center"/>
            </w:pPr>
            <w:r>
              <w:t>0</w:t>
            </w:r>
          </w:p>
        </w:tc>
        <w:tc>
          <w:tcPr>
            <w:tcW w:w="1134" w:type="dxa"/>
          </w:tcPr>
          <w:p w:rsidR="00C26AB0" w:rsidRDefault="00C26AB0">
            <w:pPr>
              <w:pStyle w:val="ConsPlusNormal"/>
              <w:jc w:val="center"/>
            </w:pPr>
            <w:r>
              <w:t>2,13</w:t>
            </w:r>
          </w:p>
        </w:tc>
        <w:tc>
          <w:tcPr>
            <w:tcW w:w="1559" w:type="dxa"/>
          </w:tcPr>
          <w:p w:rsidR="00C26AB0" w:rsidRDefault="00C26AB0">
            <w:pPr>
              <w:pStyle w:val="ConsPlusNormal"/>
              <w:jc w:val="center"/>
            </w:pPr>
            <w:r>
              <w:t>2021</w:t>
            </w:r>
          </w:p>
        </w:tc>
      </w:tr>
      <w:tr w:rsidR="00C26AB0" w:rsidTr="00C26AB0">
        <w:tc>
          <w:tcPr>
            <w:tcW w:w="562" w:type="dxa"/>
          </w:tcPr>
          <w:p w:rsidR="00C26AB0" w:rsidRDefault="00C26AB0">
            <w:pPr>
              <w:pStyle w:val="ConsPlusNormal"/>
              <w:jc w:val="center"/>
            </w:pPr>
            <w:r>
              <w:t>127.</w:t>
            </w:r>
          </w:p>
        </w:tc>
        <w:tc>
          <w:tcPr>
            <w:tcW w:w="2268" w:type="dxa"/>
          </w:tcPr>
          <w:p w:rsidR="00C26AB0" w:rsidRDefault="00C26AB0">
            <w:pPr>
              <w:pStyle w:val="ConsPlusNormal"/>
            </w:pPr>
            <w:r>
              <w:t xml:space="preserve">Газопровод ул. Центральная с. Николаевка </w:t>
            </w:r>
            <w:proofErr w:type="spellStart"/>
            <w:r>
              <w:t>Сорочинского</w:t>
            </w:r>
            <w:proofErr w:type="spellEnd"/>
            <w:r>
              <w:t xml:space="preserve"> городского округа</w:t>
            </w:r>
          </w:p>
        </w:tc>
        <w:tc>
          <w:tcPr>
            <w:tcW w:w="1276" w:type="dxa"/>
          </w:tcPr>
          <w:p w:rsidR="00C26AB0" w:rsidRDefault="00C26AB0">
            <w:pPr>
              <w:pStyle w:val="ConsPlusNormal"/>
            </w:pPr>
          </w:p>
        </w:tc>
        <w:tc>
          <w:tcPr>
            <w:tcW w:w="1276" w:type="dxa"/>
          </w:tcPr>
          <w:p w:rsidR="00C26AB0" w:rsidRDefault="00C26AB0">
            <w:pPr>
              <w:pStyle w:val="ConsPlusNormal"/>
            </w:pPr>
          </w:p>
        </w:tc>
        <w:tc>
          <w:tcPr>
            <w:tcW w:w="1417" w:type="dxa"/>
          </w:tcPr>
          <w:p w:rsidR="00C26AB0" w:rsidRDefault="00C26AB0">
            <w:pPr>
              <w:pStyle w:val="ConsPlusNormal"/>
              <w:jc w:val="center"/>
            </w:pPr>
            <w:r>
              <w:t>0,779 км</w:t>
            </w:r>
          </w:p>
        </w:tc>
        <w:tc>
          <w:tcPr>
            <w:tcW w:w="993" w:type="dxa"/>
          </w:tcPr>
          <w:p w:rsidR="00C26AB0" w:rsidRDefault="00C26AB0">
            <w:pPr>
              <w:pStyle w:val="ConsPlusNormal"/>
              <w:jc w:val="center"/>
            </w:pPr>
            <w:r>
              <w:t>1,31</w:t>
            </w:r>
          </w:p>
          <w:p w:rsidR="00C26AB0" w:rsidRDefault="00C26AB0">
            <w:pPr>
              <w:pStyle w:val="ConsPlusNormal"/>
              <w:jc w:val="center"/>
            </w:pPr>
            <w:r>
              <w:t>(СМР)</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3" w:type="dxa"/>
          </w:tcPr>
          <w:p w:rsidR="00C26AB0" w:rsidRDefault="00C26AB0">
            <w:pPr>
              <w:pStyle w:val="ConsPlusNormal"/>
              <w:jc w:val="center"/>
            </w:pPr>
            <w:r>
              <w:t>0</w:t>
            </w:r>
          </w:p>
        </w:tc>
        <w:tc>
          <w:tcPr>
            <w:tcW w:w="1134" w:type="dxa"/>
          </w:tcPr>
          <w:p w:rsidR="00C26AB0" w:rsidRDefault="00C26AB0">
            <w:pPr>
              <w:pStyle w:val="ConsPlusNormal"/>
              <w:jc w:val="center"/>
            </w:pPr>
            <w:r>
              <w:t>1,31</w:t>
            </w:r>
          </w:p>
        </w:tc>
        <w:tc>
          <w:tcPr>
            <w:tcW w:w="1559" w:type="dxa"/>
          </w:tcPr>
          <w:p w:rsidR="00C26AB0" w:rsidRDefault="00C26AB0">
            <w:pPr>
              <w:pStyle w:val="ConsPlusNormal"/>
              <w:jc w:val="center"/>
            </w:pPr>
            <w:r>
              <w:t>2019</w:t>
            </w:r>
          </w:p>
        </w:tc>
      </w:tr>
      <w:tr w:rsidR="00C26AB0" w:rsidTr="00C26AB0">
        <w:tc>
          <w:tcPr>
            <w:tcW w:w="562" w:type="dxa"/>
          </w:tcPr>
          <w:p w:rsidR="00C26AB0" w:rsidRDefault="00C26AB0">
            <w:pPr>
              <w:pStyle w:val="ConsPlusNormal"/>
              <w:jc w:val="center"/>
            </w:pPr>
            <w:r>
              <w:t>128.</w:t>
            </w:r>
          </w:p>
        </w:tc>
        <w:tc>
          <w:tcPr>
            <w:tcW w:w="2268" w:type="dxa"/>
          </w:tcPr>
          <w:p w:rsidR="00C26AB0" w:rsidRDefault="00C26AB0">
            <w:pPr>
              <w:pStyle w:val="ConsPlusNormal"/>
            </w:pPr>
            <w:r>
              <w:t xml:space="preserve">Газопровод пос. Новый (новая застройка 2 очередь) </w:t>
            </w:r>
            <w:proofErr w:type="spellStart"/>
            <w:r>
              <w:t>Сорочинского</w:t>
            </w:r>
            <w:proofErr w:type="spellEnd"/>
            <w:r>
              <w:t xml:space="preserve"> городского округа</w:t>
            </w:r>
          </w:p>
        </w:tc>
        <w:tc>
          <w:tcPr>
            <w:tcW w:w="1276" w:type="dxa"/>
          </w:tcPr>
          <w:p w:rsidR="00C26AB0" w:rsidRDefault="00C26AB0">
            <w:pPr>
              <w:pStyle w:val="ConsPlusNormal"/>
            </w:pPr>
          </w:p>
        </w:tc>
        <w:tc>
          <w:tcPr>
            <w:tcW w:w="1276" w:type="dxa"/>
          </w:tcPr>
          <w:p w:rsidR="00C26AB0" w:rsidRDefault="00C26AB0">
            <w:pPr>
              <w:pStyle w:val="ConsPlusNormal"/>
            </w:pPr>
          </w:p>
        </w:tc>
        <w:tc>
          <w:tcPr>
            <w:tcW w:w="1417" w:type="dxa"/>
          </w:tcPr>
          <w:p w:rsidR="00C26AB0" w:rsidRDefault="00C26AB0">
            <w:pPr>
              <w:pStyle w:val="ConsPlusNormal"/>
              <w:jc w:val="center"/>
            </w:pPr>
            <w:r>
              <w:t>1,50 км</w:t>
            </w:r>
          </w:p>
        </w:tc>
        <w:tc>
          <w:tcPr>
            <w:tcW w:w="993"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3" w:type="dxa"/>
          </w:tcPr>
          <w:p w:rsidR="00C26AB0" w:rsidRDefault="00C26AB0">
            <w:pPr>
              <w:pStyle w:val="ConsPlusNormal"/>
              <w:jc w:val="center"/>
            </w:pPr>
            <w:r>
              <w:t>0,67</w:t>
            </w:r>
          </w:p>
          <w:p w:rsidR="00C26AB0" w:rsidRDefault="00C26AB0">
            <w:pPr>
              <w:pStyle w:val="ConsPlusNormal"/>
              <w:jc w:val="center"/>
            </w:pPr>
            <w:r>
              <w:t>(ПИР)</w:t>
            </w:r>
          </w:p>
        </w:tc>
        <w:tc>
          <w:tcPr>
            <w:tcW w:w="1134" w:type="dxa"/>
          </w:tcPr>
          <w:p w:rsidR="00C26AB0" w:rsidRDefault="00C26AB0">
            <w:pPr>
              <w:pStyle w:val="ConsPlusNormal"/>
              <w:jc w:val="center"/>
            </w:pPr>
            <w:r>
              <w:t>0,67</w:t>
            </w:r>
          </w:p>
        </w:tc>
        <w:tc>
          <w:tcPr>
            <w:tcW w:w="1559" w:type="dxa"/>
          </w:tcPr>
          <w:p w:rsidR="00C26AB0" w:rsidRDefault="00C26AB0">
            <w:pPr>
              <w:pStyle w:val="ConsPlusNormal"/>
              <w:jc w:val="center"/>
            </w:pPr>
            <w:r>
              <w:t>2024</w:t>
            </w:r>
          </w:p>
        </w:tc>
      </w:tr>
      <w:tr w:rsidR="00C26AB0" w:rsidTr="00C26AB0">
        <w:tc>
          <w:tcPr>
            <w:tcW w:w="562" w:type="dxa"/>
          </w:tcPr>
          <w:p w:rsidR="00C26AB0" w:rsidRDefault="00C26AB0">
            <w:pPr>
              <w:pStyle w:val="ConsPlusNormal"/>
              <w:jc w:val="center"/>
            </w:pPr>
            <w:r>
              <w:t>129.</w:t>
            </w:r>
          </w:p>
        </w:tc>
        <w:tc>
          <w:tcPr>
            <w:tcW w:w="2268" w:type="dxa"/>
          </w:tcPr>
          <w:p w:rsidR="00C26AB0" w:rsidRDefault="00C26AB0">
            <w:pPr>
              <w:pStyle w:val="ConsPlusNormal"/>
            </w:pPr>
            <w:r>
              <w:t xml:space="preserve">Газопровод пос. </w:t>
            </w:r>
            <w:proofErr w:type="spellStart"/>
            <w:r>
              <w:t>Родинский</w:t>
            </w:r>
            <w:proofErr w:type="spellEnd"/>
            <w:r>
              <w:t xml:space="preserve"> (новая застройка 2 очередь) </w:t>
            </w:r>
            <w:proofErr w:type="spellStart"/>
            <w:r>
              <w:t>Сорочинского</w:t>
            </w:r>
            <w:proofErr w:type="spellEnd"/>
            <w:r>
              <w:t xml:space="preserve"> городского округа</w:t>
            </w:r>
          </w:p>
        </w:tc>
        <w:tc>
          <w:tcPr>
            <w:tcW w:w="1276" w:type="dxa"/>
          </w:tcPr>
          <w:p w:rsidR="00C26AB0" w:rsidRDefault="00C26AB0">
            <w:pPr>
              <w:pStyle w:val="ConsPlusNormal"/>
            </w:pPr>
          </w:p>
        </w:tc>
        <w:tc>
          <w:tcPr>
            <w:tcW w:w="1276" w:type="dxa"/>
          </w:tcPr>
          <w:p w:rsidR="00C26AB0" w:rsidRDefault="00C26AB0">
            <w:pPr>
              <w:pStyle w:val="ConsPlusNormal"/>
            </w:pPr>
          </w:p>
        </w:tc>
        <w:tc>
          <w:tcPr>
            <w:tcW w:w="1417" w:type="dxa"/>
          </w:tcPr>
          <w:p w:rsidR="00C26AB0" w:rsidRDefault="00C26AB0">
            <w:pPr>
              <w:pStyle w:val="ConsPlusNormal"/>
              <w:jc w:val="center"/>
            </w:pPr>
            <w:r>
              <w:t>2,23 км</w:t>
            </w:r>
          </w:p>
        </w:tc>
        <w:tc>
          <w:tcPr>
            <w:tcW w:w="993"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3" w:type="dxa"/>
          </w:tcPr>
          <w:p w:rsidR="00C26AB0" w:rsidRDefault="00C26AB0">
            <w:pPr>
              <w:pStyle w:val="ConsPlusNormal"/>
              <w:jc w:val="center"/>
            </w:pPr>
            <w:r>
              <w:t>0,80</w:t>
            </w:r>
          </w:p>
          <w:p w:rsidR="00C26AB0" w:rsidRDefault="00C26AB0">
            <w:pPr>
              <w:pStyle w:val="ConsPlusNormal"/>
              <w:jc w:val="center"/>
            </w:pPr>
            <w:r>
              <w:t>(ПИР)</w:t>
            </w:r>
          </w:p>
        </w:tc>
        <w:tc>
          <w:tcPr>
            <w:tcW w:w="1134" w:type="dxa"/>
          </w:tcPr>
          <w:p w:rsidR="00C26AB0" w:rsidRDefault="00C26AB0">
            <w:pPr>
              <w:pStyle w:val="ConsPlusNormal"/>
              <w:jc w:val="center"/>
            </w:pPr>
            <w:r>
              <w:t>0,80</w:t>
            </w:r>
          </w:p>
        </w:tc>
        <w:tc>
          <w:tcPr>
            <w:tcW w:w="1559" w:type="dxa"/>
          </w:tcPr>
          <w:p w:rsidR="00C26AB0" w:rsidRDefault="00C26AB0">
            <w:pPr>
              <w:pStyle w:val="ConsPlusNormal"/>
              <w:jc w:val="center"/>
            </w:pPr>
            <w:r>
              <w:t>2024</w:t>
            </w:r>
          </w:p>
        </w:tc>
      </w:tr>
      <w:tr w:rsidR="00C26AB0" w:rsidTr="00C26AB0">
        <w:tc>
          <w:tcPr>
            <w:tcW w:w="14454" w:type="dxa"/>
            <w:gridSpan w:val="12"/>
          </w:tcPr>
          <w:p w:rsidR="00C26AB0" w:rsidRDefault="00C26AB0">
            <w:pPr>
              <w:pStyle w:val="ConsPlusNormal"/>
              <w:jc w:val="center"/>
              <w:outlineLvl w:val="2"/>
            </w:pPr>
            <w:r>
              <w:t>Государственная программа "Развитие сельского хозяйства и регулирование рынков сельскохозяйственной продукции, сырья и продовольствия Оренбургской области",</w:t>
            </w:r>
          </w:p>
          <w:p w:rsidR="00C26AB0" w:rsidRDefault="00790741">
            <w:pPr>
              <w:pStyle w:val="ConsPlusNormal"/>
              <w:jc w:val="center"/>
            </w:pPr>
            <w:hyperlink r:id="rId24" w:history="1">
              <w:r w:rsidR="00C26AB0">
                <w:rPr>
                  <w:color w:val="0000FF"/>
                </w:rPr>
                <w:t>подпрограмма</w:t>
              </w:r>
            </w:hyperlink>
            <w:r w:rsidR="00C26AB0">
              <w:t xml:space="preserve"> "Устойчивое развитие сельских территорий"</w:t>
            </w:r>
          </w:p>
        </w:tc>
      </w:tr>
      <w:tr w:rsidR="00C26AB0" w:rsidTr="00C26AB0">
        <w:tc>
          <w:tcPr>
            <w:tcW w:w="562" w:type="dxa"/>
          </w:tcPr>
          <w:p w:rsidR="00C26AB0" w:rsidRDefault="00C26AB0">
            <w:pPr>
              <w:pStyle w:val="ConsPlusNormal"/>
              <w:jc w:val="center"/>
            </w:pPr>
            <w:r>
              <w:lastRenderedPageBreak/>
              <w:t>130.</w:t>
            </w:r>
          </w:p>
        </w:tc>
        <w:tc>
          <w:tcPr>
            <w:tcW w:w="2268" w:type="dxa"/>
          </w:tcPr>
          <w:p w:rsidR="00C26AB0" w:rsidRDefault="00C26AB0">
            <w:pPr>
              <w:pStyle w:val="ConsPlusNormal"/>
            </w:pPr>
            <w:r>
              <w:t xml:space="preserve">Всего в рамках </w:t>
            </w:r>
            <w:hyperlink r:id="rId25" w:history="1">
              <w:r>
                <w:rPr>
                  <w:color w:val="0000FF"/>
                </w:rPr>
                <w:t>подпрограммы</w:t>
              </w:r>
            </w:hyperlink>
            <w:r>
              <w:t xml:space="preserve"> "Устойчивое развитие сельских территорий" государственной программы "Развитие сельского хозяйства и регулирование рынков сельскохозяйственной продукции, сырья и продовольствия Оренбургской области"</w:t>
            </w:r>
          </w:p>
        </w:tc>
        <w:tc>
          <w:tcPr>
            <w:tcW w:w="1276" w:type="dxa"/>
          </w:tcPr>
          <w:p w:rsidR="00C26AB0" w:rsidRDefault="00C26AB0">
            <w:pPr>
              <w:pStyle w:val="ConsPlusNormal"/>
            </w:pPr>
            <w:r>
              <w:t>министерство сельского хозяйства, пищевой и перерабатывающей промышленности Оренбургской области</w:t>
            </w:r>
          </w:p>
        </w:tc>
        <w:tc>
          <w:tcPr>
            <w:tcW w:w="1276" w:type="dxa"/>
          </w:tcPr>
          <w:p w:rsidR="00C26AB0" w:rsidRDefault="00C26AB0">
            <w:pPr>
              <w:pStyle w:val="ConsPlusNormal"/>
            </w:pPr>
          </w:p>
        </w:tc>
        <w:tc>
          <w:tcPr>
            <w:tcW w:w="1417" w:type="dxa"/>
          </w:tcPr>
          <w:p w:rsidR="00C26AB0" w:rsidRDefault="00C26AB0">
            <w:pPr>
              <w:pStyle w:val="ConsPlusNormal"/>
              <w:jc w:val="center"/>
            </w:pPr>
            <w:r>
              <w:t>8,859 км</w:t>
            </w:r>
          </w:p>
        </w:tc>
        <w:tc>
          <w:tcPr>
            <w:tcW w:w="993" w:type="dxa"/>
          </w:tcPr>
          <w:p w:rsidR="00C26AB0" w:rsidRDefault="00C26AB0">
            <w:pPr>
              <w:pStyle w:val="ConsPlusNormal"/>
              <w:jc w:val="center"/>
            </w:pPr>
            <w:r>
              <w:t>4,4</w:t>
            </w:r>
          </w:p>
        </w:tc>
        <w:tc>
          <w:tcPr>
            <w:tcW w:w="992" w:type="dxa"/>
          </w:tcPr>
          <w:p w:rsidR="00C26AB0" w:rsidRDefault="00C26AB0">
            <w:pPr>
              <w:pStyle w:val="ConsPlusNormal"/>
              <w:jc w:val="center"/>
            </w:pPr>
            <w:r>
              <w:t xml:space="preserve">2,06 </w:t>
            </w:r>
            <w:hyperlink w:anchor="P2808" w:history="1">
              <w:r>
                <w:rPr>
                  <w:color w:val="0000FF"/>
                </w:rPr>
                <w:t>&lt;***&gt;</w:t>
              </w:r>
            </w:hyperlink>
          </w:p>
        </w:tc>
        <w:tc>
          <w:tcPr>
            <w:tcW w:w="992" w:type="dxa"/>
          </w:tcPr>
          <w:p w:rsidR="00C26AB0" w:rsidRDefault="00C26AB0">
            <w:pPr>
              <w:pStyle w:val="ConsPlusNormal"/>
              <w:jc w:val="center"/>
            </w:pPr>
            <w:r>
              <w:t xml:space="preserve">2,58 </w:t>
            </w:r>
            <w:hyperlink w:anchor="P2808" w:history="1">
              <w:r>
                <w:rPr>
                  <w:color w:val="0000FF"/>
                </w:rPr>
                <w:t>&lt;***&gt;</w:t>
              </w:r>
            </w:hyperlink>
          </w:p>
        </w:tc>
        <w:tc>
          <w:tcPr>
            <w:tcW w:w="992" w:type="dxa"/>
          </w:tcPr>
          <w:p w:rsidR="00C26AB0" w:rsidRDefault="00790741">
            <w:pPr>
              <w:pStyle w:val="ConsPlusNormal"/>
              <w:jc w:val="center"/>
            </w:pPr>
            <w:hyperlink w:anchor="P2808" w:history="1">
              <w:r w:rsidR="00C26AB0">
                <w:rPr>
                  <w:color w:val="0000FF"/>
                </w:rPr>
                <w:t>&lt;***&gt;</w:t>
              </w:r>
            </w:hyperlink>
          </w:p>
        </w:tc>
        <w:tc>
          <w:tcPr>
            <w:tcW w:w="993" w:type="dxa"/>
          </w:tcPr>
          <w:p w:rsidR="00C26AB0" w:rsidRDefault="00790741">
            <w:pPr>
              <w:pStyle w:val="ConsPlusNormal"/>
              <w:jc w:val="center"/>
            </w:pPr>
            <w:hyperlink w:anchor="P2808" w:history="1">
              <w:r w:rsidR="00C26AB0">
                <w:rPr>
                  <w:color w:val="0000FF"/>
                </w:rPr>
                <w:t>&lt;***&gt;</w:t>
              </w:r>
            </w:hyperlink>
          </w:p>
        </w:tc>
        <w:tc>
          <w:tcPr>
            <w:tcW w:w="1134" w:type="dxa"/>
          </w:tcPr>
          <w:p w:rsidR="00C26AB0" w:rsidRDefault="00C26AB0">
            <w:pPr>
              <w:pStyle w:val="ConsPlusNormal"/>
              <w:jc w:val="center"/>
            </w:pPr>
            <w:r>
              <w:t xml:space="preserve">9,04 </w:t>
            </w:r>
            <w:hyperlink w:anchor="P2808" w:history="1">
              <w:r>
                <w:rPr>
                  <w:color w:val="0000FF"/>
                </w:rPr>
                <w:t>&lt;***&gt;</w:t>
              </w:r>
            </w:hyperlink>
          </w:p>
        </w:tc>
        <w:tc>
          <w:tcPr>
            <w:tcW w:w="1559" w:type="dxa"/>
          </w:tcPr>
          <w:p w:rsidR="00C26AB0" w:rsidRDefault="00C26AB0">
            <w:pPr>
              <w:pStyle w:val="ConsPlusNormal"/>
            </w:pPr>
          </w:p>
        </w:tc>
      </w:tr>
      <w:tr w:rsidR="00C26AB0" w:rsidTr="00C26AB0">
        <w:tc>
          <w:tcPr>
            <w:tcW w:w="562" w:type="dxa"/>
            <w:vMerge w:val="restart"/>
          </w:tcPr>
          <w:p w:rsidR="00C26AB0" w:rsidRDefault="00C26AB0">
            <w:pPr>
              <w:pStyle w:val="ConsPlusNormal"/>
              <w:jc w:val="center"/>
            </w:pPr>
            <w:r>
              <w:t>131.</w:t>
            </w:r>
          </w:p>
        </w:tc>
        <w:tc>
          <w:tcPr>
            <w:tcW w:w="2268" w:type="dxa"/>
            <w:vMerge w:val="restart"/>
          </w:tcPr>
          <w:p w:rsidR="00C26AB0" w:rsidRDefault="00C26AB0">
            <w:pPr>
              <w:pStyle w:val="ConsPlusNormal"/>
            </w:pPr>
            <w:r>
              <w:t>Газификация северной части с. Илек Илекского района Оренбургской области</w:t>
            </w:r>
          </w:p>
        </w:tc>
        <w:tc>
          <w:tcPr>
            <w:tcW w:w="1276" w:type="dxa"/>
          </w:tcPr>
          <w:p w:rsidR="00C26AB0" w:rsidRDefault="00C26AB0">
            <w:pPr>
              <w:pStyle w:val="ConsPlusNormal"/>
            </w:pPr>
          </w:p>
        </w:tc>
        <w:tc>
          <w:tcPr>
            <w:tcW w:w="1276" w:type="dxa"/>
          </w:tcPr>
          <w:p w:rsidR="00C26AB0" w:rsidRDefault="00C26AB0">
            <w:pPr>
              <w:pStyle w:val="ConsPlusNormal"/>
            </w:pPr>
            <w:r>
              <w:t>всего</w:t>
            </w:r>
          </w:p>
        </w:tc>
        <w:tc>
          <w:tcPr>
            <w:tcW w:w="1417" w:type="dxa"/>
          </w:tcPr>
          <w:p w:rsidR="00C26AB0" w:rsidRDefault="00C26AB0">
            <w:pPr>
              <w:pStyle w:val="ConsPlusNormal"/>
              <w:jc w:val="center"/>
            </w:pPr>
            <w:r>
              <w:t>3,3 км</w:t>
            </w:r>
          </w:p>
        </w:tc>
        <w:tc>
          <w:tcPr>
            <w:tcW w:w="993" w:type="dxa"/>
          </w:tcPr>
          <w:p w:rsidR="00C26AB0" w:rsidRDefault="00C26AB0">
            <w:pPr>
              <w:pStyle w:val="ConsPlusNormal"/>
              <w:jc w:val="center"/>
            </w:pPr>
            <w:r>
              <w:t>2,35</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3" w:type="dxa"/>
          </w:tcPr>
          <w:p w:rsidR="00C26AB0" w:rsidRDefault="00C26AB0">
            <w:pPr>
              <w:pStyle w:val="ConsPlusNormal"/>
              <w:jc w:val="center"/>
            </w:pPr>
            <w:r>
              <w:t>0</w:t>
            </w:r>
          </w:p>
        </w:tc>
        <w:tc>
          <w:tcPr>
            <w:tcW w:w="1134" w:type="dxa"/>
          </w:tcPr>
          <w:p w:rsidR="00C26AB0" w:rsidRDefault="00C26AB0">
            <w:pPr>
              <w:pStyle w:val="ConsPlusNormal"/>
              <w:jc w:val="center"/>
            </w:pPr>
            <w:r>
              <w:t>2,35</w:t>
            </w:r>
          </w:p>
        </w:tc>
        <w:tc>
          <w:tcPr>
            <w:tcW w:w="1559" w:type="dxa"/>
          </w:tcPr>
          <w:p w:rsidR="00C26AB0" w:rsidRDefault="00C26AB0">
            <w:pPr>
              <w:pStyle w:val="ConsPlusNormal"/>
              <w:jc w:val="center"/>
            </w:pPr>
            <w:r>
              <w:t>2019</w:t>
            </w:r>
          </w:p>
        </w:tc>
      </w:tr>
      <w:tr w:rsidR="00C26AB0" w:rsidTr="00C26AB0">
        <w:tc>
          <w:tcPr>
            <w:tcW w:w="562" w:type="dxa"/>
            <w:vMerge/>
          </w:tcPr>
          <w:p w:rsidR="00C26AB0" w:rsidRDefault="00C26AB0"/>
        </w:tc>
        <w:tc>
          <w:tcPr>
            <w:tcW w:w="2268" w:type="dxa"/>
            <w:vMerge/>
          </w:tcPr>
          <w:p w:rsidR="00C26AB0" w:rsidRDefault="00C26AB0"/>
        </w:tc>
        <w:tc>
          <w:tcPr>
            <w:tcW w:w="1276" w:type="dxa"/>
          </w:tcPr>
          <w:p w:rsidR="00C26AB0" w:rsidRDefault="00C26AB0">
            <w:pPr>
              <w:pStyle w:val="ConsPlusNormal"/>
            </w:pPr>
          </w:p>
        </w:tc>
        <w:tc>
          <w:tcPr>
            <w:tcW w:w="1276" w:type="dxa"/>
          </w:tcPr>
          <w:p w:rsidR="00C26AB0" w:rsidRDefault="00C26AB0">
            <w:pPr>
              <w:pStyle w:val="ConsPlusNormal"/>
            </w:pPr>
            <w:r>
              <w:t>федеральный бюджет</w:t>
            </w:r>
          </w:p>
        </w:tc>
        <w:tc>
          <w:tcPr>
            <w:tcW w:w="1417" w:type="dxa"/>
          </w:tcPr>
          <w:p w:rsidR="00C26AB0" w:rsidRDefault="00C26AB0">
            <w:pPr>
              <w:pStyle w:val="ConsPlusNormal"/>
            </w:pPr>
          </w:p>
        </w:tc>
        <w:tc>
          <w:tcPr>
            <w:tcW w:w="993" w:type="dxa"/>
          </w:tcPr>
          <w:p w:rsidR="00C26AB0" w:rsidRDefault="00C26AB0">
            <w:pPr>
              <w:pStyle w:val="ConsPlusNormal"/>
              <w:jc w:val="center"/>
            </w:pPr>
            <w:r>
              <w:t>1,71</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3" w:type="dxa"/>
          </w:tcPr>
          <w:p w:rsidR="00C26AB0" w:rsidRDefault="00C26AB0">
            <w:pPr>
              <w:pStyle w:val="ConsPlusNormal"/>
              <w:jc w:val="center"/>
            </w:pPr>
            <w:r>
              <w:t>0</w:t>
            </w:r>
          </w:p>
        </w:tc>
        <w:tc>
          <w:tcPr>
            <w:tcW w:w="1134" w:type="dxa"/>
          </w:tcPr>
          <w:p w:rsidR="00C26AB0" w:rsidRDefault="00C26AB0">
            <w:pPr>
              <w:pStyle w:val="ConsPlusNormal"/>
              <w:jc w:val="center"/>
            </w:pPr>
            <w:r>
              <w:t>1,71</w:t>
            </w:r>
          </w:p>
        </w:tc>
        <w:tc>
          <w:tcPr>
            <w:tcW w:w="1559" w:type="dxa"/>
          </w:tcPr>
          <w:p w:rsidR="00C26AB0" w:rsidRDefault="00C26AB0">
            <w:pPr>
              <w:pStyle w:val="ConsPlusNormal"/>
            </w:pPr>
          </w:p>
        </w:tc>
      </w:tr>
      <w:tr w:rsidR="00C26AB0" w:rsidTr="00C26AB0">
        <w:tc>
          <w:tcPr>
            <w:tcW w:w="562" w:type="dxa"/>
            <w:vMerge/>
          </w:tcPr>
          <w:p w:rsidR="00C26AB0" w:rsidRDefault="00C26AB0"/>
        </w:tc>
        <w:tc>
          <w:tcPr>
            <w:tcW w:w="2268" w:type="dxa"/>
            <w:vMerge/>
          </w:tcPr>
          <w:p w:rsidR="00C26AB0" w:rsidRDefault="00C26AB0"/>
        </w:tc>
        <w:tc>
          <w:tcPr>
            <w:tcW w:w="1276" w:type="dxa"/>
          </w:tcPr>
          <w:p w:rsidR="00C26AB0" w:rsidRDefault="00C26AB0">
            <w:pPr>
              <w:pStyle w:val="ConsPlusNormal"/>
            </w:pPr>
          </w:p>
        </w:tc>
        <w:tc>
          <w:tcPr>
            <w:tcW w:w="1276" w:type="dxa"/>
          </w:tcPr>
          <w:p w:rsidR="00C26AB0" w:rsidRDefault="00C26AB0">
            <w:pPr>
              <w:pStyle w:val="ConsPlusNormal"/>
            </w:pPr>
            <w:r>
              <w:t>областной бюджет</w:t>
            </w:r>
          </w:p>
        </w:tc>
        <w:tc>
          <w:tcPr>
            <w:tcW w:w="1417" w:type="dxa"/>
          </w:tcPr>
          <w:p w:rsidR="00C26AB0" w:rsidRDefault="00C26AB0">
            <w:pPr>
              <w:pStyle w:val="ConsPlusNormal"/>
            </w:pPr>
          </w:p>
        </w:tc>
        <w:tc>
          <w:tcPr>
            <w:tcW w:w="993" w:type="dxa"/>
          </w:tcPr>
          <w:p w:rsidR="00C26AB0" w:rsidRDefault="00C26AB0">
            <w:pPr>
              <w:pStyle w:val="ConsPlusNormal"/>
              <w:jc w:val="center"/>
            </w:pPr>
            <w:r>
              <w:t>0,57</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3" w:type="dxa"/>
          </w:tcPr>
          <w:p w:rsidR="00C26AB0" w:rsidRDefault="00C26AB0">
            <w:pPr>
              <w:pStyle w:val="ConsPlusNormal"/>
              <w:jc w:val="center"/>
            </w:pPr>
            <w:r>
              <w:t>0</w:t>
            </w:r>
          </w:p>
        </w:tc>
        <w:tc>
          <w:tcPr>
            <w:tcW w:w="1134" w:type="dxa"/>
          </w:tcPr>
          <w:p w:rsidR="00C26AB0" w:rsidRDefault="00C26AB0">
            <w:pPr>
              <w:pStyle w:val="ConsPlusNormal"/>
              <w:jc w:val="center"/>
            </w:pPr>
            <w:r>
              <w:t>0,57</w:t>
            </w:r>
          </w:p>
        </w:tc>
        <w:tc>
          <w:tcPr>
            <w:tcW w:w="1559" w:type="dxa"/>
          </w:tcPr>
          <w:p w:rsidR="00C26AB0" w:rsidRDefault="00C26AB0">
            <w:pPr>
              <w:pStyle w:val="ConsPlusNormal"/>
            </w:pPr>
          </w:p>
        </w:tc>
      </w:tr>
      <w:tr w:rsidR="00C26AB0" w:rsidTr="00C26AB0">
        <w:tc>
          <w:tcPr>
            <w:tcW w:w="562" w:type="dxa"/>
            <w:vMerge/>
          </w:tcPr>
          <w:p w:rsidR="00C26AB0" w:rsidRDefault="00C26AB0"/>
        </w:tc>
        <w:tc>
          <w:tcPr>
            <w:tcW w:w="2268" w:type="dxa"/>
            <w:vMerge/>
          </w:tcPr>
          <w:p w:rsidR="00C26AB0" w:rsidRDefault="00C26AB0"/>
        </w:tc>
        <w:tc>
          <w:tcPr>
            <w:tcW w:w="1276" w:type="dxa"/>
          </w:tcPr>
          <w:p w:rsidR="00C26AB0" w:rsidRDefault="00C26AB0">
            <w:pPr>
              <w:pStyle w:val="ConsPlusNormal"/>
            </w:pPr>
          </w:p>
        </w:tc>
        <w:tc>
          <w:tcPr>
            <w:tcW w:w="1276" w:type="dxa"/>
          </w:tcPr>
          <w:p w:rsidR="00C26AB0" w:rsidRDefault="00C26AB0">
            <w:pPr>
              <w:pStyle w:val="ConsPlusNormal"/>
            </w:pPr>
            <w:r>
              <w:t>местный бюджет</w:t>
            </w:r>
          </w:p>
        </w:tc>
        <w:tc>
          <w:tcPr>
            <w:tcW w:w="1417" w:type="dxa"/>
          </w:tcPr>
          <w:p w:rsidR="00C26AB0" w:rsidRDefault="00C26AB0">
            <w:pPr>
              <w:pStyle w:val="ConsPlusNormal"/>
            </w:pPr>
          </w:p>
        </w:tc>
        <w:tc>
          <w:tcPr>
            <w:tcW w:w="993" w:type="dxa"/>
          </w:tcPr>
          <w:p w:rsidR="00C26AB0" w:rsidRDefault="00C26AB0">
            <w:pPr>
              <w:pStyle w:val="ConsPlusNormal"/>
              <w:jc w:val="center"/>
            </w:pPr>
            <w:r>
              <w:t>0,07</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3" w:type="dxa"/>
          </w:tcPr>
          <w:p w:rsidR="00C26AB0" w:rsidRDefault="00C26AB0">
            <w:pPr>
              <w:pStyle w:val="ConsPlusNormal"/>
              <w:jc w:val="center"/>
            </w:pPr>
            <w:r>
              <w:t>0</w:t>
            </w:r>
          </w:p>
        </w:tc>
        <w:tc>
          <w:tcPr>
            <w:tcW w:w="1134" w:type="dxa"/>
          </w:tcPr>
          <w:p w:rsidR="00C26AB0" w:rsidRDefault="00C26AB0">
            <w:pPr>
              <w:pStyle w:val="ConsPlusNormal"/>
              <w:jc w:val="center"/>
            </w:pPr>
            <w:r>
              <w:t>0,07</w:t>
            </w:r>
          </w:p>
        </w:tc>
        <w:tc>
          <w:tcPr>
            <w:tcW w:w="1559" w:type="dxa"/>
          </w:tcPr>
          <w:p w:rsidR="00C26AB0" w:rsidRDefault="00C26AB0">
            <w:pPr>
              <w:pStyle w:val="ConsPlusNormal"/>
            </w:pPr>
          </w:p>
        </w:tc>
      </w:tr>
      <w:tr w:rsidR="00C26AB0" w:rsidTr="00C26AB0">
        <w:tc>
          <w:tcPr>
            <w:tcW w:w="562" w:type="dxa"/>
            <w:vMerge w:val="restart"/>
          </w:tcPr>
          <w:p w:rsidR="00C26AB0" w:rsidRDefault="00C26AB0">
            <w:pPr>
              <w:pStyle w:val="ConsPlusNormal"/>
              <w:jc w:val="center"/>
            </w:pPr>
            <w:r>
              <w:t>132.</w:t>
            </w:r>
          </w:p>
        </w:tc>
        <w:tc>
          <w:tcPr>
            <w:tcW w:w="2268" w:type="dxa"/>
            <w:vMerge w:val="restart"/>
          </w:tcPr>
          <w:p w:rsidR="00C26AB0" w:rsidRDefault="00C26AB0">
            <w:pPr>
              <w:pStyle w:val="ConsPlusNormal"/>
            </w:pPr>
            <w:r>
              <w:t xml:space="preserve">Газопровод </w:t>
            </w:r>
            <w:proofErr w:type="spellStart"/>
            <w:r>
              <w:t>внутрипоселковый</w:t>
            </w:r>
            <w:proofErr w:type="spellEnd"/>
            <w:r>
              <w:t xml:space="preserve"> для газоснабжения строящихся жилых домов в с. Паника</w:t>
            </w:r>
          </w:p>
          <w:p w:rsidR="00C26AB0" w:rsidRDefault="00C26AB0">
            <w:pPr>
              <w:pStyle w:val="ConsPlusNormal"/>
            </w:pPr>
            <w:r>
              <w:t xml:space="preserve">(I очередь восточного </w:t>
            </w:r>
            <w:r>
              <w:lastRenderedPageBreak/>
              <w:t>микрорайона) Оренбургского района Оренбургской области</w:t>
            </w:r>
          </w:p>
        </w:tc>
        <w:tc>
          <w:tcPr>
            <w:tcW w:w="1276" w:type="dxa"/>
          </w:tcPr>
          <w:p w:rsidR="00C26AB0" w:rsidRDefault="00C26AB0">
            <w:pPr>
              <w:pStyle w:val="ConsPlusNormal"/>
            </w:pPr>
          </w:p>
        </w:tc>
        <w:tc>
          <w:tcPr>
            <w:tcW w:w="1276" w:type="dxa"/>
          </w:tcPr>
          <w:p w:rsidR="00C26AB0" w:rsidRDefault="00C26AB0">
            <w:pPr>
              <w:pStyle w:val="ConsPlusNormal"/>
            </w:pPr>
            <w:r>
              <w:t>всего</w:t>
            </w:r>
          </w:p>
        </w:tc>
        <w:tc>
          <w:tcPr>
            <w:tcW w:w="1417" w:type="dxa"/>
          </w:tcPr>
          <w:p w:rsidR="00C26AB0" w:rsidRDefault="00C26AB0">
            <w:pPr>
              <w:pStyle w:val="ConsPlusNormal"/>
              <w:jc w:val="center"/>
            </w:pPr>
            <w:r>
              <w:t>2,209 км</w:t>
            </w:r>
          </w:p>
        </w:tc>
        <w:tc>
          <w:tcPr>
            <w:tcW w:w="993" w:type="dxa"/>
          </w:tcPr>
          <w:p w:rsidR="00C26AB0" w:rsidRDefault="00C26AB0">
            <w:pPr>
              <w:pStyle w:val="ConsPlusNormal"/>
              <w:jc w:val="center"/>
            </w:pPr>
            <w:r>
              <w:t>2,05</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3" w:type="dxa"/>
          </w:tcPr>
          <w:p w:rsidR="00C26AB0" w:rsidRDefault="00C26AB0">
            <w:pPr>
              <w:pStyle w:val="ConsPlusNormal"/>
              <w:jc w:val="center"/>
            </w:pPr>
            <w:r>
              <w:t>0</w:t>
            </w:r>
          </w:p>
        </w:tc>
        <w:tc>
          <w:tcPr>
            <w:tcW w:w="1134" w:type="dxa"/>
          </w:tcPr>
          <w:p w:rsidR="00C26AB0" w:rsidRDefault="00C26AB0">
            <w:pPr>
              <w:pStyle w:val="ConsPlusNormal"/>
              <w:jc w:val="center"/>
            </w:pPr>
            <w:r>
              <w:t>2,05</w:t>
            </w:r>
          </w:p>
        </w:tc>
        <w:tc>
          <w:tcPr>
            <w:tcW w:w="1559" w:type="dxa"/>
          </w:tcPr>
          <w:p w:rsidR="00C26AB0" w:rsidRDefault="00C26AB0">
            <w:pPr>
              <w:pStyle w:val="ConsPlusNormal"/>
              <w:jc w:val="center"/>
            </w:pPr>
            <w:r>
              <w:t>2019</w:t>
            </w:r>
          </w:p>
        </w:tc>
      </w:tr>
      <w:tr w:rsidR="00C26AB0" w:rsidTr="00C26AB0">
        <w:tc>
          <w:tcPr>
            <w:tcW w:w="562" w:type="dxa"/>
            <w:vMerge/>
          </w:tcPr>
          <w:p w:rsidR="00C26AB0" w:rsidRDefault="00C26AB0"/>
        </w:tc>
        <w:tc>
          <w:tcPr>
            <w:tcW w:w="2268" w:type="dxa"/>
            <w:vMerge/>
          </w:tcPr>
          <w:p w:rsidR="00C26AB0" w:rsidRDefault="00C26AB0"/>
        </w:tc>
        <w:tc>
          <w:tcPr>
            <w:tcW w:w="1276" w:type="dxa"/>
          </w:tcPr>
          <w:p w:rsidR="00C26AB0" w:rsidRDefault="00C26AB0">
            <w:pPr>
              <w:pStyle w:val="ConsPlusNormal"/>
            </w:pPr>
          </w:p>
        </w:tc>
        <w:tc>
          <w:tcPr>
            <w:tcW w:w="1276" w:type="dxa"/>
          </w:tcPr>
          <w:p w:rsidR="00C26AB0" w:rsidRDefault="00C26AB0">
            <w:pPr>
              <w:pStyle w:val="ConsPlusNormal"/>
            </w:pPr>
            <w:r>
              <w:t>федеральный бюджет</w:t>
            </w:r>
          </w:p>
        </w:tc>
        <w:tc>
          <w:tcPr>
            <w:tcW w:w="1417" w:type="dxa"/>
          </w:tcPr>
          <w:p w:rsidR="00C26AB0" w:rsidRDefault="00C26AB0">
            <w:pPr>
              <w:pStyle w:val="ConsPlusNormal"/>
            </w:pPr>
          </w:p>
        </w:tc>
        <w:tc>
          <w:tcPr>
            <w:tcW w:w="993" w:type="dxa"/>
          </w:tcPr>
          <w:p w:rsidR="00C26AB0" w:rsidRDefault="00C26AB0">
            <w:pPr>
              <w:pStyle w:val="ConsPlusNormal"/>
              <w:jc w:val="center"/>
            </w:pPr>
            <w:r>
              <w:t>1,36</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3" w:type="dxa"/>
          </w:tcPr>
          <w:p w:rsidR="00C26AB0" w:rsidRDefault="00C26AB0">
            <w:pPr>
              <w:pStyle w:val="ConsPlusNormal"/>
              <w:jc w:val="center"/>
            </w:pPr>
            <w:r>
              <w:t>0</w:t>
            </w:r>
          </w:p>
        </w:tc>
        <w:tc>
          <w:tcPr>
            <w:tcW w:w="1134" w:type="dxa"/>
          </w:tcPr>
          <w:p w:rsidR="00C26AB0" w:rsidRDefault="00C26AB0">
            <w:pPr>
              <w:pStyle w:val="ConsPlusNormal"/>
              <w:jc w:val="center"/>
            </w:pPr>
            <w:r>
              <w:t>1,36</w:t>
            </w:r>
          </w:p>
        </w:tc>
        <w:tc>
          <w:tcPr>
            <w:tcW w:w="1559" w:type="dxa"/>
          </w:tcPr>
          <w:p w:rsidR="00C26AB0" w:rsidRDefault="00C26AB0">
            <w:pPr>
              <w:pStyle w:val="ConsPlusNormal"/>
            </w:pPr>
          </w:p>
        </w:tc>
      </w:tr>
      <w:tr w:rsidR="00C26AB0" w:rsidTr="00C26AB0">
        <w:tc>
          <w:tcPr>
            <w:tcW w:w="562" w:type="dxa"/>
            <w:vMerge/>
          </w:tcPr>
          <w:p w:rsidR="00C26AB0" w:rsidRDefault="00C26AB0"/>
        </w:tc>
        <w:tc>
          <w:tcPr>
            <w:tcW w:w="2268" w:type="dxa"/>
            <w:vMerge/>
          </w:tcPr>
          <w:p w:rsidR="00C26AB0" w:rsidRDefault="00C26AB0"/>
        </w:tc>
        <w:tc>
          <w:tcPr>
            <w:tcW w:w="1276" w:type="dxa"/>
          </w:tcPr>
          <w:p w:rsidR="00C26AB0" w:rsidRDefault="00C26AB0">
            <w:pPr>
              <w:pStyle w:val="ConsPlusNormal"/>
            </w:pPr>
          </w:p>
        </w:tc>
        <w:tc>
          <w:tcPr>
            <w:tcW w:w="1276" w:type="dxa"/>
          </w:tcPr>
          <w:p w:rsidR="00C26AB0" w:rsidRDefault="00C26AB0">
            <w:pPr>
              <w:pStyle w:val="ConsPlusNormal"/>
            </w:pPr>
            <w:r>
              <w:t>областной бюджет</w:t>
            </w:r>
          </w:p>
        </w:tc>
        <w:tc>
          <w:tcPr>
            <w:tcW w:w="1417" w:type="dxa"/>
          </w:tcPr>
          <w:p w:rsidR="00C26AB0" w:rsidRDefault="00C26AB0">
            <w:pPr>
              <w:pStyle w:val="ConsPlusNormal"/>
            </w:pPr>
          </w:p>
        </w:tc>
        <w:tc>
          <w:tcPr>
            <w:tcW w:w="993" w:type="dxa"/>
          </w:tcPr>
          <w:p w:rsidR="00C26AB0" w:rsidRDefault="00C26AB0">
            <w:pPr>
              <w:pStyle w:val="ConsPlusNormal"/>
              <w:jc w:val="center"/>
            </w:pPr>
            <w:r>
              <w:t>0,63</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3" w:type="dxa"/>
          </w:tcPr>
          <w:p w:rsidR="00C26AB0" w:rsidRDefault="00C26AB0">
            <w:pPr>
              <w:pStyle w:val="ConsPlusNormal"/>
              <w:jc w:val="center"/>
            </w:pPr>
            <w:r>
              <w:t>0</w:t>
            </w:r>
          </w:p>
        </w:tc>
        <w:tc>
          <w:tcPr>
            <w:tcW w:w="1134" w:type="dxa"/>
          </w:tcPr>
          <w:p w:rsidR="00C26AB0" w:rsidRDefault="00C26AB0">
            <w:pPr>
              <w:pStyle w:val="ConsPlusNormal"/>
              <w:jc w:val="center"/>
            </w:pPr>
            <w:r>
              <w:t>0,63</w:t>
            </w:r>
          </w:p>
        </w:tc>
        <w:tc>
          <w:tcPr>
            <w:tcW w:w="1559" w:type="dxa"/>
          </w:tcPr>
          <w:p w:rsidR="00C26AB0" w:rsidRDefault="00C26AB0">
            <w:pPr>
              <w:pStyle w:val="ConsPlusNormal"/>
            </w:pPr>
          </w:p>
        </w:tc>
      </w:tr>
      <w:tr w:rsidR="00C26AB0" w:rsidTr="00C26AB0">
        <w:tc>
          <w:tcPr>
            <w:tcW w:w="562" w:type="dxa"/>
            <w:vMerge/>
          </w:tcPr>
          <w:p w:rsidR="00C26AB0" w:rsidRDefault="00C26AB0"/>
        </w:tc>
        <w:tc>
          <w:tcPr>
            <w:tcW w:w="2268" w:type="dxa"/>
            <w:vMerge/>
          </w:tcPr>
          <w:p w:rsidR="00C26AB0" w:rsidRDefault="00C26AB0"/>
        </w:tc>
        <w:tc>
          <w:tcPr>
            <w:tcW w:w="1276" w:type="dxa"/>
          </w:tcPr>
          <w:p w:rsidR="00C26AB0" w:rsidRDefault="00C26AB0">
            <w:pPr>
              <w:pStyle w:val="ConsPlusNormal"/>
            </w:pPr>
          </w:p>
        </w:tc>
        <w:tc>
          <w:tcPr>
            <w:tcW w:w="1276" w:type="dxa"/>
          </w:tcPr>
          <w:p w:rsidR="00C26AB0" w:rsidRDefault="00C26AB0">
            <w:pPr>
              <w:pStyle w:val="ConsPlusNormal"/>
            </w:pPr>
            <w:r>
              <w:t>местный бюджет</w:t>
            </w:r>
          </w:p>
        </w:tc>
        <w:tc>
          <w:tcPr>
            <w:tcW w:w="1417" w:type="dxa"/>
          </w:tcPr>
          <w:p w:rsidR="00C26AB0" w:rsidRDefault="00C26AB0">
            <w:pPr>
              <w:pStyle w:val="ConsPlusNormal"/>
            </w:pPr>
          </w:p>
        </w:tc>
        <w:tc>
          <w:tcPr>
            <w:tcW w:w="993" w:type="dxa"/>
          </w:tcPr>
          <w:p w:rsidR="00C26AB0" w:rsidRDefault="00C26AB0">
            <w:pPr>
              <w:pStyle w:val="ConsPlusNormal"/>
              <w:jc w:val="center"/>
            </w:pPr>
            <w:r>
              <w:t>0,06</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3" w:type="dxa"/>
          </w:tcPr>
          <w:p w:rsidR="00C26AB0" w:rsidRDefault="00C26AB0">
            <w:pPr>
              <w:pStyle w:val="ConsPlusNormal"/>
              <w:jc w:val="center"/>
            </w:pPr>
            <w:r>
              <w:t>0</w:t>
            </w:r>
          </w:p>
        </w:tc>
        <w:tc>
          <w:tcPr>
            <w:tcW w:w="1134" w:type="dxa"/>
          </w:tcPr>
          <w:p w:rsidR="00C26AB0" w:rsidRDefault="00C26AB0">
            <w:pPr>
              <w:pStyle w:val="ConsPlusNormal"/>
              <w:jc w:val="center"/>
            </w:pPr>
            <w:r>
              <w:t>0,06</w:t>
            </w:r>
          </w:p>
        </w:tc>
        <w:tc>
          <w:tcPr>
            <w:tcW w:w="1559" w:type="dxa"/>
          </w:tcPr>
          <w:p w:rsidR="00C26AB0" w:rsidRDefault="00C26AB0">
            <w:pPr>
              <w:pStyle w:val="ConsPlusNormal"/>
            </w:pPr>
          </w:p>
        </w:tc>
      </w:tr>
      <w:tr w:rsidR="00C26AB0" w:rsidTr="00C26AB0">
        <w:tc>
          <w:tcPr>
            <w:tcW w:w="562" w:type="dxa"/>
            <w:vMerge w:val="restart"/>
          </w:tcPr>
          <w:p w:rsidR="00C26AB0" w:rsidRDefault="00C26AB0">
            <w:pPr>
              <w:pStyle w:val="ConsPlusNormal"/>
              <w:jc w:val="center"/>
            </w:pPr>
            <w:r>
              <w:t>133.</w:t>
            </w:r>
          </w:p>
        </w:tc>
        <w:tc>
          <w:tcPr>
            <w:tcW w:w="2268" w:type="dxa"/>
            <w:vMerge w:val="restart"/>
          </w:tcPr>
          <w:p w:rsidR="00C26AB0" w:rsidRDefault="00C26AB0">
            <w:pPr>
              <w:pStyle w:val="ConsPlusNormal"/>
            </w:pPr>
            <w:r>
              <w:t xml:space="preserve">Газопровод </w:t>
            </w:r>
            <w:proofErr w:type="spellStart"/>
            <w:r>
              <w:t>внутрипоселковый</w:t>
            </w:r>
            <w:proofErr w:type="spellEnd"/>
            <w:r>
              <w:t xml:space="preserve"> в с. Ташла </w:t>
            </w:r>
            <w:proofErr w:type="spellStart"/>
            <w:r>
              <w:t>Ташлинского</w:t>
            </w:r>
            <w:proofErr w:type="spellEnd"/>
            <w:r>
              <w:t xml:space="preserve"> района</w:t>
            </w:r>
          </w:p>
        </w:tc>
        <w:tc>
          <w:tcPr>
            <w:tcW w:w="1276" w:type="dxa"/>
          </w:tcPr>
          <w:p w:rsidR="00C26AB0" w:rsidRDefault="00C26AB0">
            <w:pPr>
              <w:pStyle w:val="ConsPlusNormal"/>
            </w:pPr>
          </w:p>
        </w:tc>
        <w:tc>
          <w:tcPr>
            <w:tcW w:w="1276" w:type="dxa"/>
          </w:tcPr>
          <w:p w:rsidR="00C26AB0" w:rsidRDefault="00C26AB0">
            <w:pPr>
              <w:pStyle w:val="ConsPlusNormal"/>
            </w:pPr>
            <w:r>
              <w:t>всего</w:t>
            </w:r>
          </w:p>
        </w:tc>
        <w:tc>
          <w:tcPr>
            <w:tcW w:w="1417" w:type="dxa"/>
          </w:tcPr>
          <w:p w:rsidR="00C26AB0" w:rsidRDefault="00C26AB0">
            <w:pPr>
              <w:pStyle w:val="ConsPlusNormal"/>
              <w:jc w:val="center"/>
            </w:pPr>
            <w:r>
              <w:t>1,350 км</w:t>
            </w:r>
          </w:p>
        </w:tc>
        <w:tc>
          <w:tcPr>
            <w:tcW w:w="993" w:type="dxa"/>
          </w:tcPr>
          <w:p w:rsidR="00C26AB0" w:rsidRDefault="00C26AB0">
            <w:pPr>
              <w:pStyle w:val="ConsPlusNormal"/>
              <w:jc w:val="center"/>
            </w:pPr>
            <w:r>
              <w:t>0</w:t>
            </w:r>
          </w:p>
        </w:tc>
        <w:tc>
          <w:tcPr>
            <w:tcW w:w="992" w:type="dxa"/>
          </w:tcPr>
          <w:p w:rsidR="00C26AB0" w:rsidRDefault="00C26AB0">
            <w:pPr>
              <w:pStyle w:val="ConsPlusNormal"/>
              <w:jc w:val="center"/>
            </w:pPr>
            <w:r>
              <w:t>2,06</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3" w:type="dxa"/>
          </w:tcPr>
          <w:p w:rsidR="00C26AB0" w:rsidRDefault="00C26AB0">
            <w:pPr>
              <w:pStyle w:val="ConsPlusNormal"/>
              <w:jc w:val="center"/>
            </w:pPr>
            <w:r>
              <w:t>0</w:t>
            </w:r>
          </w:p>
        </w:tc>
        <w:tc>
          <w:tcPr>
            <w:tcW w:w="1134" w:type="dxa"/>
          </w:tcPr>
          <w:p w:rsidR="00C26AB0" w:rsidRDefault="00C26AB0">
            <w:pPr>
              <w:pStyle w:val="ConsPlusNormal"/>
              <w:jc w:val="center"/>
            </w:pPr>
            <w:r>
              <w:t>2,0</w:t>
            </w:r>
          </w:p>
        </w:tc>
        <w:tc>
          <w:tcPr>
            <w:tcW w:w="1559" w:type="dxa"/>
          </w:tcPr>
          <w:p w:rsidR="00C26AB0" w:rsidRDefault="00C26AB0">
            <w:pPr>
              <w:pStyle w:val="ConsPlusNormal"/>
              <w:jc w:val="center"/>
            </w:pPr>
            <w:r>
              <w:t>2020</w:t>
            </w:r>
          </w:p>
        </w:tc>
      </w:tr>
      <w:tr w:rsidR="00C26AB0" w:rsidTr="00C26AB0">
        <w:tc>
          <w:tcPr>
            <w:tcW w:w="562" w:type="dxa"/>
            <w:vMerge/>
          </w:tcPr>
          <w:p w:rsidR="00C26AB0" w:rsidRDefault="00C26AB0"/>
        </w:tc>
        <w:tc>
          <w:tcPr>
            <w:tcW w:w="2268" w:type="dxa"/>
            <w:vMerge/>
          </w:tcPr>
          <w:p w:rsidR="00C26AB0" w:rsidRDefault="00C26AB0"/>
        </w:tc>
        <w:tc>
          <w:tcPr>
            <w:tcW w:w="1276" w:type="dxa"/>
          </w:tcPr>
          <w:p w:rsidR="00C26AB0" w:rsidRDefault="00C26AB0">
            <w:pPr>
              <w:pStyle w:val="ConsPlusNormal"/>
            </w:pPr>
          </w:p>
        </w:tc>
        <w:tc>
          <w:tcPr>
            <w:tcW w:w="1276" w:type="dxa"/>
          </w:tcPr>
          <w:p w:rsidR="00C26AB0" w:rsidRDefault="00C26AB0">
            <w:pPr>
              <w:pStyle w:val="ConsPlusNormal"/>
            </w:pPr>
            <w:r>
              <w:t>федеральный бюджет</w:t>
            </w:r>
          </w:p>
        </w:tc>
        <w:tc>
          <w:tcPr>
            <w:tcW w:w="1417" w:type="dxa"/>
          </w:tcPr>
          <w:p w:rsidR="00C26AB0" w:rsidRDefault="00C26AB0">
            <w:pPr>
              <w:pStyle w:val="ConsPlusNormal"/>
            </w:pPr>
          </w:p>
        </w:tc>
        <w:tc>
          <w:tcPr>
            <w:tcW w:w="993"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3" w:type="dxa"/>
          </w:tcPr>
          <w:p w:rsidR="00C26AB0" w:rsidRDefault="00C26AB0">
            <w:pPr>
              <w:pStyle w:val="ConsPlusNormal"/>
              <w:jc w:val="center"/>
            </w:pPr>
            <w:r>
              <w:t>0</w:t>
            </w:r>
          </w:p>
        </w:tc>
        <w:tc>
          <w:tcPr>
            <w:tcW w:w="1134" w:type="dxa"/>
          </w:tcPr>
          <w:p w:rsidR="00C26AB0" w:rsidRDefault="00C26AB0">
            <w:pPr>
              <w:pStyle w:val="ConsPlusNormal"/>
              <w:jc w:val="center"/>
            </w:pPr>
            <w:r>
              <w:t>0</w:t>
            </w:r>
          </w:p>
        </w:tc>
        <w:tc>
          <w:tcPr>
            <w:tcW w:w="1559" w:type="dxa"/>
          </w:tcPr>
          <w:p w:rsidR="00C26AB0" w:rsidRDefault="00C26AB0">
            <w:pPr>
              <w:pStyle w:val="ConsPlusNormal"/>
            </w:pPr>
          </w:p>
        </w:tc>
      </w:tr>
      <w:tr w:rsidR="00C26AB0" w:rsidTr="00C26AB0">
        <w:tc>
          <w:tcPr>
            <w:tcW w:w="562" w:type="dxa"/>
            <w:vMerge/>
          </w:tcPr>
          <w:p w:rsidR="00C26AB0" w:rsidRDefault="00C26AB0"/>
        </w:tc>
        <w:tc>
          <w:tcPr>
            <w:tcW w:w="2268" w:type="dxa"/>
            <w:vMerge/>
          </w:tcPr>
          <w:p w:rsidR="00C26AB0" w:rsidRDefault="00C26AB0"/>
        </w:tc>
        <w:tc>
          <w:tcPr>
            <w:tcW w:w="1276" w:type="dxa"/>
          </w:tcPr>
          <w:p w:rsidR="00C26AB0" w:rsidRDefault="00C26AB0">
            <w:pPr>
              <w:pStyle w:val="ConsPlusNormal"/>
            </w:pPr>
          </w:p>
        </w:tc>
        <w:tc>
          <w:tcPr>
            <w:tcW w:w="1276" w:type="dxa"/>
          </w:tcPr>
          <w:p w:rsidR="00C26AB0" w:rsidRDefault="00C26AB0">
            <w:pPr>
              <w:pStyle w:val="ConsPlusNormal"/>
            </w:pPr>
            <w:r>
              <w:t>областной бюджет</w:t>
            </w:r>
          </w:p>
        </w:tc>
        <w:tc>
          <w:tcPr>
            <w:tcW w:w="1417" w:type="dxa"/>
          </w:tcPr>
          <w:p w:rsidR="00C26AB0" w:rsidRDefault="00C26AB0">
            <w:pPr>
              <w:pStyle w:val="ConsPlusNormal"/>
            </w:pPr>
          </w:p>
        </w:tc>
        <w:tc>
          <w:tcPr>
            <w:tcW w:w="993" w:type="dxa"/>
          </w:tcPr>
          <w:p w:rsidR="00C26AB0" w:rsidRDefault="00C26AB0">
            <w:pPr>
              <w:pStyle w:val="ConsPlusNormal"/>
              <w:jc w:val="center"/>
            </w:pPr>
            <w:r>
              <w:t>0</w:t>
            </w:r>
          </w:p>
        </w:tc>
        <w:tc>
          <w:tcPr>
            <w:tcW w:w="992" w:type="dxa"/>
          </w:tcPr>
          <w:p w:rsidR="00C26AB0" w:rsidRDefault="00C26AB0">
            <w:pPr>
              <w:pStyle w:val="ConsPlusNormal"/>
              <w:jc w:val="center"/>
            </w:pPr>
            <w:r>
              <w:t>2,0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3" w:type="dxa"/>
          </w:tcPr>
          <w:p w:rsidR="00C26AB0" w:rsidRDefault="00C26AB0">
            <w:pPr>
              <w:pStyle w:val="ConsPlusNormal"/>
              <w:jc w:val="center"/>
            </w:pPr>
            <w:r>
              <w:t>0</w:t>
            </w:r>
          </w:p>
        </w:tc>
        <w:tc>
          <w:tcPr>
            <w:tcW w:w="1134" w:type="dxa"/>
          </w:tcPr>
          <w:p w:rsidR="00C26AB0" w:rsidRDefault="00C26AB0">
            <w:pPr>
              <w:pStyle w:val="ConsPlusNormal"/>
              <w:jc w:val="center"/>
            </w:pPr>
            <w:r>
              <w:t>2,0</w:t>
            </w:r>
          </w:p>
        </w:tc>
        <w:tc>
          <w:tcPr>
            <w:tcW w:w="1559" w:type="dxa"/>
          </w:tcPr>
          <w:p w:rsidR="00C26AB0" w:rsidRDefault="00C26AB0">
            <w:pPr>
              <w:pStyle w:val="ConsPlusNormal"/>
            </w:pPr>
          </w:p>
        </w:tc>
      </w:tr>
      <w:tr w:rsidR="00C26AB0" w:rsidTr="00C26AB0">
        <w:tc>
          <w:tcPr>
            <w:tcW w:w="562" w:type="dxa"/>
            <w:vMerge/>
          </w:tcPr>
          <w:p w:rsidR="00C26AB0" w:rsidRDefault="00C26AB0"/>
        </w:tc>
        <w:tc>
          <w:tcPr>
            <w:tcW w:w="2268" w:type="dxa"/>
            <w:vMerge/>
          </w:tcPr>
          <w:p w:rsidR="00C26AB0" w:rsidRDefault="00C26AB0"/>
        </w:tc>
        <w:tc>
          <w:tcPr>
            <w:tcW w:w="1276" w:type="dxa"/>
          </w:tcPr>
          <w:p w:rsidR="00C26AB0" w:rsidRDefault="00C26AB0">
            <w:pPr>
              <w:pStyle w:val="ConsPlusNormal"/>
            </w:pPr>
          </w:p>
        </w:tc>
        <w:tc>
          <w:tcPr>
            <w:tcW w:w="1276" w:type="dxa"/>
          </w:tcPr>
          <w:p w:rsidR="00C26AB0" w:rsidRDefault="00C26AB0">
            <w:pPr>
              <w:pStyle w:val="ConsPlusNormal"/>
            </w:pPr>
            <w:r>
              <w:t>местный бюджет</w:t>
            </w:r>
          </w:p>
        </w:tc>
        <w:tc>
          <w:tcPr>
            <w:tcW w:w="1417" w:type="dxa"/>
          </w:tcPr>
          <w:p w:rsidR="00C26AB0" w:rsidRDefault="00C26AB0">
            <w:pPr>
              <w:pStyle w:val="ConsPlusNormal"/>
            </w:pPr>
          </w:p>
        </w:tc>
        <w:tc>
          <w:tcPr>
            <w:tcW w:w="993" w:type="dxa"/>
          </w:tcPr>
          <w:p w:rsidR="00C26AB0" w:rsidRDefault="00C26AB0">
            <w:pPr>
              <w:pStyle w:val="ConsPlusNormal"/>
              <w:jc w:val="center"/>
            </w:pPr>
            <w:r>
              <w:t>0</w:t>
            </w:r>
          </w:p>
        </w:tc>
        <w:tc>
          <w:tcPr>
            <w:tcW w:w="992" w:type="dxa"/>
          </w:tcPr>
          <w:p w:rsidR="00C26AB0" w:rsidRDefault="00C26AB0">
            <w:pPr>
              <w:pStyle w:val="ConsPlusNormal"/>
              <w:jc w:val="center"/>
            </w:pPr>
            <w:r>
              <w:t>0,06</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3" w:type="dxa"/>
          </w:tcPr>
          <w:p w:rsidR="00C26AB0" w:rsidRDefault="00C26AB0">
            <w:pPr>
              <w:pStyle w:val="ConsPlusNormal"/>
              <w:jc w:val="center"/>
            </w:pPr>
            <w:r>
              <w:t>0</w:t>
            </w:r>
          </w:p>
        </w:tc>
        <w:tc>
          <w:tcPr>
            <w:tcW w:w="1134" w:type="dxa"/>
          </w:tcPr>
          <w:p w:rsidR="00C26AB0" w:rsidRDefault="00C26AB0">
            <w:pPr>
              <w:pStyle w:val="ConsPlusNormal"/>
              <w:jc w:val="center"/>
            </w:pPr>
            <w:r>
              <w:t>0</w:t>
            </w:r>
          </w:p>
        </w:tc>
        <w:tc>
          <w:tcPr>
            <w:tcW w:w="1559" w:type="dxa"/>
          </w:tcPr>
          <w:p w:rsidR="00C26AB0" w:rsidRDefault="00C26AB0">
            <w:pPr>
              <w:pStyle w:val="ConsPlusNormal"/>
            </w:pPr>
          </w:p>
        </w:tc>
      </w:tr>
      <w:tr w:rsidR="00C26AB0" w:rsidTr="00C26AB0">
        <w:tc>
          <w:tcPr>
            <w:tcW w:w="562" w:type="dxa"/>
            <w:vMerge w:val="restart"/>
          </w:tcPr>
          <w:p w:rsidR="00C26AB0" w:rsidRDefault="00C26AB0">
            <w:pPr>
              <w:pStyle w:val="ConsPlusNormal"/>
              <w:jc w:val="center"/>
            </w:pPr>
            <w:r>
              <w:t>134.</w:t>
            </w:r>
          </w:p>
        </w:tc>
        <w:tc>
          <w:tcPr>
            <w:tcW w:w="2268" w:type="dxa"/>
            <w:vMerge w:val="restart"/>
          </w:tcPr>
          <w:p w:rsidR="00C26AB0" w:rsidRDefault="00C26AB0">
            <w:pPr>
              <w:pStyle w:val="ConsPlusNormal"/>
            </w:pPr>
            <w:r>
              <w:t xml:space="preserve">Газопровод </w:t>
            </w:r>
            <w:proofErr w:type="spellStart"/>
            <w:r>
              <w:t>внутрипоселковый</w:t>
            </w:r>
            <w:proofErr w:type="spellEnd"/>
            <w:r>
              <w:t xml:space="preserve"> в с. Михайловка Александровского района Оренбургской области</w:t>
            </w:r>
          </w:p>
        </w:tc>
        <w:tc>
          <w:tcPr>
            <w:tcW w:w="1276" w:type="dxa"/>
          </w:tcPr>
          <w:p w:rsidR="00C26AB0" w:rsidRDefault="00C26AB0">
            <w:pPr>
              <w:pStyle w:val="ConsPlusNormal"/>
            </w:pPr>
          </w:p>
        </w:tc>
        <w:tc>
          <w:tcPr>
            <w:tcW w:w="1276" w:type="dxa"/>
          </w:tcPr>
          <w:p w:rsidR="00C26AB0" w:rsidRDefault="00C26AB0">
            <w:pPr>
              <w:pStyle w:val="ConsPlusNormal"/>
            </w:pPr>
            <w:r>
              <w:t>всего</w:t>
            </w:r>
          </w:p>
        </w:tc>
        <w:tc>
          <w:tcPr>
            <w:tcW w:w="1417" w:type="dxa"/>
          </w:tcPr>
          <w:p w:rsidR="00C26AB0" w:rsidRDefault="00C26AB0">
            <w:pPr>
              <w:pStyle w:val="ConsPlusNormal"/>
              <w:jc w:val="center"/>
            </w:pPr>
            <w:r>
              <w:t>2,0 км</w:t>
            </w:r>
          </w:p>
        </w:tc>
        <w:tc>
          <w:tcPr>
            <w:tcW w:w="993"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2,58</w:t>
            </w:r>
          </w:p>
        </w:tc>
        <w:tc>
          <w:tcPr>
            <w:tcW w:w="992" w:type="dxa"/>
          </w:tcPr>
          <w:p w:rsidR="00C26AB0" w:rsidRDefault="00C26AB0">
            <w:pPr>
              <w:pStyle w:val="ConsPlusNormal"/>
              <w:jc w:val="center"/>
            </w:pPr>
            <w:r>
              <w:t>0</w:t>
            </w:r>
          </w:p>
        </w:tc>
        <w:tc>
          <w:tcPr>
            <w:tcW w:w="993" w:type="dxa"/>
          </w:tcPr>
          <w:p w:rsidR="00C26AB0" w:rsidRDefault="00C26AB0">
            <w:pPr>
              <w:pStyle w:val="ConsPlusNormal"/>
              <w:jc w:val="center"/>
            </w:pPr>
            <w:r>
              <w:t>0</w:t>
            </w:r>
          </w:p>
        </w:tc>
        <w:tc>
          <w:tcPr>
            <w:tcW w:w="1134" w:type="dxa"/>
          </w:tcPr>
          <w:p w:rsidR="00C26AB0" w:rsidRDefault="00C26AB0">
            <w:pPr>
              <w:pStyle w:val="ConsPlusNormal"/>
              <w:jc w:val="center"/>
            </w:pPr>
            <w:r>
              <w:t>2,58</w:t>
            </w:r>
          </w:p>
        </w:tc>
        <w:tc>
          <w:tcPr>
            <w:tcW w:w="1559" w:type="dxa"/>
          </w:tcPr>
          <w:p w:rsidR="00C26AB0" w:rsidRDefault="00C26AB0">
            <w:pPr>
              <w:pStyle w:val="ConsPlusNormal"/>
              <w:jc w:val="center"/>
            </w:pPr>
            <w:r>
              <w:t>2021</w:t>
            </w:r>
          </w:p>
        </w:tc>
      </w:tr>
      <w:tr w:rsidR="00C26AB0" w:rsidTr="00C26AB0">
        <w:tc>
          <w:tcPr>
            <w:tcW w:w="562" w:type="dxa"/>
            <w:vMerge/>
          </w:tcPr>
          <w:p w:rsidR="00C26AB0" w:rsidRDefault="00C26AB0"/>
        </w:tc>
        <w:tc>
          <w:tcPr>
            <w:tcW w:w="2268" w:type="dxa"/>
            <w:vMerge/>
          </w:tcPr>
          <w:p w:rsidR="00C26AB0" w:rsidRDefault="00C26AB0"/>
        </w:tc>
        <w:tc>
          <w:tcPr>
            <w:tcW w:w="1276" w:type="dxa"/>
          </w:tcPr>
          <w:p w:rsidR="00C26AB0" w:rsidRDefault="00C26AB0">
            <w:pPr>
              <w:pStyle w:val="ConsPlusNormal"/>
            </w:pPr>
          </w:p>
        </w:tc>
        <w:tc>
          <w:tcPr>
            <w:tcW w:w="1276" w:type="dxa"/>
          </w:tcPr>
          <w:p w:rsidR="00C26AB0" w:rsidRDefault="00C26AB0">
            <w:pPr>
              <w:pStyle w:val="ConsPlusNormal"/>
            </w:pPr>
            <w:r>
              <w:t>федеральный бюджет</w:t>
            </w:r>
          </w:p>
        </w:tc>
        <w:tc>
          <w:tcPr>
            <w:tcW w:w="1417" w:type="dxa"/>
          </w:tcPr>
          <w:p w:rsidR="00C26AB0" w:rsidRDefault="00C26AB0">
            <w:pPr>
              <w:pStyle w:val="ConsPlusNormal"/>
            </w:pPr>
          </w:p>
        </w:tc>
        <w:tc>
          <w:tcPr>
            <w:tcW w:w="993"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1,50</w:t>
            </w:r>
          </w:p>
        </w:tc>
        <w:tc>
          <w:tcPr>
            <w:tcW w:w="992" w:type="dxa"/>
          </w:tcPr>
          <w:p w:rsidR="00C26AB0" w:rsidRDefault="00C26AB0">
            <w:pPr>
              <w:pStyle w:val="ConsPlusNormal"/>
              <w:jc w:val="center"/>
            </w:pPr>
            <w:r>
              <w:t>0</w:t>
            </w:r>
          </w:p>
        </w:tc>
        <w:tc>
          <w:tcPr>
            <w:tcW w:w="993" w:type="dxa"/>
          </w:tcPr>
          <w:p w:rsidR="00C26AB0" w:rsidRDefault="00C26AB0">
            <w:pPr>
              <w:pStyle w:val="ConsPlusNormal"/>
              <w:jc w:val="center"/>
            </w:pPr>
            <w:r>
              <w:t>0</w:t>
            </w:r>
          </w:p>
        </w:tc>
        <w:tc>
          <w:tcPr>
            <w:tcW w:w="1134" w:type="dxa"/>
          </w:tcPr>
          <w:p w:rsidR="00C26AB0" w:rsidRDefault="00C26AB0">
            <w:pPr>
              <w:pStyle w:val="ConsPlusNormal"/>
              <w:jc w:val="center"/>
            </w:pPr>
            <w:r>
              <w:t>1,5</w:t>
            </w:r>
          </w:p>
        </w:tc>
        <w:tc>
          <w:tcPr>
            <w:tcW w:w="1559" w:type="dxa"/>
          </w:tcPr>
          <w:p w:rsidR="00C26AB0" w:rsidRDefault="00C26AB0">
            <w:pPr>
              <w:pStyle w:val="ConsPlusNormal"/>
            </w:pPr>
          </w:p>
        </w:tc>
      </w:tr>
      <w:tr w:rsidR="00C26AB0" w:rsidTr="00C26AB0">
        <w:tc>
          <w:tcPr>
            <w:tcW w:w="562" w:type="dxa"/>
            <w:vMerge/>
          </w:tcPr>
          <w:p w:rsidR="00C26AB0" w:rsidRDefault="00C26AB0"/>
        </w:tc>
        <w:tc>
          <w:tcPr>
            <w:tcW w:w="2268" w:type="dxa"/>
            <w:vMerge/>
          </w:tcPr>
          <w:p w:rsidR="00C26AB0" w:rsidRDefault="00C26AB0"/>
        </w:tc>
        <w:tc>
          <w:tcPr>
            <w:tcW w:w="1276" w:type="dxa"/>
          </w:tcPr>
          <w:p w:rsidR="00C26AB0" w:rsidRDefault="00C26AB0">
            <w:pPr>
              <w:pStyle w:val="ConsPlusNormal"/>
            </w:pPr>
          </w:p>
        </w:tc>
        <w:tc>
          <w:tcPr>
            <w:tcW w:w="1276" w:type="dxa"/>
          </w:tcPr>
          <w:p w:rsidR="00C26AB0" w:rsidRDefault="00C26AB0">
            <w:pPr>
              <w:pStyle w:val="ConsPlusNormal"/>
            </w:pPr>
            <w:r>
              <w:t>областной бюджет</w:t>
            </w:r>
          </w:p>
        </w:tc>
        <w:tc>
          <w:tcPr>
            <w:tcW w:w="1417" w:type="dxa"/>
          </w:tcPr>
          <w:p w:rsidR="00C26AB0" w:rsidRDefault="00C26AB0">
            <w:pPr>
              <w:pStyle w:val="ConsPlusNormal"/>
            </w:pPr>
          </w:p>
        </w:tc>
        <w:tc>
          <w:tcPr>
            <w:tcW w:w="993"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1,0</w:t>
            </w:r>
          </w:p>
        </w:tc>
        <w:tc>
          <w:tcPr>
            <w:tcW w:w="992" w:type="dxa"/>
          </w:tcPr>
          <w:p w:rsidR="00C26AB0" w:rsidRDefault="00C26AB0">
            <w:pPr>
              <w:pStyle w:val="ConsPlusNormal"/>
              <w:jc w:val="center"/>
            </w:pPr>
            <w:r>
              <w:t>0</w:t>
            </w:r>
          </w:p>
        </w:tc>
        <w:tc>
          <w:tcPr>
            <w:tcW w:w="993" w:type="dxa"/>
          </w:tcPr>
          <w:p w:rsidR="00C26AB0" w:rsidRDefault="00C26AB0">
            <w:pPr>
              <w:pStyle w:val="ConsPlusNormal"/>
              <w:jc w:val="center"/>
            </w:pPr>
            <w:r>
              <w:t>0</w:t>
            </w:r>
          </w:p>
        </w:tc>
        <w:tc>
          <w:tcPr>
            <w:tcW w:w="1134" w:type="dxa"/>
          </w:tcPr>
          <w:p w:rsidR="00C26AB0" w:rsidRDefault="00C26AB0">
            <w:pPr>
              <w:pStyle w:val="ConsPlusNormal"/>
              <w:jc w:val="center"/>
            </w:pPr>
            <w:r>
              <w:t>1,0</w:t>
            </w:r>
          </w:p>
        </w:tc>
        <w:tc>
          <w:tcPr>
            <w:tcW w:w="1559" w:type="dxa"/>
          </w:tcPr>
          <w:p w:rsidR="00C26AB0" w:rsidRDefault="00C26AB0">
            <w:pPr>
              <w:pStyle w:val="ConsPlusNormal"/>
            </w:pPr>
          </w:p>
        </w:tc>
      </w:tr>
      <w:tr w:rsidR="00C26AB0" w:rsidTr="00C26AB0">
        <w:tc>
          <w:tcPr>
            <w:tcW w:w="562" w:type="dxa"/>
            <w:vMerge/>
          </w:tcPr>
          <w:p w:rsidR="00C26AB0" w:rsidRDefault="00C26AB0"/>
        </w:tc>
        <w:tc>
          <w:tcPr>
            <w:tcW w:w="2268" w:type="dxa"/>
            <w:vMerge/>
          </w:tcPr>
          <w:p w:rsidR="00C26AB0" w:rsidRDefault="00C26AB0"/>
        </w:tc>
        <w:tc>
          <w:tcPr>
            <w:tcW w:w="1276" w:type="dxa"/>
          </w:tcPr>
          <w:p w:rsidR="00C26AB0" w:rsidRDefault="00C26AB0">
            <w:pPr>
              <w:pStyle w:val="ConsPlusNormal"/>
            </w:pPr>
          </w:p>
        </w:tc>
        <w:tc>
          <w:tcPr>
            <w:tcW w:w="1276" w:type="dxa"/>
          </w:tcPr>
          <w:p w:rsidR="00C26AB0" w:rsidRDefault="00C26AB0">
            <w:pPr>
              <w:pStyle w:val="ConsPlusNormal"/>
            </w:pPr>
            <w:r>
              <w:t>местный бюджет</w:t>
            </w:r>
          </w:p>
        </w:tc>
        <w:tc>
          <w:tcPr>
            <w:tcW w:w="1417" w:type="dxa"/>
          </w:tcPr>
          <w:p w:rsidR="00C26AB0" w:rsidRDefault="00C26AB0">
            <w:pPr>
              <w:pStyle w:val="ConsPlusNormal"/>
            </w:pPr>
          </w:p>
        </w:tc>
        <w:tc>
          <w:tcPr>
            <w:tcW w:w="993"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0,08</w:t>
            </w:r>
          </w:p>
        </w:tc>
        <w:tc>
          <w:tcPr>
            <w:tcW w:w="992" w:type="dxa"/>
          </w:tcPr>
          <w:p w:rsidR="00C26AB0" w:rsidRDefault="00C26AB0">
            <w:pPr>
              <w:pStyle w:val="ConsPlusNormal"/>
              <w:jc w:val="center"/>
            </w:pPr>
            <w:r>
              <w:t>0</w:t>
            </w:r>
          </w:p>
        </w:tc>
        <w:tc>
          <w:tcPr>
            <w:tcW w:w="993" w:type="dxa"/>
          </w:tcPr>
          <w:p w:rsidR="00C26AB0" w:rsidRDefault="00C26AB0">
            <w:pPr>
              <w:pStyle w:val="ConsPlusNormal"/>
              <w:jc w:val="center"/>
            </w:pPr>
            <w:r>
              <w:t>0</w:t>
            </w:r>
          </w:p>
        </w:tc>
        <w:tc>
          <w:tcPr>
            <w:tcW w:w="1134" w:type="dxa"/>
          </w:tcPr>
          <w:p w:rsidR="00C26AB0" w:rsidRDefault="00C26AB0">
            <w:pPr>
              <w:pStyle w:val="ConsPlusNormal"/>
              <w:jc w:val="center"/>
            </w:pPr>
            <w:r>
              <w:t>0,08</w:t>
            </w:r>
          </w:p>
        </w:tc>
        <w:tc>
          <w:tcPr>
            <w:tcW w:w="1559" w:type="dxa"/>
          </w:tcPr>
          <w:p w:rsidR="00C26AB0" w:rsidRDefault="00C26AB0">
            <w:pPr>
              <w:pStyle w:val="ConsPlusNormal"/>
            </w:pPr>
          </w:p>
        </w:tc>
      </w:tr>
      <w:tr w:rsidR="00C26AB0" w:rsidTr="00C26AB0">
        <w:tc>
          <w:tcPr>
            <w:tcW w:w="14454" w:type="dxa"/>
            <w:gridSpan w:val="12"/>
          </w:tcPr>
          <w:p w:rsidR="00C26AB0" w:rsidRDefault="00C26AB0">
            <w:pPr>
              <w:pStyle w:val="ConsPlusNormal"/>
              <w:jc w:val="center"/>
              <w:outlineLvl w:val="2"/>
            </w:pPr>
            <w:r>
              <w:t>Государственная программа "Стимулирование развития жилищного строительства в Оренбургской области",</w:t>
            </w:r>
          </w:p>
          <w:p w:rsidR="00C26AB0" w:rsidRDefault="00790741">
            <w:pPr>
              <w:pStyle w:val="ConsPlusNormal"/>
              <w:jc w:val="center"/>
            </w:pPr>
            <w:hyperlink r:id="rId26" w:history="1">
              <w:r w:rsidR="00C26AB0">
                <w:rPr>
                  <w:color w:val="0000FF"/>
                </w:rPr>
                <w:t>подпрограмма</w:t>
              </w:r>
            </w:hyperlink>
            <w:r w:rsidR="00C26AB0">
              <w:t xml:space="preserve"> "Комплексное освоение и развитие территорий в целях жилищного строительства" (далее - КОРТ)</w:t>
            </w:r>
          </w:p>
        </w:tc>
      </w:tr>
      <w:tr w:rsidR="00C26AB0" w:rsidTr="00C26AB0">
        <w:tc>
          <w:tcPr>
            <w:tcW w:w="562" w:type="dxa"/>
          </w:tcPr>
          <w:p w:rsidR="00C26AB0" w:rsidRDefault="00C26AB0">
            <w:pPr>
              <w:pStyle w:val="ConsPlusNormal"/>
              <w:jc w:val="center"/>
            </w:pPr>
            <w:r>
              <w:t>135.</w:t>
            </w:r>
          </w:p>
        </w:tc>
        <w:tc>
          <w:tcPr>
            <w:tcW w:w="2268" w:type="dxa"/>
          </w:tcPr>
          <w:p w:rsidR="00C26AB0" w:rsidRDefault="00C26AB0">
            <w:pPr>
              <w:pStyle w:val="ConsPlusNormal"/>
            </w:pPr>
            <w:r>
              <w:t>Всего в рамках КОРТ</w:t>
            </w:r>
          </w:p>
        </w:tc>
        <w:tc>
          <w:tcPr>
            <w:tcW w:w="1276" w:type="dxa"/>
          </w:tcPr>
          <w:p w:rsidR="00C26AB0" w:rsidRDefault="00C26AB0">
            <w:pPr>
              <w:pStyle w:val="ConsPlusNormal"/>
            </w:pPr>
            <w:proofErr w:type="spellStart"/>
            <w:r>
              <w:t>минстрой</w:t>
            </w:r>
            <w:proofErr w:type="spellEnd"/>
            <w:r>
              <w:t xml:space="preserve"> Оренбургской области</w:t>
            </w:r>
          </w:p>
        </w:tc>
        <w:tc>
          <w:tcPr>
            <w:tcW w:w="1276" w:type="dxa"/>
          </w:tcPr>
          <w:p w:rsidR="00C26AB0" w:rsidRDefault="00C26AB0">
            <w:pPr>
              <w:pStyle w:val="ConsPlusNormal"/>
            </w:pPr>
          </w:p>
        </w:tc>
        <w:tc>
          <w:tcPr>
            <w:tcW w:w="1417" w:type="dxa"/>
          </w:tcPr>
          <w:p w:rsidR="00C26AB0" w:rsidRDefault="00C26AB0">
            <w:pPr>
              <w:pStyle w:val="ConsPlusNormal"/>
              <w:jc w:val="center"/>
            </w:pPr>
            <w:r>
              <w:t xml:space="preserve">61,2 км </w:t>
            </w:r>
            <w:hyperlink w:anchor="P2809" w:history="1">
              <w:r>
                <w:rPr>
                  <w:color w:val="0000FF"/>
                </w:rPr>
                <w:t>&lt;****&gt;</w:t>
              </w:r>
            </w:hyperlink>
          </w:p>
        </w:tc>
        <w:tc>
          <w:tcPr>
            <w:tcW w:w="993" w:type="dxa"/>
          </w:tcPr>
          <w:p w:rsidR="00C26AB0" w:rsidRDefault="00C26AB0">
            <w:pPr>
              <w:pStyle w:val="ConsPlusNormal"/>
              <w:jc w:val="center"/>
            </w:pPr>
            <w:r>
              <w:t xml:space="preserve">10,04 </w:t>
            </w:r>
            <w:hyperlink w:anchor="P2809" w:history="1">
              <w:r>
                <w:rPr>
                  <w:color w:val="0000FF"/>
                </w:rPr>
                <w:t>&lt;****&gt;</w:t>
              </w:r>
            </w:hyperlink>
          </w:p>
        </w:tc>
        <w:tc>
          <w:tcPr>
            <w:tcW w:w="992" w:type="dxa"/>
          </w:tcPr>
          <w:p w:rsidR="00C26AB0" w:rsidRDefault="00790741">
            <w:pPr>
              <w:pStyle w:val="ConsPlusNormal"/>
              <w:jc w:val="center"/>
            </w:pPr>
            <w:hyperlink w:anchor="P2809" w:history="1">
              <w:r w:rsidR="00C26AB0">
                <w:rPr>
                  <w:color w:val="0000FF"/>
                </w:rPr>
                <w:t>&lt;****&gt;</w:t>
              </w:r>
            </w:hyperlink>
          </w:p>
        </w:tc>
        <w:tc>
          <w:tcPr>
            <w:tcW w:w="992" w:type="dxa"/>
          </w:tcPr>
          <w:p w:rsidR="00C26AB0" w:rsidRDefault="00790741">
            <w:pPr>
              <w:pStyle w:val="ConsPlusNormal"/>
              <w:jc w:val="center"/>
            </w:pPr>
            <w:hyperlink w:anchor="P2809" w:history="1">
              <w:r w:rsidR="00C26AB0">
                <w:rPr>
                  <w:color w:val="0000FF"/>
                </w:rPr>
                <w:t>&lt;****&gt;</w:t>
              </w:r>
            </w:hyperlink>
          </w:p>
        </w:tc>
        <w:tc>
          <w:tcPr>
            <w:tcW w:w="992" w:type="dxa"/>
          </w:tcPr>
          <w:p w:rsidR="00C26AB0" w:rsidRDefault="00790741">
            <w:pPr>
              <w:pStyle w:val="ConsPlusNormal"/>
              <w:jc w:val="center"/>
            </w:pPr>
            <w:hyperlink w:anchor="P2809" w:history="1">
              <w:r w:rsidR="00C26AB0">
                <w:rPr>
                  <w:color w:val="0000FF"/>
                </w:rPr>
                <w:t>&lt;****&gt;</w:t>
              </w:r>
            </w:hyperlink>
          </w:p>
        </w:tc>
        <w:tc>
          <w:tcPr>
            <w:tcW w:w="993" w:type="dxa"/>
          </w:tcPr>
          <w:p w:rsidR="00C26AB0" w:rsidRDefault="00790741">
            <w:pPr>
              <w:pStyle w:val="ConsPlusNormal"/>
              <w:jc w:val="center"/>
            </w:pPr>
            <w:hyperlink w:anchor="P2809" w:history="1">
              <w:r w:rsidR="00C26AB0">
                <w:rPr>
                  <w:color w:val="0000FF"/>
                </w:rPr>
                <w:t>&lt;****&gt;</w:t>
              </w:r>
            </w:hyperlink>
          </w:p>
        </w:tc>
        <w:tc>
          <w:tcPr>
            <w:tcW w:w="1134" w:type="dxa"/>
          </w:tcPr>
          <w:p w:rsidR="00C26AB0" w:rsidRDefault="00C26AB0">
            <w:pPr>
              <w:pStyle w:val="ConsPlusNormal"/>
              <w:jc w:val="center"/>
            </w:pPr>
            <w:r>
              <w:t xml:space="preserve">10,04 </w:t>
            </w:r>
            <w:hyperlink w:anchor="P2809" w:history="1">
              <w:r>
                <w:rPr>
                  <w:color w:val="0000FF"/>
                </w:rPr>
                <w:t>&lt;****&gt;</w:t>
              </w:r>
            </w:hyperlink>
          </w:p>
        </w:tc>
        <w:tc>
          <w:tcPr>
            <w:tcW w:w="1559" w:type="dxa"/>
          </w:tcPr>
          <w:p w:rsidR="00C26AB0" w:rsidRDefault="00C26AB0">
            <w:pPr>
              <w:pStyle w:val="ConsPlusNormal"/>
            </w:pPr>
          </w:p>
        </w:tc>
      </w:tr>
      <w:tr w:rsidR="00C26AB0" w:rsidTr="00C26AB0">
        <w:tc>
          <w:tcPr>
            <w:tcW w:w="562" w:type="dxa"/>
            <w:vMerge w:val="restart"/>
          </w:tcPr>
          <w:p w:rsidR="00C26AB0" w:rsidRDefault="00C26AB0">
            <w:pPr>
              <w:pStyle w:val="ConsPlusNormal"/>
              <w:jc w:val="center"/>
            </w:pPr>
            <w:r>
              <w:t>136.</w:t>
            </w:r>
          </w:p>
        </w:tc>
        <w:tc>
          <w:tcPr>
            <w:tcW w:w="2268" w:type="dxa"/>
            <w:vMerge w:val="restart"/>
          </w:tcPr>
          <w:p w:rsidR="00C26AB0" w:rsidRDefault="00C26AB0">
            <w:pPr>
              <w:pStyle w:val="ConsPlusNormal"/>
            </w:pPr>
            <w:r>
              <w:t xml:space="preserve">Строительство водопроводных и </w:t>
            </w:r>
            <w:r>
              <w:lastRenderedPageBreak/>
              <w:t xml:space="preserve">газораспределительных сетей в с. Грачевка (южная часть 2) </w:t>
            </w:r>
            <w:proofErr w:type="spellStart"/>
            <w:r>
              <w:t>Грачевского</w:t>
            </w:r>
            <w:proofErr w:type="spellEnd"/>
            <w:r>
              <w:t xml:space="preserve"> района Оренбургской области. Газораспределительные сети</w:t>
            </w:r>
          </w:p>
        </w:tc>
        <w:tc>
          <w:tcPr>
            <w:tcW w:w="1276" w:type="dxa"/>
          </w:tcPr>
          <w:p w:rsidR="00C26AB0" w:rsidRDefault="00C26AB0">
            <w:pPr>
              <w:pStyle w:val="ConsPlusNormal"/>
            </w:pPr>
          </w:p>
        </w:tc>
        <w:tc>
          <w:tcPr>
            <w:tcW w:w="1276" w:type="dxa"/>
          </w:tcPr>
          <w:p w:rsidR="00C26AB0" w:rsidRDefault="00C26AB0">
            <w:pPr>
              <w:pStyle w:val="ConsPlusNormal"/>
            </w:pPr>
            <w:r>
              <w:t>всего</w:t>
            </w:r>
          </w:p>
        </w:tc>
        <w:tc>
          <w:tcPr>
            <w:tcW w:w="1417" w:type="dxa"/>
          </w:tcPr>
          <w:p w:rsidR="00C26AB0" w:rsidRDefault="00C26AB0">
            <w:pPr>
              <w:pStyle w:val="ConsPlusNormal"/>
              <w:jc w:val="center"/>
            </w:pPr>
            <w:r>
              <w:t>3,306 км</w:t>
            </w:r>
          </w:p>
        </w:tc>
        <w:tc>
          <w:tcPr>
            <w:tcW w:w="993" w:type="dxa"/>
          </w:tcPr>
          <w:p w:rsidR="00C26AB0" w:rsidRDefault="00C26AB0">
            <w:pPr>
              <w:pStyle w:val="ConsPlusNormal"/>
              <w:jc w:val="center"/>
            </w:pPr>
            <w:r>
              <w:t>2,85</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3" w:type="dxa"/>
          </w:tcPr>
          <w:p w:rsidR="00C26AB0" w:rsidRDefault="00C26AB0">
            <w:pPr>
              <w:pStyle w:val="ConsPlusNormal"/>
              <w:jc w:val="center"/>
            </w:pPr>
            <w:r>
              <w:t>0</w:t>
            </w:r>
          </w:p>
        </w:tc>
        <w:tc>
          <w:tcPr>
            <w:tcW w:w="1134" w:type="dxa"/>
          </w:tcPr>
          <w:p w:rsidR="00C26AB0" w:rsidRDefault="00C26AB0">
            <w:pPr>
              <w:pStyle w:val="ConsPlusNormal"/>
              <w:jc w:val="center"/>
            </w:pPr>
            <w:r>
              <w:t>2,85</w:t>
            </w:r>
          </w:p>
        </w:tc>
        <w:tc>
          <w:tcPr>
            <w:tcW w:w="1559" w:type="dxa"/>
          </w:tcPr>
          <w:p w:rsidR="00C26AB0" w:rsidRDefault="00C26AB0">
            <w:pPr>
              <w:pStyle w:val="ConsPlusNormal"/>
              <w:jc w:val="center"/>
            </w:pPr>
            <w:r>
              <w:t>2019</w:t>
            </w:r>
          </w:p>
        </w:tc>
      </w:tr>
      <w:tr w:rsidR="00C26AB0" w:rsidTr="00C26AB0">
        <w:tc>
          <w:tcPr>
            <w:tcW w:w="562" w:type="dxa"/>
            <w:vMerge/>
          </w:tcPr>
          <w:p w:rsidR="00C26AB0" w:rsidRDefault="00C26AB0"/>
        </w:tc>
        <w:tc>
          <w:tcPr>
            <w:tcW w:w="2268" w:type="dxa"/>
            <w:vMerge/>
          </w:tcPr>
          <w:p w:rsidR="00C26AB0" w:rsidRDefault="00C26AB0"/>
        </w:tc>
        <w:tc>
          <w:tcPr>
            <w:tcW w:w="1276" w:type="dxa"/>
          </w:tcPr>
          <w:p w:rsidR="00C26AB0" w:rsidRDefault="00C26AB0">
            <w:pPr>
              <w:pStyle w:val="ConsPlusNormal"/>
            </w:pPr>
          </w:p>
        </w:tc>
        <w:tc>
          <w:tcPr>
            <w:tcW w:w="1276" w:type="dxa"/>
          </w:tcPr>
          <w:p w:rsidR="00C26AB0" w:rsidRDefault="00C26AB0">
            <w:pPr>
              <w:pStyle w:val="ConsPlusNormal"/>
            </w:pPr>
            <w:r>
              <w:t>федеральн</w:t>
            </w:r>
            <w:r>
              <w:lastRenderedPageBreak/>
              <w:t>ый бюджет</w:t>
            </w:r>
          </w:p>
        </w:tc>
        <w:tc>
          <w:tcPr>
            <w:tcW w:w="1417" w:type="dxa"/>
          </w:tcPr>
          <w:p w:rsidR="00C26AB0" w:rsidRDefault="00C26AB0">
            <w:pPr>
              <w:pStyle w:val="ConsPlusNormal"/>
            </w:pPr>
          </w:p>
        </w:tc>
        <w:tc>
          <w:tcPr>
            <w:tcW w:w="993"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3" w:type="dxa"/>
          </w:tcPr>
          <w:p w:rsidR="00C26AB0" w:rsidRDefault="00C26AB0">
            <w:pPr>
              <w:pStyle w:val="ConsPlusNormal"/>
              <w:jc w:val="center"/>
            </w:pPr>
            <w:r>
              <w:t>0</w:t>
            </w:r>
          </w:p>
        </w:tc>
        <w:tc>
          <w:tcPr>
            <w:tcW w:w="1134" w:type="dxa"/>
          </w:tcPr>
          <w:p w:rsidR="00C26AB0" w:rsidRDefault="00C26AB0">
            <w:pPr>
              <w:pStyle w:val="ConsPlusNormal"/>
              <w:jc w:val="center"/>
            </w:pPr>
            <w:r>
              <w:t>0</w:t>
            </w:r>
          </w:p>
        </w:tc>
        <w:tc>
          <w:tcPr>
            <w:tcW w:w="1559" w:type="dxa"/>
          </w:tcPr>
          <w:p w:rsidR="00C26AB0" w:rsidRDefault="00C26AB0">
            <w:pPr>
              <w:pStyle w:val="ConsPlusNormal"/>
            </w:pPr>
          </w:p>
        </w:tc>
      </w:tr>
      <w:tr w:rsidR="00C26AB0" w:rsidTr="00C26AB0">
        <w:tc>
          <w:tcPr>
            <w:tcW w:w="562" w:type="dxa"/>
            <w:vMerge/>
          </w:tcPr>
          <w:p w:rsidR="00C26AB0" w:rsidRDefault="00C26AB0"/>
        </w:tc>
        <w:tc>
          <w:tcPr>
            <w:tcW w:w="2268" w:type="dxa"/>
            <w:vMerge/>
          </w:tcPr>
          <w:p w:rsidR="00C26AB0" w:rsidRDefault="00C26AB0"/>
        </w:tc>
        <w:tc>
          <w:tcPr>
            <w:tcW w:w="1276" w:type="dxa"/>
          </w:tcPr>
          <w:p w:rsidR="00C26AB0" w:rsidRDefault="00C26AB0">
            <w:pPr>
              <w:pStyle w:val="ConsPlusNormal"/>
            </w:pPr>
          </w:p>
        </w:tc>
        <w:tc>
          <w:tcPr>
            <w:tcW w:w="1276" w:type="dxa"/>
          </w:tcPr>
          <w:p w:rsidR="00C26AB0" w:rsidRDefault="00C26AB0">
            <w:pPr>
              <w:pStyle w:val="ConsPlusNormal"/>
            </w:pPr>
            <w:r>
              <w:t>областной бюджет</w:t>
            </w:r>
          </w:p>
        </w:tc>
        <w:tc>
          <w:tcPr>
            <w:tcW w:w="1417" w:type="dxa"/>
          </w:tcPr>
          <w:p w:rsidR="00C26AB0" w:rsidRDefault="00C26AB0">
            <w:pPr>
              <w:pStyle w:val="ConsPlusNormal"/>
            </w:pPr>
          </w:p>
        </w:tc>
        <w:tc>
          <w:tcPr>
            <w:tcW w:w="993" w:type="dxa"/>
          </w:tcPr>
          <w:p w:rsidR="00C26AB0" w:rsidRDefault="00C26AB0">
            <w:pPr>
              <w:pStyle w:val="ConsPlusNormal"/>
              <w:jc w:val="center"/>
            </w:pPr>
            <w:r>
              <w:t>2,76</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3" w:type="dxa"/>
          </w:tcPr>
          <w:p w:rsidR="00C26AB0" w:rsidRDefault="00C26AB0">
            <w:pPr>
              <w:pStyle w:val="ConsPlusNormal"/>
              <w:jc w:val="center"/>
            </w:pPr>
            <w:r>
              <w:t>0</w:t>
            </w:r>
          </w:p>
        </w:tc>
        <w:tc>
          <w:tcPr>
            <w:tcW w:w="1134" w:type="dxa"/>
          </w:tcPr>
          <w:p w:rsidR="00C26AB0" w:rsidRDefault="00C26AB0">
            <w:pPr>
              <w:pStyle w:val="ConsPlusNormal"/>
              <w:jc w:val="center"/>
            </w:pPr>
            <w:r>
              <w:t>2,76</w:t>
            </w:r>
          </w:p>
        </w:tc>
        <w:tc>
          <w:tcPr>
            <w:tcW w:w="1559" w:type="dxa"/>
          </w:tcPr>
          <w:p w:rsidR="00C26AB0" w:rsidRDefault="00C26AB0">
            <w:pPr>
              <w:pStyle w:val="ConsPlusNormal"/>
            </w:pPr>
          </w:p>
        </w:tc>
      </w:tr>
      <w:tr w:rsidR="00C26AB0" w:rsidTr="00C26AB0">
        <w:tc>
          <w:tcPr>
            <w:tcW w:w="562" w:type="dxa"/>
            <w:vMerge/>
          </w:tcPr>
          <w:p w:rsidR="00C26AB0" w:rsidRDefault="00C26AB0"/>
        </w:tc>
        <w:tc>
          <w:tcPr>
            <w:tcW w:w="2268" w:type="dxa"/>
            <w:vMerge/>
          </w:tcPr>
          <w:p w:rsidR="00C26AB0" w:rsidRDefault="00C26AB0"/>
        </w:tc>
        <w:tc>
          <w:tcPr>
            <w:tcW w:w="1276" w:type="dxa"/>
          </w:tcPr>
          <w:p w:rsidR="00C26AB0" w:rsidRDefault="00C26AB0">
            <w:pPr>
              <w:pStyle w:val="ConsPlusNormal"/>
            </w:pPr>
          </w:p>
        </w:tc>
        <w:tc>
          <w:tcPr>
            <w:tcW w:w="1276" w:type="dxa"/>
          </w:tcPr>
          <w:p w:rsidR="00C26AB0" w:rsidRDefault="00C26AB0">
            <w:pPr>
              <w:pStyle w:val="ConsPlusNormal"/>
            </w:pPr>
            <w:r>
              <w:t>местный бюджет</w:t>
            </w:r>
          </w:p>
        </w:tc>
        <w:tc>
          <w:tcPr>
            <w:tcW w:w="1417" w:type="dxa"/>
          </w:tcPr>
          <w:p w:rsidR="00C26AB0" w:rsidRDefault="00C26AB0">
            <w:pPr>
              <w:pStyle w:val="ConsPlusNormal"/>
            </w:pPr>
          </w:p>
        </w:tc>
        <w:tc>
          <w:tcPr>
            <w:tcW w:w="993" w:type="dxa"/>
          </w:tcPr>
          <w:p w:rsidR="00C26AB0" w:rsidRDefault="00C26AB0">
            <w:pPr>
              <w:pStyle w:val="ConsPlusNormal"/>
              <w:jc w:val="center"/>
            </w:pPr>
            <w:r>
              <w:t>0,09</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3" w:type="dxa"/>
          </w:tcPr>
          <w:p w:rsidR="00C26AB0" w:rsidRDefault="00C26AB0">
            <w:pPr>
              <w:pStyle w:val="ConsPlusNormal"/>
              <w:jc w:val="center"/>
            </w:pPr>
            <w:r>
              <w:t>0</w:t>
            </w:r>
          </w:p>
        </w:tc>
        <w:tc>
          <w:tcPr>
            <w:tcW w:w="1134" w:type="dxa"/>
          </w:tcPr>
          <w:p w:rsidR="00C26AB0" w:rsidRDefault="00C26AB0">
            <w:pPr>
              <w:pStyle w:val="ConsPlusNormal"/>
              <w:jc w:val="center"/>
            </w:pPr>
            <w:r>
              <w:t>0,09</w:t>
            </w:r>
          </w:p>
        </w:tc>
        <w:tc>
          <w:tcPr>
            <w:tcW w:w="1559" w:type="dxa"/>
          </w:tcPr>
          <w:p w:rsidR="00C26AB0" w:rsidRDefault="00C26AB0">
            <w:pPr>
              <w:pStyle w:val="ConsPlusNormal"/>
            </w:pPr>
          </w:p>
        </w:tc>
      </w:tr>
      <w:tr w:rsidR="00C26AB0" w:rsidTr="00C26AB0">
        <w:tc>
          <w:tcPr>
            <w:tcW w:w="562" w:type="dxa"/>
            <w:vMerge w:val="restart"/>
          </w:tcPr>
          <w:p w:rsidR="00C26AB0" w:rsidRDefault="00C26AB0">
            <w:pPr>
              <w:pStyle w:val="ConsPlusNormal"/>
              <w:jc w:val="center"/>
            </w:pPr>
            <w:r>
              <w:t>137.</w:t>
            </w:r>
          </w:p>
        </w:tc>
        <w:tc>
          <w:tcPr>
            <w:tcW w:w="2268" w:type="dxa"/>
            <w:vMerge w:val="restart"/>
          </w:tcPr>
          <w:p w:rsidR="00C26AB0" w:rsidRDefault="00C26AB0">
            <w:pPr>
              <w:pStyle w:val="ConsPlusNormal"/>
            </w:pPr>
            <w:r>
              <w:t>Газоснабжение и водоснабжение второй очереди застройки восточного микрорайона с. Октябрьское Октябрьского района Оренбургской области</w:t>
            </w:r>
          </w:p>
        </w:tc>
        <w:tc>
          <w:tcPr>
            <w:tcW w:w="1276" w:type="dxa"/>
          </w:tcPr>
          <w:p w:rsidR="00C26AB0" w:rsidRDefault="00C26AB0">
            <w:pPr>
              <w:pStyle w:val="ConsPlusNormal"/>
            </w:pPr>
          </w:p>
        </w:tc>
        <w:tc>
          <w:tcPr>
            <w:tcW w:w="1276" w:type="dxa"/>
          </w:tcPr>
          <w:p w:rsidR="00C26AB0" w:rsidRDefault="00C26AB0">
            <w:pPr>
              <w:pStyle w:val="ConsPlusNormal"/>
            </w:pPr>
            <w:r>
              <w:t>всего</w:t>
            </w:r>
          </w:p>
        </w:tc>
        <w:tc>
          <w:tcPr>
            <w:tcW w:w="1417" w:type="dxa"/>
          </w:tcPr>
          <w:p w:rsidR="00C26AB0" w:rsidRDefault="00C26AB0">
            <w:pPr>
              <w:pStyle w:val="ConsPlusNormal"/>
              <w:jc w:val="center"/>
            </w:pPr>
            <w:r>
              <w:t>6,06 км</w:t>
            </w:r>
          </w:p>
        </w:tc>
        <w:tc>
          <w:tcPr>
            <w:tcW w:w="993" w:type="dxa"/>
          </w:tcPr>
          <w:p w:rsidR="00C26AB0" w:rsidRDefault="00790741">
            <w:pPr>
              <w:pStyle w:val="ConsPlusNormal"/>
              <w:jc w:val="center"/>
            </w:pPr>
            <w:hyperlink w:anchor="P2810" w:history="1">
              <w:r w:rsidR="00C26AB0">
                <w:rPr>
                  <w:color w:val="0000FF"/>
                </w:rPr>
                <w:t>&lt;*****&gt;</w:t>
              </w:r>
            </w:hyperlink>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3" w:type="dxa"/>
          </w:tcPr>
          <w:p w:rsidR="00C26AB0" w:rsidRDefault="00C26AB0">
            <w:pPr>
              <w:pStyle w:val="ConsPlusNormal"/>
              <w:jc w:val="center"/>
            </w:pPr>
            <w:r>
              <w:t>0</w:t>
            </w:r>
          </w:p>
        </w:tc>
        <w:tc>
          <w:tcPr>
            <w:tcW w:w="1134" w:type="dxa"/>
          </w:tcPr>
          <w:p w:rsidR="00C26AB0" w:rsidRDefault="00790741">
            <w:pPr>
              <w:pStyle w:val="ConsPlusNormal"/>
              <w:jc w:val="center"/>
            </w:pPr>
            <w:hyperlink w:anchor="P2810" w:history="1">
              <w:r w:rsidR="00C26AB0">
                <w:rPr>
                  <w:color w:val="0000FF"/>
                </w:rPr>
                <w:t>&lt;*****&gt;</w:t>
              </w:r>
            </w:hyperlink>
          </w:p>
        </w:tc>
        <w:tc>
          <w:tcPr>
            <w:tcW w:w="1559" w:type="dxa"/>
          </w:tcPr>
          <w:p w:rsidR="00C26AB0" w:rsidRDefault="00C26AB0">
            <w:pPr>
              <w:pStyle w:val="ConsPlusNormal"/>
              <w:jc w:val="center"/>
            </w:pPr>
            <w:r>
              <w:t>2019</w:t>
            </w:r>
          </w:p>
        </w:tc>
      </w:tr>
      <w:tr w:rsidR="00C26AB0" w:rsidTr="00C26AB0">
        <w:tc>
          <w:tcPr>
            <w:tcW w:w="562" w:type="dxa"/>
            <w:vMerge/>
          </w:tcPr>
          <w:p w:rsidR="00C26AB0" w:rsidRDefault="00C26AB0"/>
        </w:tc>
        <w:tc>
          <w:tcPr>
            <w:tcW w:w="2268" w:type="dxa"/>
            <w:vMerge/>
          </w:tcPr>
          <w:p w:rsidR="00C26AB0" w:rsidRDefault="00C26AB0"/>
        </w:tc>
        <w:tc>
          <w:tcPr>
            <w:tcW w:w="1276" w:type="dxa"/>
          </w:tcPr>
          <w:p w:rsidR="00C26AB0" w:rsidRDefault="00C26AB0">
            <w:pPr>
              <w:pStyle w:val="ConsPlusNormal"/>
            </w:pPr>
          </w:p>
        </w:tc>
        <w:tc>
          <w:tcPr>
            <w:tcW w:w="1276" w:type="dxa"/>
          </w:tcPr>
          <w:p w:rsidR="00C26AB0" w:rsidRDefault="00C26AB0">
            <w:pPr>
              <w:pStyle w:val="ConsPlusNormal"/>
            </w:pPr>
            <w:r>
              <w:t>федеральный бюджет</w:t>
            </w:r>
          </w:p>
        </w:tc>
        <w:tc>
          <w:tcPr>
            <w:tcW w:w="1417" w:type="dxa"/>
          </w:tcPr>
          <w:p w:rsidR="00C26AB0" w:rsidRDefault="00C26AB0">
            <w:pPr>
              <w:pStyle w:val="ConsPlusNormal"/>
            </w:pPr>
          </w:p>
        </w:tc>
        <w:tc>
          <w:tcPr>
            <w:tcW w:w="993"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3" w:type="dxa"/>
          </w:tcPr>
          <w:p w:rsidR="00C26AB0" w:rsidRDefault="00C26AB0">
            <w:pPr>
              <w:pStyle w:val="ConsPlusNormal"/>
              <w:jc w:val="center"/>
            </w:pPr>
            <w:r>
              <w:t>0</w:t>
            </w:r>
          </w:p>
        </w:tc>
        <w:tc>
          <w:tcPr>
            <w:tcW w:w="1134" w:type="dxa"/>
          </w:tcPr>
          <w:p w:rsidR="00C26AB0" w:rsidRDefault="00C26AB0">
            <w:pPr>
              <w:pStyle w:val="ConsPlusNormal"/>
              <w:jc w:val="center"/>
            </w:pPr>
            <w:r>
              <w:t>0</w:t>
            </w:r>
          </w:p>
        </w:tc>
        <w:tc>
          <w:tcPr>
            <w:tcW w:w="1559" w:type="dxa"/>
          </w:tcPr>
          <w:p w:rsidR="00C26AB0" w:rsidRDefault="00C26AB0">
            <w:pPr>
              <w:pStyle w:val="ConsPlusNormal"/>
            </w:pPr>
          </w:p>
        </w:tc>
      </w:tr>
      <w:tr w:rsidR="00C26AB0" w:rsidTr="00C26AB0">
        <w:tc>
          <w:tcPr>
            <w:tcW w:w="562" w:type="dxa"/>
            <w:vMerge/>
          </w:tcPr>
          <w:p w:rsidR="00C26AB0" w:rsidRDefault="00C26AB0"/>
        </w:tc>
        <w:tc>
          <w:tcPr>
            <w:tcW w:w="2268" w:type="dxa"/>
            <w:vMerge/>
          </w:tcPr>
          <w:p w:rsidR="00C26AB0" w:rsidRDefault="00C26AB0"/>
        </w:tc>
        <w:tc>
          <w:tcPr>
            <w:tcW w:w="1276" w:type="dxa"/>
          </w:tcPr>
          <w:p w:rsidR="00C26AB0" w:rsidRDefault="00C26AB0">
            <w:pPr>
              <w:pStyle w:val="ConsPlusNormal"/>
            </w:pPr>
          </w:p>
        </w:tc>
        <w:tc>
          <w:tcPr>
            <w:tcW w:w="1276" w:type="dxa"/>
          </w:tcPr>
          <w:p w:rsidR="00C26AB0" w:rsidRDefault="00C26AB0">
            <w:pPr>
              <w:pStyle w:val="ConsPlusNormal"/>
            </w:pPr>
            <w:r>
              <w:t>областной бюджет</w:t>
            </w:r>
          </w:p>
        </w:tc>
        <w:tc>
          <w:tcPr>
            <w:tcW w:w="1417" w:type="dxa"/>
          </w:tcPr>
          <w:p w:rsidR="00C26AB0" w:rsidRDefault="00C26AB0">
            <w:pPr>
              <w:pStyle w:val="ConsPlusNormal"/>
            </w:pPr>
          </w:p>
        </w:tc>
        <w:tc>
          <w:tcPr>
            <w:tcW w:w="993" w:type="dxa"/>
          </w:tcPr>
          <w:p w:rsidR="00C26AB0" w:rsidRDefault="00790741">
            <w:pPr>
              <w:pStyle w:val="ConsPlusNormal"/>
              <w:jc w:val="center"/>
            </w:pPr>
            <w:hyperlink w:anchor="P2810" w:history="1">
              <w:r w:rsidR="00C26AB0">
                <w:rPr>
                  <w:color w:val="0000FF"/>
                </w:rPr>
                <w:t>&lt;*****&gt;</w:t>
              </w:r>
            </w:hyperlink>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3" w:type="dxa"/>
          </w:tcPr>
          <w:p w:rsidR="00C26AB0" w:rsidRDefault="00C26AB0">
            <w:pPr>
              <w:pStyle w:val="ConsPlusNormal"/>
              <w:jc w:val="center"/>
            </w:pPr>
            <w:r>
              <w:t>0</w:t>
            </w:r>
          </w:p>
        </w:tc>
        <w:tc>
          <w:tcPr>
            <w:tcW w:w="1134" w:type="dxa"/>
          </w:tcPr>
          <w:p w:rsidR="00C26AB0" w:rsidRDefault="00790741">
            <w:pPr>
              <w:pStyle w:val="ConsPlusNormal"/>
              <w:jc w:val="center"/>
            </w:pPr>
            <w:hyperlink w:anchor="P2810" w:history="1">
              <w:r w:rsidR="00C26AB0">
                <w:rPr>
                  <w:color w:val="0000FF"/>
                </w:rPr>
                <w:t>&lt;*****&gt;</w:t>
              </w:r>
            </w:hyperlink>
          </w:p>
        </w:tc>
        <w:tc>
          <w:tcPr>
            <w:tcW w:w="1559" w:type="dxa"/>
          </w:tcPr>
          <w:p w:rsidR="00C26AB0" w:rsidRDefault="00C26AB0">
            <w:pPr>
              <w:pStyle w:val="ConsPlusNormal"/>
            </w:pPr>
          </w:p>
        </w:tc>
      </w:tr>
      <w:tr w:rsidR="00C26AB0" w:rsidTr="00C26AB0">
        <w:tc>
          <w:tcPr>
            <w:tcW w:w="562" w:type="dxa"/>
            <w:vMerge/>
          </w:tcPr>
          <w:p w:rsidR="00C26AB0" w:rsidRDefault="00C26AB0"/>
        </w:tc>
        <w:tc>
          <w:tcPr>
            <w:tcW w:w="2268" w:type="dxa"/>
            <w:vMerge/>
          </w:tcPr>
          <w:p w:rsidR="00C26AB0" w:rsidRDefault="00C26AB0"/>
        </w:tc>
        <w:tc>
          <w:tcPr>
            <w:tcW w:w="1276" w:type="dxa"/>
          </w:tcPr>
          <w:p w:rsidR="00C26AB0" w:rsidRDefault="00C26AB0">
            <w:pPr>
              <w:pStyle w:val="ConsPlusNormal"/>
            </w:pPr>
          </w:p>
        </w:tc>
        <w:tc>
          <w:tcPr>
            <w:tcW w:w="1276" w:type="dxa"/>
          </w:tcPr>
          <w:p w:rsidR="00C26AB0" w:rsidRDefault="00C26AB0">
            <w:pPr>
              <w:pStyle w:val="ConsPlusNormal"/>
            </w:pPr>
            <w:r>
              <w:t>местный бюджет</w:t>
            </w:r>
          </w:p>
        </w:tc>
        <w:tc>
          <w:tcPr>
            <w:tcW w:w="1417" w:type="dxa"/>
          </w:tcPr>
          <w:p w:rsidR="00C26AB0" w:rsidRDefault="00C26AB0">
            <w:pPr>
              <w:pStyle w:val="ConsPlusNormal"/>
            </w:pPr>
          </w:p>
        </w:tc>
        <w:tc>
          <w:tcPr>
            <w:tcW w:w="993" w:type="dxa"/>
          </w:tcPr>
          <w:p w:rsidR="00C26AB0" w:rsidRDefault="00790741">
            <w:pPr>
              <w:pStyle w:val="ConsPlusNormal"/>
              <w:jc w:val="center"/>
            </w:pPr>
            <w:hyperlink w:anchor="P2810" w:history="1">
              <w:r w:rsidR="00C26AB0">
                <w:rPr>
                  <w:color w:val="0000FF"/>
                </w:rPr>
                <w:t>&lt;*****&gt;</w:t>
              </w:r>
            </w:hyperlink>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3" w:type="dxa"/>
          </w:tcPr>
          <w:p w:rsidR="00C26AB0" w:rsidRDefault="00C26AB0">
            <w:pPr>
              <w:pStyle w:val="ConsPlusNormal"/>
              <w:jc w:val="center"/>
            </w:pPr>
            <w:r>
              <w:t>0</w:t>
            </w:r>
          </w:p>
        </w:tc>
        <w:tc>
          <w:tcPr>
            <w:tcW w:w="1134" w:type="dxa"/>
          </w:tcPr>
          <w:p w:rsidR="00C26AB0" w:rsidRDefault="00790741">
            <w:pPr>
              <w:pStyle w:val="ConsPlusNormal"/>
              <w:jc w:val="center"/>
            </w:pPr>
            <w:hyperlink w:anchor="P2810" w:history="1">
              <w:r w:rsidR="00C26AB0">
                <w:rPr>
                  <w:color w:val="0000FF"/>
                </w:rPr>
                <w:t>&lt;*****&gt;</w:t>
              </w:r>
            </w:hyperlink>
          </w:p>
        </w:tc>
        <w:tc>
          <w:tcPr>
            <w:tcW w:w="1559" w:type="dxa"/>
          </w:tcPr>
          <w:p w:rsidR="00C26AB0" w:rsidRDefault="00C26AB0">
            <w:pPr>
              <w:pStyle w:val="ConsPlusNormal"/>
            </w:pPr>
          </w:p>
        </w:tc>
      </w:tr>
      <w:tr w:rsidR="00C26AB0" w:rsidTr="00C26AB0">
        <w:tc>
          <w:tcPr>
            <w:tcW w:w="562" w:type="dxa"/>
            <w:vMerge w:val="restart"/>
          </w:tcPr>
          <w:p w:rsidR="00C26AB0" w:rsidRDefault="00C26AB0">
            <w:pPr>
              <w:pStyle w:val="ConsPlusNormal"/>
              <w:jc w:val="center"/>
            </w:pPr>
            <w:r>
              <w:t>138.</w:t>
            </w:r>
          </w:p>
        </w:tc>
        <w:tc>
          <w:tcPr>
            <w:tcW w:w="2268" w:type="dxa"/>
            <w:vMerge w:val="restart"/>
          </w:tcPr>
          <w:p w:rsidR="00C26AB0" w:rsidRDefault="00C26AB0">
            <w:pPr>
              <w:pStyle w:val="ConsPlusNormal"/>
            </w:pPr>
            <w:r>
              <w:t>Обеспечение участка компактной жилой застройки в с. Саратовка Соль-</w:t>
            </w:r>
            <w:proofErr w:type="spellStart"/>
            <w:r>
              <w:t>Илецкого</w:t>
            </w:r>
            <w:proofErr w:type="spellEnd"/>
            <w:r>
              <w:t xml:space="preserve"> района Оренбургской области инженерными сетями</w:t>
            </w:r>
          </w:p>
        </w:tc>
        <w:tc>
          <w:tcPr>
            <w:tcW w:w="1276" w:type="dxa"/>
          </w:tcPr>
          <w:p w:rsidR="00C26AB0" w:rsidRDefault="00C26AB0">
            <w:pPr>
              <w:pStyle w:val="ConsPlusNormal"/>
            </w:pPr>
          </w:p>
        </w:tc>
        <w:tc>
          <w:tcPr>
            <w:tcW w:w="1276" w:type="dxa"/>
          </w:tcPr>
          <w:p w:rsidR="00C26AB0" w:rsidRDefault="00C26AB0">
            <w:pPr>
              <w:pStyle w:val="ConsPlusNormal"/>
            </w:pPr>
            <w:r>
              <w:t>всего</w:t>
            </w:r>
          </w:p>
        </w:tc>
        <w:tc>
          <w:tcPr>
            <w:tcW w:w="1417" w:type="dxa"/>
          </w:tcPr>
          <w:p w:rsidR="00C26AB0" w:rsidRDefault="00C26AB0">
            <w:pPr>
              <w:pStyle w:val="ConsPlusNormal"/>
              <w:jc w:val="center"/>
            </w:pPr>
            <w:r>
              <w:t>2,818 км</w:t>
            </w:r>
          </w:p>
        </w:tc>
        <w:tc>
          <w:tcPr>
            <w:tcW w:w="993" w:type="dxa"/>
          </w:tcPr>
          <w:p w:rsidR="00C26AB0" w:rsidRDefault="00790741">
            <w:pPr>
              <w:pStyle w:val="ConsPlusNormal"/>
              <w:jc w:val="center"/>
            </w:pPr>
            <w:hyperlink w:anchor="P2810" w:history="1">
              <w:r w:rsidR="00C26AB0">
                <w:rPr>
                  <w:color w:val="0000FF"/>
                </w:rPr>
                <w:t>&lt;*****&gt;</w:t>
              </w:r>
            </w:hyperlink>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3" w:type="dxa"/>
          </w:tcPr>
          <w:p w:rsidR="00C26AB0" w:rsidRDefault="00C26AB0">
            <w:pPr>
              <w:pStyle w:val="ConsPlusNormal"/>
              <w:jc w:val="center"/>
            </w:pPr>
            <w:r>
              <w:t>0</w:t>
            </w:r>
          </w:p>
        </w:tc>
        <w:tc>
          <w:tcPr>
            <w:tcW w:w="1134" w:type="dxa"/>
          </w:tcPr>
          <w:p w:rsidR="00C26AB0" w:rsidRDefault="00790741">
            <w:pPr>
              <w:pStyle w:val="ConsPlusNormal"/>
              <w:jc w:val="center"/>
            </w:pPr>
            <w:hyperlink w:anchor="P2810" w:history="1">
              <w:r w:rsidR="00C26AB0">
                <w:rPr>
                  <w:color w:val="0000FF"/>
                </w:rPr>
                <w:t>&lt;*****&gt;</w:t>
              </w:r>
            </w:hyperlink>
          </w:p>
        </w:tc>
        <w:tc>
          <w:tcPr>
            <w:tcW w:w="1559" w:type="dxa"/>
          </w:tcPr>
          <w:p w:rsidR="00C26AB0" w:rsidRDefault="00C26AB0">
            <w:pPr>
              <w:pStyle w:val="ConsPlusNormal"/>
              <w:jc w:val="center"/>
            </w:pPr>
            <w:r>
              <w:t>2019</w:t>
            </w:r>
          </w:p>
        </w:tc>
      </w:tr>
      <w:tr w:rsidR="00C26AB0" w:rsidTr="00C26AB0">
        <w:tc>
          <w:tcPr>
            <w:tcW w:w="562" w:type="dxa"/>
            <w:vMerge/>
          </w:tcPr>
          <w:p w:rsidR="00C26AB0" w:rsidRDefault="00C26AB0"/>
        </w:tc>
        <w:tc>
          <w:tcPr>
            <w:tcW w:w="2268" w:type="dxa"/>
            <w:vMerge/>
          </w:tcPr>
          <w:p w:rsidR="00C26AB0" w:rsidRDefault="00C26AB0"/>
        </w:tc>
        <w:tc>
          <w:tcPr>
            <w:tcW w:w="1276" w:type="dxa"/>
          </w:tcPr>
          <w:p w:rsidR="00C26AB0" w:rsidRDefault="00C26AB0">
            <w:pPr>
              <w:pStyle w:val="ConsPlusNormal"/>
            </w:pPr>
          </w:p>
        </w:tc>
        <w:tc>
          <w:tcPr>
            <w:tcW w:w="1276" w:type="dxa"/>
          </w:tcPr>
          <w:p w:rsidR="00C26AB0" w:rsidRDefault="00C26AB0">
            <w:pPr>
              <w:pStyle w:val="ConsPlusNormal"/>
            </w:pPr>
            <w:r>
              <w:t>федеральный бюджет</w:t>
            </w:r>
          </w:p>
        </w:tc>
        <w:tc>
          <w:tcPr>
            <w:tcW w:w="1417" w:type="dxa"/>
          </w:tcPr>
          <w:p w:rsidR="00C26AB0" w:rsidRDefault="00C26AB0">
            <w:pPr>
              <w:pStyle w:val="ConsPlusNormal"/>
            </w:pPr>
          </w:p>
        </w:tc>
        <w:tc>
          <w:tcPr>
            <w:tcW w:w="993"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3" w:type="dxa"/>
          </w:tcPr>
          <w:p w:rsidR="00C26AB0" w:rsidRDefault="00C26AB0">
            <w:pPr>
              <w:pStyle w:val="ConsPlusNormal"/>
              <w:jc w:val="center"/>
            </w:pPr>
            <w:r>
              <w:t>0</w:t>
            </w:r>
          </w:p>
        </w:tc>
        <w:tc>
          <w:tcPr>
            <w:tcW w:w="1134" w:type="dxa"/>
          </w:tcPr>
          <w:p w:rsidR="00C26AB0" w:rsidRDefault="00C26AB0">
            <w:pPr>
              <w:pStyle w:val="ConsPlusNormal"/>
              <w:jc w:val="center"/>
            </w:pPr>
            <w:r>
              <w:t>0</w:t>
            </w:r>
          </w:p>
        </w:tc>
        <w:tc>
          <w:tcPr>
            <w:tcW w:w="1559" w:type="dxa"/>
          </w:tcPr>
          <w:p w:rsidR="00C26AB0" w:rsidRDefault="00C26AB0">
            <w:pPr>
              <w:pStyle w:val="ConsPlusNormal"/>
            </w:pPr>
          </w:p>
        </w:tc>
      </w:tr>
      <w:tr w:rsidR="00C26AB0" w:rsidTr="00C26AB0">
        <w:tc>
          <w:tcPr>
            <w:tcW w:w="562" w:type="dxa"/>
            <w:vMerge/>
          </w:tcPr>
          <w:p w:rsidR="00C26AB0" w:rsidRDefault="00C26AB0"/>
        </w:tc>
        <w:tc>
          <w:tcPr>
            <w:tcW w:w="2268" w:type="dxa"/>
            <w:vMerge/>
          </w:tcPr>
          <w:p w:rsidR="00C26AB0" w:rsidRDefault="00C26AB0"/>
        </w:tc>
        <w:tc>
          <w:tcPr>
            <w:tcW w:w="1276" w:type="dxa"/>
          </w:tcPr>
          <w:p w:rsidR="00C26AB0" w:rsidRDefault="00C26AB0">
            <w:pPr>
              <w:pStyle w:val="ConsPlusNormal"/>
            </w:pPr>
          </w:p>
        </w:tc>
        <w:tc>
          <w:tcPr>
            <w:tcW w:w="1276" w:type="dxa"/>
          </w:tcPr>
          <w:p w:rsidR="00C26AB0" w:rsidRDefault="00C26AB0">
            <w:pPr>
              <w:pStyle w:val="ConsPlusNormal"/>
            </w:pPr>
            <w:r>
              <w:t>областной бюджет</w:t>
            </w:r>
          </w:p>
        </w:tc>
        <w:tc>
          <w:tcPr>
            <w:tcW w:w="1417" w:type="dxa"/>
          </w:tcPr>
          <w:p w:rsidR="00C26AB0" w:rsidRDefault="00C26AB0">
            <w:pPr>
              <w:pStyle w:val="ConsPlusNormal"/>
            </w:pPr>
          </w:p>
        </w:tc>
        <w:tc>
          <w:tcPr>
            <w:tcW w:w="993" w:type="dxa"/>
          </w:tcPr>
          <w:p w:rsidR="00C26AB0" w:rsidRDefault="00790741">
            <w:pPr>
              <w:pStyle w:val="ConsPlusNormal"/>
              <w:jc w:val="center"/>
            </w:pPr>
            <w:hyperlink w:anchor="P2810" w:history="1">
              <w:r w:rsidR="00C26AB0">
                <w:rPr>
                  <w:color w:val="0000FF"/>
                </w:rPr>
                <w:t>&lt;*****&gt;</w:t>
              </w:r>
            </w:hyperlink>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3" w:type="dxa"/>
          </w:tcPr>
          <w:p w:rsidR="00C26AB0" w:rsidRDefault="00C26AB0">
            <w:pPr>
              <w:pStyle w:val="ConsPlusNormal"/>
              <w:jc w:val="center"/>
            </w:pPr>
            <w:r>
              <w:t>0</w:t>
            </w:r>
          </w:p>
        </w:tc>
        <w:tc>
          <w:tcPr>
            <w:tcW w:w="1134" w:type="dxa"/>
          </w:tcPr>
          <w:p w:rsidR="00C26AB0" w:rsidRDefault="00790741">
            <w:pPr>
              <w:pStyle w:val="ConsPlusNormal"/>
              <w:jc w:val="center"/>
            </w:pPr>
            <w:hyperlink w:anchor="P2810" w:history="1">
              <w:r w:rsidR="00C26AB0">
                <w:rPr>
                  <w:color w:val="0000FF"/>
                </w:rPr>
                <w:t>&lt;*****&gt;</w:t>
              </w:r>
            </w:hyperlink>
          </w:p>
        </w:tc>
        <w:tc>
          <w:tcPr>
            <w:tcW w:w="1559" w:type="dxa"/>
          </w:tcPr>
          <w:p w:rsidR="00C26AB0" w:rsidRDefault="00C26AB0">
            <w:pPr>
              <w:pStyle w:val="ConsPlusNormal"/>
            </w:pPr>
          </w:p>
        </w:tc>
      </w:tr>
      <w:tr w:rsidR="00C26AB0" w:rsidTr="00C26AB0">
        <w:tc>
          <w:tcPr>
            <w:tcW w:w="562" w:type="dxa"/>
            <w:vMerge/>
          </w:tcPr>
          <w:p w:rsidR="00C26AB0" w:rsidRDefault="00C26AB0"/>
        </w:tc>
        <w:tc>
          <w:tcPr>
            <w:tcW w:w="2268" w:type="dxa"/>
            <w:vMerge/>
          </w:tcPr>
          <w:p w:rsidR="00C26AB0" w:rsidRDefault="00C26AB0"/>
        </w:tc>
        <w:tc>
          <w:tcPr>
            <w:tcW w:w="1276" w:type="dxa"/>
          </w:tcPr>
          <w:p w:rsidR="00C26AB0" w:rsidRDefault="00C26AB0">
            <w:pPr>
              <w:pStyle w:val="ConsPlusNormal"/>
            </w:pPr>
          </w:p>
        </w:tc>
        <w:tc>
          <w:tcPr>
            <w:tcW w:w="1276" w:type="dxa"/>
          </w:tcPr>
          <w:p w:rsidR="00C26AB0" w:rsidRDefault="00C26AB0">
            <w:pPr>
              <w:pStyle w:val="ConsPlusNormal"/>
            </w:pPr>
            <w:r>
              <w:t>местный бюджет</w:t>
            </w:r>
          </w:p>
        </w:tc>
        <w:tc>
          <w:tcPr>
            <w:tcW w:w="1417" w:type="dxa"/>
          </w:tcPr>
          <w:p w:rsidR="00C26AB0" w:rsidRDefault="00C26AB0">
            <w:pPr>
              <w:pStyle w:val="ConsPlusNormal"/>
            </w:pPr>
          </w:p>
        </w:tc>
        <w:tc>
          <w:tcPr>
            <w:tcW w:w="993" w:type="dxa"/>
          </w:tcPr>
          <w:p w:rsidR="00C26AB0" w:rsidRDefault="00790741">
            <w:pPr>
              <w:pStyle w:val="ConsPlusNormal"/>
              <w:jc w:val="center"/>
            </w:pPr>
            <w:hyperlink w:anchor="P2810" w:history="1">
              <w:r w:rsidR="00C26AB0">
                <w:rPr>
                  <w:color w:val="0000FF"/>
                </w:rPr>
                <w:t>&lt;*****&gt;</w:t>
              </w:r>
            </w:hyperlink>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3" w:type="dxa"/>
          </w:tcPr>
          <w:p w:rsidR="00C26AB0" w:rsidRDefault="00C26AB0">
            <w:pPr>
              <w:pStyle w:val="ConsPlusNormal"/>
              <w:jc w:val="center"/>
            </w:pPr>
            <w:r>
              <w:t>0</w:t>
            </w:r>
          </w:p>
        </w:tc>
        <w:tc>
          <w:tcPr>
            <w:tcW w:w="1134" w:type="dxa"/>
          </w:tcPr>
          <w:p w:rsidR="00C26AB0" w:rsidRDefault="00790741">
            <w:pPr>
              <w:pStyle w:val="ConsPlusNormal"/>
              <w:jc w:val="center"/>
            </w:pPr>
            <w:hyperlink w:anchor="P2810" w:history="1">
              <w:r w:rsidR="00C26AB0">
                <w:rPr>
                  <w:color w:val="0000FF"/>
                </w:rPr>
                <w:t>&lt;*****&gt;</w:t>
              </w:r>
            </w:hyperlink>
          </w:p>
        </w:tc>
        <w:tc>
          <w:tcPr>
            <w:tcW w:w="1559" w:type="dxa"/>
          </w:tcPr>
          <w:p w:rsidR="00C26AB0" w:rsidRDefault="00C26AB0">
            <w:pPr>
              <w:pStyle w:val="ConsPlusNormal"/>
            </w:pPr>
          </w:p>
        </w:tc>
      </w:tr>
      <w:tr w:rsidR="00C26AB0" w:rsidTr="00C26AB0">
        <w:tc>
          <w:tcPr>
            <w:tcW w:w="562" w:type="dxa"/>
            <w:vMerge w:val="restart"/>
          </w:tcPr>
          <w:p w:rsidR="00C26AB0" w:rsidRDefault="00C26AB0">
            <w:pPr>
              <w:pStyle w:val="ConsPlusNormal"/>
              <w:jc w:val="center"/>
            </w:pPr>
            <w:r>
              <w:t>139.</w:t>
            </w:r>
          </w:p>
        </w:tc>
        <w:tc>
          <w:tcPr>
            <w:tcW w:w="2268" w:type="dxa"/>
            <w:vMerge w:val="restart"/>
          </w:tcPr>
          <w:p w:rsidR="00C26AB0" w:rsidRDefault="00C26AB0">
            <w:pPr>
              <w:pStyle w:val="ConsPlusNormal"/>
            </w:pPr>
            <w:r>
              <w:t xml:space="preserve">Обеспечение участка компактной жилой застройки в пос. </w:t>
            </w:r>
            <w:proofErr w:type="spellStart"/>
            <w:r>
              <w:lastRenderedPageBreak/>
              <w:t>Маякское</w:t>
            </w:r>
            <w:proofErr w:type="spellEnd"/>
            <w:r>
              <w:t xml:space="preserve"> Соль-</w:t>
            </w:r>
            <w:proofErr w:type="spellStart"/>
            <w:r>
              <w:t>Илецкого</w:t>
            </w:r>
            <w:proofErr w:type="spellEnd"/>
            <w:r>
              <w:t xml:space="preserve"> района Оренбургской области инженерными сетями</w:t>
            </w:r>
          </w:p>
        </w:tc>
        <w:tc>
          <w:tcPr>
            <w:tcW w:w="1276" w:type="dxa"/>
          </w:tcPr>
          <w:p w:rsidR="00C26AB0" w:rsidRDefault="00C26AB0">
            <w:pPr>
              <w:pStyle w:val="ConsPlusNormal"/>
            </w:pPr>
          </w:p>
        </w:tc>
        <w:tc>
          <w:tcPr>
            <w:tcW w:w="1276" w:type="dxa"/>
          </w:tcPr>
          <w:p w:rsidR="00C26AB0" w:rsidRDefault="00C26AB0">
            <w:pPr>
              <w:pStyle w:val="ConsPlusNormal"/>
            </w:pPr>
            <w:r>
              <w:t>всего</w:t>
            </w:r>
          </w:p>
        </w:tc>
        <w:tc>
          <w:tcPr>
            <w:tcW w:w="1417" w:type="dxa"/>
          </w:tcPr>
          <w:p w:rsidR="00C26AB0" w:rsidRDefault="00C26AB0">
            <w:pPr>
              <w:pStyle w:val="ConsPlusNormal"/>
              <w:jc w:val="center"/>
            </w:pPr>
            <w:r>
              <w:t>1,847 км</w:t>
            </w:r>
          </w:p>
        </w:tc>
        <w:tc>
          <w:tcPr>
            <w:tcW w:w="993" w:type="dxa"/>
          </w:tcPr>
          <w:p w:rsidR="00C26AB0" w:rsidRDefault="00790741">
            <w:pPr>
              <w:pStyle w:val="ConsPlusNormal"/>
              <w:jc w:val="center"/>
            </w:pPr>
            <w:hyperlink w:anchor="P2810" w:history="1">
              <w:r w:rsidR="00C26AB0">
                <w:rPr>
                  <w:color w:val="0000FF"/>
                </w:rPr>
                <w:t>&lt;*****&gt;</w:t>
              </w:r>
            </w:hyperlink>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3" w:type="dxa"/>
          </w:tcPr>
          <w:p w:rsidR="00C26AB0" w:rsidRDefault="00C26AB0">
            <w:pPr>
              <w:pStyle w:val="ConsPlusNormal"/>
              <w:jc w:val="center"/>
            </w:pPr>
            <w:r>
              <w:t>0</w:t>
            </w:r>
          </w:p>
        </w:tc>
        <w:tc>
          <w:tcPr>
            <w:tcW w:w="1134" w:type="dxa"/>
          </w:tcPr>
          <w:p w:rsidR="00C26AB0" w:rsidRDefault="00790741">
            <w:pPr>
              <w:pStyle w:val="ConsPlusNormal"/>
              <w:jc w:val="center"/>
            </w:pPr>
            <w:hyperlink w:anchor="P2810" w:history="1">
              <w:r w:rsidR="00C26AB0">
                <w:rPr>
                  <w:color w:val="0000FF"/>
                </w:rPr>
                <w:t>&lt;*****&gt;</w:t>
              </w:r>
            </w:hyperlink>
          </w:p>
        </w:tc>
        <w:tc>
          <w:tcPr>
            <w:tcW w:w="1559" w:type="dxa"/>
          </w:tcPr>
          <w:p w:rsidR="00C26AB0" w:rsidRDefault="00C26AB0">
            <w:pPr>
              <w:pStyle w:val="ConsPlusNormal"/>
              <w:jc w:val="center"/>
            </w:pPr>
            <w:r>
              <w:t>2019</w:t>
            </w:r>
          </w:p>
        </w:tc>
      </w:tr>
      <w:tr w:rsidR="00C26AB0" w:rsidTr="00C26AB0">
        <w:tc>
          <w:tcPr>
            <w:tcW w:w="562" w:type="dxa"/>
            <w:vMerge/>
          </w:tcPr>
          <w:p w:rsidR="00C26AB0" w:rsidRDefault="00C26AB0"/>
        </w:tc>
        <w:tc>
          <w:tcPr>
            <w:tcW w:w="2268" w:type="dxa"/>
            <w:vMerge/>
          </w:tcPr>
          <w:p w:rsidR="00C26AB0" w:rsidRDefault="00C26AB0"/>
        </w:tc>
        <w:tc>
          <w:tcPr>
            <w:tcW w:w="1276" w:type="dxa"/>
          </w:tcPr>
          <w:p w:rsidR="00C26AB0" w:rsidRDefault="00C26AB0">
            <w:pPr>
              <w:pStyle w:val="ConsPlusNormal"/>
            </w:pPr>
          </w:p>
        </w:tc>
        <w:tc>
          <w:tcPr>
            <w:tcW w:w="1276" w:type="dxa"/>
          </w:tcPr>
          <w:p w:rsidR="00C26AB0" w:rsidRDefault="00C26AB0">
            <w:pPr>
              <w:pStyle w:val="ConsPlusNormal"/>
            </w:pPr>
            <w:r>
              <w:t>федеральный бюджет</w:t>
            </w:r>
          </w:p>
        </w:tc>
        <w:tc>
          <w:tcPr>
            <w:tcW w:w="1417" w:type="dxa"/>
          </w:tcPr>
          <w:p w:rsidR="00C26AB0" w:rsidRDefault="00C26AB0">
            <w:pPr>
              <w:pStyle w:val="ConsPlusNormal"/>
            </w:pPr>
          </w:p>
        </w:tc>
        <w:tc>
          <w:tcPr>
            <w:tcW w:w="993"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3" w:type="dxa"/>
          </w:tcPr>
          <w:p w:rsidR="00C26AB0" w:rsidRDefault="00C26AB0">
            <w:pPr>
              <w:pStyle w:val="ConsPlusNormal"/>
              <w:jc w:val="center"/>
            </w:pPr>
            <w:r>
              <w:t>0</w:t>
            </w:r>
          </w:p>
        </w:tc>
        <w:tc>
          <w:tcPr>
            <w:tcW w:w="1134" w:type="dxa"/>
          </w:tcPr>
          <w:p w:rsidR="00C26AB0" w:rsidRDefault="00C26AB0">
            <w:pPr>
              <w:pStyle w:val="ConsPlusNormal"/>
              <w:jc w:val="center"/>
            </w:pPr>
            <w:r>
              <w:t>0</w:t>
            </w:r>
          </w:p>
        </w:tc>
        <w:tc>
          <w:tcPr>
            <w:tcW w:w="1559" w:type="dxa"/>
          </w:tcPr>
          <w:p w:rsidR="00C26AB0" w:rsidRDefault="00C26AB0">
            <w:pPr>
              <w:pStyle w:val="ConsPlusNormal"/>
            </w:pPr>
          </w:p>
        </w:tc>
      </w:tr>
      <w:tr w:rsidR="00C26AB0" w:rsidTr="00C26AB0">
        <w:tc>
          <w:tcPr>
            <w:tcW w:w="562" w:type="dxa"/>
            <w:vMerge/>
          </w:tcPr>
          <w:p w:rsidR="00C26AB0" w:rsidRDefault="00C26AB0"/>
        </w:tc>
        <w:tc>
          <w:tcPr>
            <w:tcW w:w="2268" w:type="dxa"/>
            <w:vMerge/>
          </w:tcPr>
          <w:p w:rsidR="00C26AB0" w:rsidRDefault="00C26AB0"/>
        </w:tc>
        <w:tc>
          <w:tcPr>
            <w:tcW w:w="1276" w:type="dxa"/>
          </w:tcPr>
          <w:p w:rsidR="00C26AB0" w:rsidRDefault="00C26AB0">
            <w:pPr>
              <w:pStyle w:val="ConsPlusNormal"/>
            </w:pPr>
          </w:p>
        </w:tc>
        <w:tc>
          <w:tcPr>
            <w:tcW w:w="1276" w:type="dxa"/>
          </w:tcPr>
          <w:p w:rsidR="00C26AB0" w:rsidRDefault="00C26AB0">
            <w:pPr>
              <w:pStyle w:val="ConsPlusNormal"/>
            </w:pPr>
            <w:r>
              <w:t>областной бюджет</w:t>
            </w:r>
          </w:p>
        </w:tc>
        <w:tc>
          <w:tcPr>
            <w:tcW w:w="1417" w:type="dxa"/>
          </w:tcPr>
          <w:p w:rsidR="00C26AB0" w:rsidRDefault="00C26AB0">
            <w:pPr>
              <w:pStyle w:val="ConsPlusNormal"/>
            </w:pPr>
          </w:p>
        </w:tc>
        <w:tc>
          <w:tcPr>
            <w:tcW w:w="993" w:type="dxa"/>
          </w:tcPr>
          <w:p w:rsidR="00C26AB0" w:rsidRDefault="00790741">
            <w:pPr>
              <w:pStyle w:val="ConsPlusNormal"/>
              <w:jc w:val="center"/>
            </w:pPr>
            <w:hyperlink w:anchor="P2810" w:history="1">
              <w:r w:rsidR="00C26AB0">
                <w:rPr>
                  <w:color w:val="0000FF"/>
                </w:rPr>
                <w:t>&lt;*****&gt;</w:t>
              </w:r>
            </w:hyperlink>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3" w:type="dxa"/>
          </w:tcPr>
          <w:p w:rsidR="00C26AB0" w:rsidRDefault="00C26AB0">
            <w:pPr>
              <w:pStyle w:val="ConsPlusNormal"/>
              <w:jc w:val="center"/>
            </w:pPr>
            <w:r>
              <w:t>0</w:t>
            </w:r>
          </w:p>
        </w:tc>
        <w:tc>
          <w:tcPr>
            <w:tcW w:w="1134" w:type="dxa"/>
          </w:tcPr>
          <w:p w:rsidR="00C26AB0" w:rsidRDefault="00790741">
            <w:pPr>
              <w:pStyle w:val="ConsPlusNormal"/>
              <w:jc w:val="center"/>
            </w:pPr>
            <w:hyperlink w:anchor="P2810" w:history="1">
              <w:r w:rsidR="00C26AB0">
                <w:rPr>
                  <w:color w:val="0000FF"/>
                </w:rPr>
                <w:t>&lt;*****&gt;</w:t>
              </w:r>
            </w:hyperlink>
          </w:p>
        </w:tc>
        <w:tc>
          <w:tcPr>
            <w:tcW w:w="1559" w:type="dxa"/>
          </w:tcPr>
          <w:p w:rsidR="00C26AB0" w:rsidRDefault="00C26AB0">
            <w:pPr>
              <w:pStyle w:val="ConsPlusNormal"/>
            </w:pPr>
          </w:p>
        </w:tc>
      </w:tr>
      <w:tr w:rsidR="00C26AB0" w:rsidTr="00C26AB0">
        <w:tc>
          <w:tcPr>
            <w:tcW w:w="562" w:type="dxa"/>
            <w:vMerge/>
          </w:tcPr>
          <w:p w:rsidR="00C26AB0" w:rsidRDefault="00C26AB0"/>
        </w:tc>
        <w:tc>
          <w:tcPr>
            <w:tcW w:w="2268" w:type="dxa"/>
            <w:vMerge/>
          </w:tcPr>
          <w:p w:rsidR="00C26AB0" w:rsidRDefault="00C26AB0"/>
        </w:tc>
        <w:tc>
          <w:tcPr>
            <w:tcW w:w="1276" w:type="dxa"/>
          </w:tcPr>
          <w:p w:rsidR="00C26AB0" w:rsidRDefault="00C26AB0">
            <w:pPr>
              <w:pStyle w:val="ConsPlusNormal"/>
            </w:pPr>
          </w:p>
        </w:tc>
        <w:tc>
          <w:tcPr>
            <w:tcW w:w="1276" w:type="dxa"/>
          </w:tcPr>
          <w:p w:rsidR="00C26AB0" w:rsidRDefault="00C26AB0">
            <w:pPr>
              <w:pStyle w:val="ConsPlusNormal"/>
            </w:pPr>
            <w:r>
              <w:t>местный бюджет</w:t>
            </w:r>
          </w:p>
        </w:tc>
        <w:tc>
          <w:tcPr>
            <w:tcW w:w="1417" w:type="dxa"/>
          </w:tcPr>
          <w:p w:rsidR="00C26AB0" w:rsidRDefault="00C26AB0">
            <w:pPr>
              <w:pStyle w:val="ConsPlusNormal"/>
            </w:pPr>
          </w:p>
        </w:tc>
        <w:tc>
          <w:tcPr>
            <w:tcW w:w="993" w:type="dxa"/>
          </w:tcPr>
          <w:p w:rsidR="00C26AB0" w:rsidRDefault="00790741">
            <w:pPr>
              <w:pStyle w:val="ConsPlusNormal"/>
              <w:jc w:val="center"/>
            </w:pPr>
            <w:hyperlink w:anchor="P2810" w:history="1">
              <w:r w:rsidR="00C26AB0">
                <w:rPr>
                  <w:color w:val="0000FF"/>
                </w:rPr>
                <w:t>&lt;*****&gt;</w:t>
              </w:r>
            </w:hyperlink>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3" w:type="dxa"/>
          </w:tcPr>
          <w:p w:rsidR="00C26AB0" w:rsidRDefault="00C26AB0">
            <w:pPr>
              <w:pStyle w:val="ConsPlusNormal"/>
              <w:jc w:val="center"/>
            </w:pPr>
            <w:r>
              <w:t>0</w:t>
            </w:r>
          </w:p>
        </w:tc>
        <w:tc>
          <w:tcPr>
            <w:tcW w:w="1134" w:type="dxa"/>
          </w:tcPr>
          <w:p w:rsidR="00C26AB0" w:rsidRDefault="00790741">
            <w:pPr>
              <w:pStyle w:val="ConsPlusNormal"/>
              <w:jc w:val="center"/>
            </w:pPr>
            <w:hyperlink w:anchor="P2810" w:history="1">
              <w:r w:rsidR="00C26AB0">
                <w:rPr>
                  <w:color w:val="0000FF"/>
                </w:rPr>
                <w:t>&lt;*****&gt;</w:t>
              </w:r>
            </w:hyperlink>
          </w:p>
        </w:tc>
        <w:tc>
          <w:tcPr>
            <w:tcW w:w="1559" w:type="dxa"/>
          </w:tcPr>
          <w:p w:rsidR="00C26AB0" w:rsidRDefault="00C26AB0">
            <w:pPr>
              <w:pStyle w:val="ConsPlusNormal"/>
            </w:pPr>
          </w:p>
        </w:tc>
      </w:tr>
      <w:tr w:rsidR="00C26AB0" w:rsidTr="00C26AB0">
        <w:tc>
          <w:tcPr>
            <w:tcW w:w="562" w:type="dxa"/>
            <w:vMerge w:val="restart"/>
          </w:tcPr>
          <w:p w:rsidR="00C26AB0" w:rsidRDefault="00C26AB0">
            <w:pPr>
              <w:pStyle w:val="ConsPlusNormal"/>
              <w:jc w:val="center"/>
            </w:pPr>
            <w:r>
              <w:t>140.</w:t>
            </w:r>
          </w:p>
        </w:tc>
        <w:tc>
          <w:tcPr>
            <w:tcW w:w="2268" w:type="dxa"/>
            <w:vMerge w:val="restart"/>
          </w:tcPr>
          <w:p w:rsidR="00C26AB0" w:rsidRDefault="00C26AB0">
            <w:pPr>
              <w:pStyle w:val="ConsPlusNormal"/>
            </w:pPr>
            <w:r>
              <w:t>Обеспечение участка компактной жилой застройки в пос. Кирпичный Завод Соль-</w:t>
            </w:r>
            <w:proofErr w:type="spellStart"/>
            <w:r>
              <w:t>Илецкого</w:t>
            </w:r>
            <w:proofErr w:type="spellEnd"/>
            <w:r>
              <w:t xml:space="preserve"> района Оренбургской области инженерными сетями</w:t>
            </w:r>
          </w:p>
        </w:tc>
        <w:tc>
          <w:tcPr>
            <w:tcW w:w="1276" w:type="dxa"/>
          </w:tcPr>
          <w:p w:rsidR="00C26AB0" w:rsidRDefault="00C26AB0">
            <w:pPr>
              <w:pStyle w:val="ConsPlusNormal"/>
            </w:pPr>
          </w:p>
        </w:tc>
        <w:tc>
          <w:tcPr>
            <w:tcW w:w="1276" w:type="dxa"/>
          </w:tcPr>
          <w:p w:rsidR="00C26AB0" w:rsidRDefault="00C26AB0">
            <w:pPr>
              <w:pStyle w:val="ConsPlusNormal"/>
            </w:pPr>
            <w:r>
              <w:t>всего</w:t>
            </w:r>
          </w:p>
        </w:tc>
        <w:tc>
          <w:tcPr>
            <w:tcW w:w="1417" w:type="dxa"/>
          </w:tcPr>
          <w:p w:rsidR="00C26AB0" w:rsidRDefault="00C26AB0">
            <w:pPr>
              <w:pStyle w:val="ConsPlusNormal"/>
              <w:jc w:val="center"/>
            </w:pPr>
            <w:r>
              <w:t>2,373 км</w:t>
            </w:r>
          </w:p>
        </w:tc>
        <w:tc>
          <w:tcPr>
            <w:tcW w:w="993" w:type="dxa"/>
          </w:tcPr>
          <w:p w:rsidR="00C26AB0" w:rsidRDefault="00790741">
            <w:pPr>
              <w:pStyle w:val="ConsPlusNormal"/>
              <w:jc w:val="center"/>
            </w:pPr>
            <w:hyperlink w:anchor="P2810" w:history="1">
              <w:r w:rsidR="00C26AB0">
                <w:rPr>
                  <w:color w:val="0000FF"/>
                </w:rPr>
                <w:t>&lt;*****&gt;</w:t>
              </w:r>
            </w:hyperlink>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3" w:type="dxa"/>
          </w:tcPr>
          <w:p w:rsidR="00C26AB0" w:rsidRDefault="00C26AB0">
            <w:pPr>
              <w:pStyle w:val="ConsPlusNormal"/>
              <w:jc w:val="center"/>
            </w:pPr>
            <w:r>
              <w:t>0</w:t>
            </w:r>
          </w:p>
        </w:tc>
        <w:tc>
          <w:tcPr>
            <w:tcW w:w="1134" w:type="dxa"/>
          </w:tcPr>
          <w:p w:rsidR="00C26AB0" w:rsidRDefault="00790741">
            <w:pPr>
              <w:pStyle w:val="ConsPlusNormal"/>
              <w:jc w:val="center"/>
            </w:pPr>
            <w:hyperlink w:anchor="P2810" w:history="1">
              <w:r w:rsidR="00C26AB0">
                <w:rPr>
                  <w:color w:val="0000FF"/>
                </w:rPr>
                <w:t>&lt;*****&gt;</w:t>
              </w:r>
            </w:hyperlink>
          </w:p>
        </w:tc>
        <w:tc>
          <w:tcPr>
            <w:tcW w:w="1559" w:type="dxa"/>
          </w:tcPr>
          <w:p w:rsidR="00C26AB0" w:rsidRDefault="00C26AB0">
            <w:pPr>
              <w:pStyle w:val="ConsPlusNormal"/>
              <w:jc w:val="center"/>
            </w:pPr>
            <w:r>
              <w:t>2019</w:t>
            </w:r>
          </w:p>
        </w:tc>
      </w:tr>
      <w:tr w:rsidR="00C26AB0" w:rsidTr="00C26AB0">
        <w:tc>
          <w:tcPr>
            <w:tcW w:w="562" w:type="dxa"/>
            <w:vMerge/>
          </w:tcPr>
          <w:p w:rsidR="00C26AB0" w:rsidRDefault="00C26AB0"/>
        </w:tc>
        <w:tc>
          <w:tcPr>
            <w:tcW w:w="2268" w:type="dxa"/>
            <w:vMerge/>
          </w:tcPr>
          <w:p w:rsidR="00C26AB0" w:rsidRDefault="00C26AB0"/>
        </w:tc>
        <w:tc>
          <w:tcPr>
            <w:tcW w:w="1276" w:type="dxa"/>
          </w:tcPr>
          <w:p w:rsidR="00C26AB0" w:rsidRDefault="00C26AB0">
            <w:pPr>
              <w:pStyle w:val="ConsPlusNormal"/>
            </w:pPr>
          </w:p>
        </w:tc>
        <w:tc>
          <w:tcPr>
            <w:tcW w:w="1276" w:type="dxa"/>
          </w:tcPr>
          <w:p w:rsidR="00C26AB0" w:rsidRDefault="00C26AB0">
            <w:pPr>
              <w:pStyle w:val="ConsPlusNormal"/>
            </w:pPr>
            <w:r>
              <w:t>федеральный бюджет</w:t>
            </w:r>
          </w:p>
        </w:tc>
        <w:tc>
          <w:tcPr>
            <w:tcW w:w="1417" w:type="dxa"/>
          </w:tcPr>
          <w:p w:rsidR="00C26AB0" w:rsidRDefault="00C26AB0">
            <w:pPr>
              <w:pStyle w:val="ConsPlusNormal"/>
            </w:pPr>
          </w:p>
        </w:tc>
        <w:tc>
          <w:tcPr>
            <w:tcW w:w="993"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3" w:type="dxa"/>
          </w:tcPr>
          <w:p w:rsidR="00C26AB0" w:rsidRDefault="00C26AB0">
            <w:pPr>
              <w:pStyle w:val="ConsPlusNormal"/>
              <w:jc w:val="center"/>
            </w:pPr>
            <w:r>
              <w:t>0</w:t>
            </w:r>
          </w:p>
        </w:tc>
        <w:tc>
          <w:tcPr>
            <w:tcW w:w="1134" w:type="dxa"/>
          </w:tcPr>
          <w:p w:rsidR="00C26AB0" w:rsidRDefault="00C26AB0">
            <w:pPr>
              <w:pStyle w:val="ConsPlusNormal"/>
              <w:jc w:val="center"/>
            </w:pPr>
            <w:r>
              <w:t>0</w:t>
            </w:r>
          </w:p>
        </w:tc>
        <w:tc>
          <w:tcPr>
            <w:tcW w:w="1559" w:type="dxa"/>
          </w:tcPr>
          <w:p w:rsidR="00C26AB0" w:rsidRDefault="00C26AB0">
            <w:pPr>
              <w:pStyle w:val="ConsPlusNormal"/>
            </w:pPr>
          </w:p>
        </w:tc>
      </w:tr>
      <w:tr w:rsidR="00C26AB0" w:rsidTr="00C26AB0">
        <w:tc>
          <w:tcPr>
            <w:tcW w:w="562" w:type="dxa"/>
            <w:vMerge/>
          </w:tcPr>
          <w:p w:rsidR="00C26AB0" w:rsidRDefault="00C26AB0"/>
        </w:tc>
        <w:tc>
          <w:tcPr>
            <w:tcW w:w="2268" w:type="dxa"/>
            <w:vMerge/>
          </w:tcPr>
          <w:p w:rsidR="00C26AB0" w:rsidRDefault="00C26AB0"/>
        </w:tc>
        <w:tc>
          <w:tcPr>
            <w:tcW w:w="1276" w:type="dxa"/>
          </w:tcPr>
          <w:p w:rsidR="00C26AB0" w:rsidRDefault="00C26AB0">
            <w:pPr>
              <w:pStyle w:val="ConsPlusNormal"/>
            </w:pPr>
          </w:p>
        </w:tc>
        <w:tc>
          <w:tcPr>
            <w:tcW w:w="1276" w:type="dxa"/>
          </w:tcPr>
          <w:p w:rsidR="00C26AB0" w:rsidRDefault="00C26AB0">
            <w:pPr>
              <w:pStyle w:val="ConsPlusNormal"/>
            </w:pPr>
            <w:r>
              <w:t>областной бюджет</w:t>
            </w:r>
          </w:p>
        </w:tc>
        <w:tc>
          <w:tcPr>
            <w:tcW w:w="1417" w:type="dxa"/>
          </w:tcPr>
          <w:p w:rsidR="00C26AB0" w:rsidRDefault="00C26AB0">
            <w:pPr>
              <w:pStyle w:val="ConsPlusNormal"/>
            </w:pPr>
          </w:p>
        </w:tc>
        <w:tc>
          <w:tcPr>
            <w:tcW w:w="993" w:type="dxa"/>
          </w:tcPr>
          <w:p w:rsidR="00C26AB0" w:rsidRDefault="00790741">
            <w:pPr>
              <w:pStyle w:val="ConsPlusNormal"/>
              <w:jc w:val="center"/>
            </w:pPr>
            <w:hyperlink w:anchor="P2810" w:history="1">
              <w:r w:rsidR="00C26AB0">
                <w:rPr>
                  <w:color w:val="0000FF"/>
                </w:rPr>
                <w:t>&lt;*****&gt;</w:t>
              </w:r>
            </w:hyperlink>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3" w:type="dxa"/>
          </w:tcPr>
          <w:p w:rsidR="00C26AB0" w:rsidRDefault="00C26AB0">
            <w:pPr>
              <w:pStyle w:val="ConsPlusNormal"/>
              <w:jc w:val="center"/>
            </w:pPr>
            <w:r>
              <w:t>0</w:t>
            </w:r>
          </w:p>
        </w:tc>
        <w:tc>
          <w:tcPr>
            <w:tcW w:w="1134" w:type="dxa"/>
          </w:tcPr>
          <w:p w:rsidR="00C26AB0" w:rsidRDefault="00790741">
            <w:pPr>
              <w:pStyle w:val="ConsPlusNormal"/>
              <w:jc w:val="center"/>
            </w:pPr>
            <w:hyperlink w:anchor="P2810" w:history="1">
              <w:r w:rsidR="00C26AB0">
                <w:rPr>
                  <w:color w:val="0000FF"/>
                </w:rPr>
                <w:t>&lt;*****&gt;</w:t>
              </w:r>
            </w:hyperlink>
          </w:p>
        </w:tc>
        <w:tc>
          <w:tcPr>
            <w:tcW w:w="1559" w:type="dxa"/>
          </w:tcPr>
          <w:p w:rsidR="00C26AB0" w:rsidRDefault="00C26AB0">
            <w:pPr>
              <w:pStyle w:val="ConsPlusNormal"/>
            </w:pPr>
          </w:p>
        </w:tc>
      </w:tr>
      <w:tr w:rsidR="00C26AB0" w:rsidTr="00C26AB0">
        <w:tc>
          <w:tcPr>
            <w:tcW w:w="562" w:type="dxa"/>
            <w:vMerge/>
          </w:tcPr>
          <w:p w:rsidR="00C26AB0" w:rsidRDefault="00C26AB0"/>
        </w:tc>
        <w:tc>
          <w:tcPr>
            <w:tcW w:w="2268" w:type="dxa"/>
            <w:vMerge/>
          </w:tcPr>
          <w:p w:rsidR="00C26AB0" w:rsidRDefault="00C26AB0"/>
        </w:tc>
        <w:tc>
          <w:tcPr>
            <w:tcW w:w="1276" w:type="dxa"/>
          </w:tcPr>
          <w:p w:rsidR="00C26AB0" w:rsidRDefault="00C26AB0">
            <w:pPr>
              <w:pStyle w:val="ConsPlusNormal"/>
            </w:pPr>
          </w:p>
        </w:tc>
        <w:tc>
          <w:tcPr>
            <w:tcW w:w="1276" w:type="dxa"/>
          </w:tcPr>
          <w:p w:rsidR="00C26AB0" w:rsidRDefault="00C26AB0">
            <w:pPr>
              <w:pStyle w:val="ConsPlusNormal"/>
            </w:pPr>
            <w:r>
              <w:t>местный бюджет</w:t>
            </w:r>
          </w:p>
        </w:tc>
        <w:tc>
          <w:tcPr>
            <w:tcW w:w="1417" w:type="dxa"/>
          </w:tcPr>
          <w:p w:rsidR="00C26AB0" w:rsidRDefault="00C26AB0">
            <w:pPr>
              <w:pStyle w:val="ConsPlusNormal"/>
            </w:pPr>
          </w:p>
        </w:tc>
        <w:tc>
          <w:tcPr>
            <w:tcW w:w="993" w:type="dxa"/>
          </w:tcPr>
          <w:p w:rsidR="00C26AB0" w:rsidRDefault="00790741">
            <w:pPr>
              <w:pStyle w:val="ConsPlusNormal"/>
              <w:jc w:val="center"/>
            </w:pPr>
            <w:hyperlink w:anchor="P2810" w:history="1">
              <w:r w:rsidR="00C26AB0">
                <w:rPr>
                  <w:color w:val="0000FF"/>
                </w:rPr>
                <w:t>&lt;*****&gt;</w:t>
              </w:r>
            </w:hyperlink>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3" w:type="dxa"/>
          </w:tcPr>
          <w:p w:rsidR="00C26AB0" w:rsidRDefault="00C26AB0">
            <w:pPr>
              <w:pStyle w:val="ConsPlusNormal"/>
              <w:jc w:val="center"/>
            </w:pPr>
            <w:r>
              <w:t>0</w:t>
            </w:r>
          </w:p>
        </w:tc>
        <w:tc>
          <w:tcPr>
            <w:tcW w:w="1134" w:type="dxa"/>
          </w:tcPr>
          <w:p w:rsidR="00C26AB0" w:rsidRDefault="00790741">
            <w:pPr>
              <w:pStyle w:val="ConsPlusNormal"/>
              <w:jc w:val="center"/>
            </w:pPr>
            <w:hyperlink w:anchor="P2810" w:history="1">
              <w:r w:rsidR="00C26AB0">
                <w:rPr>
                  <w:color w:val="0000FF"/>
                </w:rPr>
                <w:t>&lt;*****&gt;</w:t>
              </w:r>
            </w:hyperlink>
          </w:p>
        </w:tc>
        <w:tc>
          <w:tcPr>
            <w:tcW w:w="1559" w:type="dxa"/>
          </w:tcPr>
          <w:p w:rsidR="00C26AB0" w:rsidRDefault="00C26AB0">
            <w:pPr>
              <w:pStyle w:val="ConsPlusNormal"/>
            </w:pPr>
          </w:p>
        </w:tc>
      </w:tr>
      <w:tr w:rsidR="00C26AB0" w:rsidTr="00C26AB0">
        <w:tc>
          <w:tcPr>
            <w:tcW w:w="562" w:type="dxa"/>
            <w:vMerge w:val="restart"/>
          </w:tcPr>
          <w:p w:rsidR="00C26AB0" w:rsidRDefault="00C26AB0">
            <w:pPr>
              <w:pStyle w:val="ConsPlusNormal"/>
              <w:jc w:val="center"/>
            </w:pPr>
            <w:r>
              <w:t>141.</w:t>
            </w:r>
          </w:p>
        </w:tc>
        <w:tc>
          <w:tcPr>
            <w:tcW w:w="2268" w:type="dxa"/>
            <w:vMerge w:val="restart"/>
          </w:tcPr>
          <w:p w:rsidR="00C26AB0" w:rsidRDefault="00C26AB0">
            <w:pPr>
              <w:pStyle w:val="ConsPlusNormal"/>
            </w:pPr>
            <w:r>
              <w:t>Обеспечение коммунальной инфраструктурой жилой застройки площадки N 1 генерального плана муниципального образования "г. Бугуруслан" (ПИР)</w:t>
            </w:r>
          </w:p>
        </w:tc>
        <w:tc>
          <w:tcPr>
            <w:tcW w:w="1276" w:type="dxa"/>
          </w:tcPr>
          <w:p w:rsidR="00C26AB0" w:rsidRDefault="00C26AB0">
            <w:pPr>
              <w:pStyle w:val="ConsPlusNormal"/>
            </w:pPr>
          </w:p>
        </w:tc>
        <w:tc>
          <w:tcPr>
            <w:tcW w:w="1276" w:type="dxa"/>
          </w:tcPr>
          <w:p w:rsidR="00C26AB0" w:rsidRDefault="00C26AB0">
            <w:pPr>
              <w:pStyle w:val="ConsPlusNormal"/>
            </w:pPr>
            <w:r>
              <w:t>всего</w:t>
            </w:r>
          </w:p>
        </w:tc>
        <w:tc>
          <w:tcPr>
            <w:tcW w:w="1417" w:type="dxa"/>
          </w:tcPr>
          <w:p w:rsidR="00C26AB0" w:rsidRDefault="00C26AB0">
            <w:pPr>
              <w:pStyle w:val="ConsPlusNormal"/>
              <w:jc w:val="center"/>
            </w:pPr>
            <w:r>
              <w:t>14,068 км</w:t>
            </w:r>
          </w:p>
        </w:tc>
        <w:tc>
          <w:tcPr>
            <w:tcW w:w="993" w:type="dxa"/>
          </w:tcPr>
          <w:p w:rsidR="00C26AB0" w:rsidRDefault="00790741">
            <w:pPr>
              <w:pStyle w:val="ConsPlusNormal"/>
              <w:jc w:val="center"/>
            </w:pPr>
            <w:hyperlink w:anchor="P2810" w:history="1">
              <w:r w:rsidR="00C26AB0">
                <w:rPr>
                  <w:color w:val="0000FF"/>
                </w:rPr>
                <w:t>&lt;*****&gt;</w:t>
              </w:r>
            </w:hyperlink>
          </w:p>
        </w:tc>
        <w:tc>
          <w:tcPr>
            <w:tcW w:w="992" w:type="dxa"/>
          </w:tcPr>
          <w:p w:rsidR="00C26AB0" w:rsidRDefault="00790741">
            <w:pPr>
              <w:pStyle w:val="ConsPlusNormal"/>
              <w:jc w:val="center"/>
            </w:pPr>
            <w:hyperlink w:anchor="P2810" w:history="1">
              <w:r w:rsidR="00C26AB0">
                <w:rPr>
                  <w:color w:val="0000FF"/>
                </w:rPr>
                <w:t>&lt;*****&gt;</w:t>
              </w:r>
            </w:hyperlink>
          </w:p>
        </w:tc>
        <w:tc>
          <w:tcPr>
            <w:tcW w:w="992" w:type="dxa"/>
          </w:tcPr>
          <w:p w:rsidR="00C26AB0" w:rsidRDefault="00790741">
            <w:pPr>
              <w:pStyle w:val="ConsPlusNormal"/>
              <w:jc w:val="center"/>
            </w:pPr>
            <w:hyperlink w:anchor="P2810" w:history="1">
              <w:r w:rsidR="00C26AB0">
                <w:rPr>
                  <w:color w:val="0000FF"/>
                </w:rPr>
                <w:t>&lt;*****&gt;</w:t>
              </w:r>
            </w:hyperlink>
          </w:p>
        </w:tc>
        <w:tc>
          <w:tcPr>
            <w:tcW w:w="992" w:type="dxa"/>
          </w:tcPr>
          <w:p w:rsidR="00C26AB0" w:rsidRDefault="00C26AB0">
            <w:pPr>
              <w:pStyle w:val="ConsPlusNormal"/>
              <w:jc w:val="center"/>
            </w:pPr>
            <w:r>
              <w:t>0</w:t>
            </w:r>
          </w:p>
        </w:tc>
        <w:tc>
          <w:tcPr>
            <w:tcW w:w="993" w:type="dxa"/>
          </w:tcPr>
          <w:p w:rsidR="00C26AB0" w:rsidRDefault="00C26AB0">
            <w:pPr>
              <w:pStyle w:val="ConsPlusNormal"/>
              <w:jc w:val="center"/>
            </w:pPr>
            <w:r>
              <w:t>0</w:t>
            </w:r>
          </w:p>
        </w:tc>
        <w:tc>
          <w:tcPr>
            <w:tcW w:w="1134" w:type="dxa"/>
          </w:tcPr>
          <w:p w:rsidR="00C26AB0" w:rsidRDefault="00790741">
            <w:pPr>
              <w:pStyle w:val="ConsPlusNormal"/>
              <w:jc w:val="center"/>
            </w:pPr>
            <w:hyperlink w:anchor="P2810" w:history="1">
              <w:r w:rsidR="00C26AB0">
                <w:rPr>
                  <w:color w:val="0000FF"/>
                </w:rPr>
                <w:t>&lt;*****&gt;</w:t>
              </w:r>
            </w:hyperlink>
          </w:p>
        </w:tc>
        <w:tc>
          <w:tcPr>
            <w:tcW w:w="1559" w:type="dxa"/>
          </w:tcPr>
          <w:p w:rsidR="00C26AB0" w:rsidRDefault="00C26AB0">
            <w:pPr>
              <w:pStyle w:val="ConsPlusNormal"/>
              <w:jc w:val="center"/>
            </w:pPr>
            <w:r>
              <w:t>2021</w:t>
            </w:r>
          </w:p>
        </w:tc>
      </w:tr>
      <w:tr w:rsidR="00C26AB0" w:rsidTr="00C26AB0">
        <w:tc>
          <w:tcPr>
            <w:tcW w:w="562" w:type="dxa"/>
            <w:vMerge/>
          </w:tcPr>
          <w:p w:rsidR="00C26AB0" w:rsidRDefault="00C26AB0"/>
        </w:tc>
        <w:tc>
          <w:tcPr>
            <w:tcW w:w="2268" w:type="dxa"/>
            <w:vMerge/>
          </w:tcPr>
          <w:p w:rsidR="00C26AB0" w:rsidRDefault="00C26AB0"/>
        </w:tc>
        <w:tc>
          <w:tcPr>
            <w:tcW w:w="1276" w:type="dxa"/>
          </w:tcPr>
          <w:p w:rsidR="00C26AB0" w:rsidRDefault="00C26AB0">
            <w:pPr>
              <w:pStyle w:val="ConsPlusNormal"/>
            </w:pPr>
          </w:p>
        </w:tc>
        <w:tc>
          <w:tcPr>
            <w:tcW w:w="1276" w:type="dxa"/>
          </w:tcPr>
          <w:p w:rsidR="00C26AB0" w:rsidRDefault="00C26AB0">
            <w:pPr>
              <w:pStyle w:val="ConsPlusNormal"/>
            </w:pPr>
            <w:r>
              <w:t>федеральный бюджет</w:t>
            </w:r>
          </w:p>
        </w:tc>
        <w:tc>
          <w:tcPr>
            <w:tcW w:w="1417" w:type="dxa"/>
          </w:tcPr>
          <w:p w:rsidR="00C26AB0" w:rsidRDefault="00C26AB0">
            <w:pPr>
              <w:pStyle w:val="ConsPlusNormal"/>
            </w:pPr>
          </w:p>
        </w:tc>
        <w:tc>
          <w:tcPr>
            <w:tcW w:w="993"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3" w:type="dxa"/>
          </w:tcPr>
          <w:p w:rsidR="00C26AB0" w:rsidRDefault="00C26AB0">
            <w:pPr>
              <w:pStyle w:val="ConsPlusNormal"/>
              <w:jc w:val="center"/>
            </w:pPr>
            <w:r>
              <w:t>0</w:t>
            </w:r>
          </w:p>
        </w:tc>
        <w:tc>
          <w:tcPr>
            <w:tcW w:w="1134" w:type="dxa"/>
          </w:tcPr>
          <w:p w:rsidR="00C26AB0" w:rsidRDefault="00C26AB0">
            <w:pPr>
              <w:pStyle w:val="ConsPlusNormal"/>
              <w:jc w:val="center"/>
            </w:pPr>
            <w:r>
              <w:t>0</w:t>
            </w:r>
          </w:p>
        </w:tc>
        <w:tc>
          <w:tcPr>
            <w:tcW w:w="1559" w:type="dxa"/>
          </w:tcPr>
          <w:p w:rsidR="00C26AB0" w:rsidRDefault="00C26AB0">
            <w:pPr>
              <w:pStyle w:val="ConsPlusNormal"/>
            </w:pPr>
          </w:p>
        </w:tc>
      </w:tr>
      <w:tr w:rsidR="00C26AB0" w:rsidTr="00C26AB0">
        <w:tc>
          <w:tcPr>
            <w:tcW w:w="562" w:type="dxa"/>
            <w:vMerge/>
          </w:tcPr>
          <w:p w:rsidR="00C26AB0" w:rsidRDefault="00C26AB0"/>
        </w:tc>
        <w:tc>
          <w:tcPr>
            <w:tcW w:w="2268" w:type="dxa"/>
            <w:vMerge/>
          </w:tcPr>
          <w:p w:rsidR="00C26AB0" w:rsidRDefault="00C26AB0"/>
        </w:tc>
        <w:tc>
          <w:tcPr>
            <w:tcW w:w="1276" w:type="dxa"/>
          </w:tcPr>
          <w:p w:rsidR="00C26AB0" w:rsidRDefault="00C26AB0">
            <w:pPr>
              <w:pStyle w:val="ConsPlusNormal"/>
            </w:pPr>
          </w:p>
        </w:tc>
        <w:tc>
          <w:tcPr>
            <w:tcW w:w="1276" w:type="dxa"/>
          </w:tcPr>
          <w:p w:rsidR="00C26AB0" w:rsidRDefault="00C26AB0">
            <w:pPr>
              <w:pStyle w:val="ConsPlusNormal"/>
            </w:pPr>
            <w:r>
              <w:t>областной бюджет</w:t>
            </w:r>
          </w:p>
        </w:tc>
        <w:tc>
          <w:tcPr>
            <w:tcW w:w="1417" w:type="dxa"/>
          </w:tcPr>
          <w:p w:rsidR="00C26AB0" w:rsidRDefault="00C26AB0">
            <w:pPr>
              <w:pStyle w:val="ConsPlusNormal"/>
            </w:pPr>
          </w:p>
        </w:tc>
        <w:tc>
          <w:tcPr>
            <w:tcW w:w="993" w:type="dxa"/>
          </w:tcPr>
          <w:p w:rsidR="00C26AB0" w:rsidRDefault="00790741">
            <w:pPr>
              <w:pStyle w:val="ConsPlusNormal"/>
              <w:jc w:val="center"/>
            </w:pPr>
            <w:hyperlink w:anchor="P2810" w:history="1">
              <w:r w:rsidR="00C26AB0">
                <w:rPr>
                  <w:color w:val="0000FF"/>
                </w:rPr>
                <w:t>&lt;*****&gt;</w:t>
              </w:r>
            </w:hyperlink>
          </w:p>
        </w:tc>
        <w:tc>
          <w:tcPr>
            <w:tcW w:w="992" w:type="dxa"/>
          </w:tcPr>
          <w:p w:rsidR="00C26AB0" w:rsidRDefault="00790741">
            <w:pPr>
              <w:pStyle w:val="ConsPlusNormal"/>
              <w:jc w:val="center"/>
            </w:pPr>
            <w:hyperlink w:anchor="P2810" w:history="1">
              <w:r w:rsidR="00C26AB0">
                <w:rPr>
                  <w:color w:val="0000FF"/>
                </w:rPr>
                <w:t>&lt;*****&gt;</w:t>
              </w:r>
            </w:hyperlink>
          </w:p>
        </w:tc>
        <w:tc>
          <w:tcPr>
            <w:tcW w:w="992" w:type="dxa"/>
          </w:tcPr>
          <w:p w:rsidR="00C26AB0" w:rsidRDefault="00790741">
            <w:pPr>
              <w:pStyle w:val="ConsPlusNormal"/>
              <w:jc w:val="center"/>
            </w:pPr>
            <w:hyperlink w:anchor="P2810" w:history="1">
              <w:r w:rsidR="00C26AB0">
                <w:rPr>
                  <w:color w:val="0000FF"/>
                </w:rPr>
                <w:t>&lt;*****&gt;</w:t>
              </w:r>
            </w:hyperlink>
          </w:p>
        </w:tc>
        <w:tc>
          <w:tcPr>
            <w:tcW w:w="992" w:type="dxa"/>
          </w:tcPr>
          <w:p w:rsidR="00C26AB0" w:rsidRDefault="00C26AB0">
            <w:pPr>
              <w:pStyle w:val="ConsPlusNormal"/>
              <w:jc w:val="center"/>
            </w:pPr>
            <w:r>
              <w:t>0</w:t>
            </w:r>
          </w:p>
        </w:tc>
        <w:tc>
          <w:tcPr>
            <w:tcW w:w="993" w:type="dxa"/>
          </w:tcPr>
          <w:p w:rsidR="00C26AB0" w:rsidRDefault="00C26AB0">
            <w:pPr>
              <w:pStyle w:val="ConsPlusNormal"/>
              <w:jc w:val="center"/>
            </w:pPr>
            <w:r>
              <w:t>0</w:t>
            </w:r>
          </w:p>
        </w:tc>
        <w:tc>
          <w:tcPr>
            <w:tcW w:w="1134" w:type="dxa"/>
          </w:tcPr>
          <w:p w:rsidR="00C26AB0" w:rsidRDefault="00790741">
            <w:pPr>
              <w:pStyle w:val="ConsPlusNormal"/>
              <w:jc w:val="center"/>
            </w:pPr>
            <w:hyperlink w:anchor="P2810" w:history="1">
              <w:r w:rsidR="00C26AB0">
                <w:rPr>
                  <w:color w:val="0000FF"/>
                </w:rPr>
                <w:t>&lt;*****&gt;</w:t>
              </w:r>
            </w:hyperlink>
          </w:p>
        </w:tc>
        <w:tc>
          <w:tcPr>
            <w:tcW w:w="1559" w:type="dxa"/>
          </w:tcPr>
          <w:p w:rsidR="00C26AB0" w:rsidRDefault="00C26AB0">
            <w:pPr>
              <w:pStyle w:val="ConsPlusNormal"/>
            </w:pPr>
          </w:p>
        </w:tc>
      </w:tr>
      <w:tr w:rsidR="00C26AB0" w:rsidTr="00C26AB0">
        <w:tc>
          <w:tcPr>
            <w:tcW w:w="562" w:type="dxa"/>
            <w:vMerge/>
          </w:tcPr>
          <w:p w:rsidR="00C26AB0" w:rsidRDefault="00C26AB0"/>
        </w:tc>
        <w:tc>
          <w:tcPr>
            <w:tcW w:w="2268" w:type="dxa"/>
            <w:vMerge/>
          </w:tcPr>
          <w:p w:rsidR="00C26AB0" w:rsidRDefault="00C26AB0"/>
        </w:tc>
        <w:tc>
          <w:tcPr>
            <w:tcW w:w="1276" w:type="dxa"/>
          </w:tcPr>
          <w:p w:rsidR="00C26AB0" w:rsidRDefault="00C26AB0">
            <w:pPr>
              <w:pStyle w:val="ConsPlusNormal"/>
            </w:pPr>
          </w:p>
        </w:tc>
        <w:tc>
          <w:tcPr>
            <w:tcW w:w="1276" w:type="dxa"/>
          </w:tcPr>
          <w:p w:rsidR="00C26AB0" w:rsidRDefault="00C26AB0">
            <w:pPr>
              <w:pStyle w:val="ConsPlusNormal"/>
            </w:pPr>
            <w:r>
              <w:t>местный бюджет</w:t>
            </w:r>
          </w:p>
        </w:tc>
        <w:tc>
          <w:tcPr>
            <w:tcW w:w="1417" w:type="dxa"/>
          </w:tcPr>
          <w:p w:rsidR="00C26AB0" w:rsidRDefault="00C26AB0">
            <w:pPr>
              <w:pStyle w:val="ConsPlusNormal"/>
            </w:pPr>
          </w:p>
        </w:tc>
        <w:tc>
          <w:tcPr>
            <w:tcW w:w="993" w:type="dxa"/>
          </w:tcPr>
          <w:p w:rsidR="00C26AB0" w:rsidRDefault="00790741">
            <w:pPr>
              <w:pStyle w:val="ConsPlusNormal"/>
              <w:jc w:val="center"/>
            </w:pPr>
            <w:hyperlink w:anchor="P2810" w:history="1">
              <w:r w:rsidR="00C26AB0">
                <w:rPr>
                  <w:color w:val="0000FF"/>
                </w:rPr>
                <w:t>&lt;*****&gt;</w:t>
              </w:r>
            </w:hyperlink>
          </w:p>
        </w:tc>
        <w:tc>
          <w:tcPr>
            <w:tcW w:w="992" w:type="dxa"/>
          </w:tcPr>
          <w:p w:rsidR="00C26AB0" w:rsidRDefault="00790741">
            <w:pPr>
              <w:pStyle w:val="ConsPlusNormal"/>
              <w:jc w:val="center"/>
            </w:pPr>
            <w:hyperlink w:anchor="P2810" w:history="1">
              <w:r w:rsidR="00C26AB0">
                <w:rPr>
                  <w:color w:val="0000FF"/>
                </w:rPr>
                <w:t>&lt;*****&gt;</w:t>
              </w:r>
            </w:hyperlink>
          </w:p>
        </w:tc>
        <w:tc>
          <w:tcPr>
            <w:tcW w:w="992" w:type="dxa"/>
          </w:tcPr>
          <w:p w:rsidR="00C26AB0" w:rsidRDefault="00790741">
            <w:pPr>
              <w:pStyle w:val="ConsPlusNormal"/>
              <w:jc w:val="center"/>
            </w:pPr>
            <w:hyperlink w:anchor="P2810" w:history="1">
              <w:r w:rsidR="00C26AB0">
                <w:rPr>
                  <w:color w:val="0000FF"/>
                </w:rPr>
                <w:t>&lt;*****&gt;</w:t>
              </w:r>
            </w:hyperlink>
          </w:p>
        </w:tc>
        <w:tc>
          <w:tcPr>
            <w:tcW w:w="992" w:type="dxa"/>
          </w:tcPr>
          <w:p w:rsidR="00C26AB0" w:rsidRDefault="00C26AB0">
            <w:pPr>
              <w:pStyle w:val="ConsPlusNormal"/>
              <w:jc w:val="center"/>
            </w:pPr>
            <w:r>
              <w:t>0</w:t>
            </w:r>
          </w:p>
        </w:tc>
        <w:tc>
          <w:tcPr>
            <w:tcW w:w="993" w:type="dxa"/>
          </w:tcPr>
          <w:p w:rsidR="00C26AB0" w:rsidRDefault="00C26AB0">
            <w:pPr>
              <w:pStyle w:val="ConsPlusNormal"/>
              <w:jc w:val="center"/>
            </w:pPr>
            <w:r>
              <w:t>0</w:t>
            </w:r>
          </w:p>
        </w:tc>
        <w:tc>
          <w:tcPr>
            <w:tcW w:w="1134" w:type="dxa"/>
          </w:tcPr>
          <w:p w:rsidR="00C26AB0" w:rsidRDefault="00790741">
            <w:pPr>
              <w:pStyle w:val="ConsPlusNormal"/>
              <w:jc w:val="center"/>
            </w:pPr>
            <w:hyperlink w:anchor="P2810" w:history="1">
              <w:r w:rsidR="00C26AB0">
                <w:rPr>
                  <w:color w:val="0000FF"/>
                </w:rPr>
                <w:t>&lt;*****&gt;</w:t>
              </w:r>
            </w:hyperlink>
          </w:p>
        </w:tc>
        <w:tc>
          <w:tcPr>
            <w:tcW w:w="1559" w:type="dxa"/>
          </w:tcPr>
          <w:p w:rsidR="00C26AB0" w:rsidRDefault="00C26AB0">
            <w:pPr>
              <w:pStyle w:val="ConsPlusNormal"/>
            </w:pPr>
          </w:p>
        </w:tc>
      </w:tr>
      <w:tr w:rsidR="00C26AB0" w:rsidTr="00C26AB0">
        <w:tc>
          <w:tcPr>
            <w:tcW w:w="562" w:type="dxa"/>
            <w:vMerge w:val="restart"/>
          </w:tcPr>
          <w:p w:rsidR="00C26AB0" w:rsidRDefault="00C26AB0">
            <w:pPr>
              <w:pStyle w:val="ConsPlusNormal"/>
              <w:jc w:val="center"/>
            </w:pPr>
            <w:r>
              <w:t>142.</w:t>
            </w:r>
          </w:p>
        </w:tc>
        <w:tc>
          <w:tcPr>
            <w:tcW w:w="2268" w:type="dxa"/>
            <w:vMerge w:val="restart"/>
          </w:tcPr>
          <w:p w:rsidR="00C26AB0" w:rsidRDefault="00C26AB0">
            <w:pPr>
              <w:pStyle w:val="ConsPlusNormal"/>
            </w:pPr>
            <w:r>
              <w:t xml:space="preserve">Газоснабжение территории участка, расположенного в кадастровых кварталах 56:08:2105007, 56:38:0218044, </w:t>
            </w:r>
            <w:r>
              <w:lastRenderedPageBreak/>
              <w:t>56:38:0206025, 56:38:0206026 г. Бузулук (ПИР)</w:t>
            </w:r>
          </w:p>
        </w:tc>
        <w:tc>
          <w:tcPr>
            <w:tcW w:w="1276" w:type="dxa"/>
          </w:tcPr>
          <w:p w:rsidR="00C26AB0" w:rsidRDefault="00C26AB0">
            <w:pPr>
              <w:pStyle w:val="ConsPlusNormal"/>
            </w:pPr>
          </w:p>
        </w:tc>
        <w:tc>
          <w:tcPr>
            <w:tcW w:w="1276" w:type="dxa"/>
          </w:tcPr>
          <w:p w:rsidR="00C26AB0" w:rsidRDefault="00C26AB0">
            <w:pPr>
              <w:pStyle w:val="ConsPlusNormal"/>
            </w:pPr>
            <w:r>
              <w:t>всего</w:t>
            </w:r>
          </w:p>
        </w:tc>
        <w:tc>
          <w:tcPr>
            <w:tcW w:w="1417" w:type="dxa"/>
          </w:tcPr>
          <w:p w:rsidR="00C26AB0" w:rsidRDefault="00C26AB0">
            <w:pPr>
              <w:pStyle w:val="ConsPlusNormal"/>
              <w:jc w:val="center"/>
            </w:pPr>
            <w:r>
              <w:t>3,33 км</w:t>
            </w:r>
          </w:p>
        </w:tc>
        <w:tc>
          <w:tcPr>
            <w:tcW w:w="993" w:type="dxa"/>
          </w:tcPr>
          <w:p w:rsidR="00C26AB0" w:rsidRDefault="00C26AB0">
            <w:pPr>
              <w:pStyle w:val="ConsPlusNormal"/>
              <w:jc w:val="center"/>
            </w:pPr>
            <w:r>
              <w:t>2,22</w:t>
            </w:r>
          </w:p>
        </w:tc>
        <w:tc>
          <w:tcPr>
            <w:tcW w:w="992" w:type="dxa"/>
          </w:tcPr>
          <w:p w:rsidR="00C26AB0" w:rsidRDefault="00790741">
            <w:pPr>
              <w:pStyle w:val="ConsPlusNormal"/>
              <w:jc w:val="center"/>
            </w:pPr>
            <w:hyperlink w:anchor="P2810" w:history="1">
              <w:r w:rsidR="00C26AB0">
                <w:rPr>
                  <w:color w:val="0000FF"/>
                </w:rPr>
                <w:t>&lt;*****&gt;</w:t>
              </w:r>
            </w:hyperlink>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3" w:type="dxa"/>
          </w:tcPr>
          <w:p w:rsidR="00C26AB0" w:rsidRDefault="00C26AB0">
            <w:pPr>
              <w:pStyle w:val="ConsPlusNormal"/>
              <w:jc w:val="center"/>
            </w:pPr>
            <w:r>
              <w:t>0</w:t>
            </w:r>
          </w:p>
        </w:tc>
        <w:tc>
          <w:tcPr>
            <w:tcW w:w="1134" w:type="dxa"/>
          </w:tcPr>
          <w:p w:rsidR="00C26AB0" w:rsidRDefault="00C26AB0">
            <w:pPr>
              <w:pStyle w:val="ConsPlusNormal"/>
              <w:jc w:val="center"/>
            </w:pPr>
            <w:r>
              <w:t xml:space="preserve">2,22 </w:t>
            </w:r>
            <w:hyperlink w:anchor="P2809" w:history="1">
              <w:r>
                <w:rPr>
                  <w:color w:val="0000FF"/>
                </w:rPr>
                <w:t>&lt;****&gt;</w:t>
              </w:r>
            </w:hyperlink>
          </w:p>
        </w:tc>
        <w:tc>
          <w:tcPr>
            <w:tcW w:w="1559" w:type="dxa"/>
          </w:tcPr>
          <w:p w:rsidR="00C26AB0" w:rsidRDefault="00C26AB0">
            <w:pPr>
              <w:pStyle w:val="ConsPlusNormal"/>
              <w:jc w:val="center"/>
            </w:pPr>
            <w:r>
              <w:t>2020</w:t>
            </w:r>
          </w:p>
        </w:tc>
      </w:tr>
      <w:tr w:rsidR="00C26AB0" w:rsidTr="00C26AB0">
        <w:tc>
          <w:tcPr>
            <w:tcW w:w="562" w:type="dxa"/>
            <w:vMerge/>
          </w:tcPr>
          <w:p w:rsidR="00C26AB0" w:rsidRDefault="00C26AB0"/>
        </w:tc>
        <w:tc>
          <w:tcPr>
            <w:tcW w:w="2268" w:type="dxa"/>
            <w:vMerge/>
          </w:tcPr>
          <w:p w:rsidR="00C26AB0" w:rsidRDefault="00C26AB0"/>
        </w:tc>
        <w:tc>
          <w:tcPr>
            <w:tcW w:w="1276" w:type="dxa"/>
          </w:tcPr>
          <w:p w:rsidR="00C26AB0" w:rsidRDefault="00C26AB0">
            <w:pPr>
              <w:pStyle w:val="ConsPlusNormal"/>
            </w:pPr>
          </w:p>
        </w:tc>
        <w:tc>
          <w:tcPr>
            <w:tcW w:w="1276" w:type="dxa"/>
          </w:tcPr>
          <w:p w:rsidR="00C26AB0" w:rsidRDefault="00C26AB0">
            <w:pPr>
              <w:pStyle w:val="ConsPlusNormal"/>
            </w:pPr>
            <w:r>
              <w:t>федеральный бюджет</w:t>
            </w:r>
          </w:p>
        </w:tc>
        <w:tc>
          <w:tcPr>
            <w:tcW w:w="1417" w:type="dxa"/>
          </w:tcPr>
          <w:p w:rsidR="00C26AB0" w:rsidRDefault="00C26AB0">
            <w:pPr>
              <w:pStyle w:val="ConsPlusNormal"/>
            </w:pPr>
          </w:p>
        </w:tc>
        <w:tc>
          <w:tcPr>
            <w:tcW w:w="993"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3" w:type="dxa"/>
          </w:tcPr>
          <w:p w:rsidR="00C26AB0" w:rsidRDefault="00C26AB0">
            <w:pPr>
              <w:pStyle w:val="ConsPlusNormal"/>
              <w:jc w:val="center"/>
            </w:pPr>
            <w:r>
              <w:t>0</w:t>
            </w:r>
          </w:p>
        </w:tc>
        <w:tc>
          <w:tcPr>
            <w:tcW w:w="1134" w:type="dxa"/>
          </w:tcPr>
          <w:p w:rsidR="00C26AB0" w:rsidRDefault="00C26AB0">
            <w:pPr>
              <w:pStyle w:val="ConsPlusNormal"/>
              <w:jc w:val="center"/>
            </w:pPr>
            <w:r>
              <w:t>0</w:t>
            </w:r>
          </w:p>
        </w:tc>
        <w:tc>
          <w:tcPr>
            <w:tcW w:w="1559" w:type="dxa"/>
          </w:tcPr>
          <w:p w:rsidR="00C26AB0" w:rsidRDefault="00C26AB0">
            <w:pPr>
              <w:pStyle w:val="ConsPlusNormal"/>
            </w:pPr>
          </w:p>
        </w:tc>
      </w:tr>
      <w:tr w:rsidR="00C26AB0" w:rsidTr="00C26AB0">
        <w:tc>
          <w:tcPr>
            <w:tcW w:w="562" w:type="dxa"/>
            <w:vMerge/>
          </w:tcPr>
          <w:p w:rsidR="00C26AB0" w:rsidRDefault="00C26AB0"/>
        </w:tc>
        <w:tc>
          <w:tcPr>
            <w:tcW w:w="2268" w:type="dxa"/>
            <w:vMerge/>
          </w:tcPr>
          <w:p w:rsidR="00C26AB0" w:rsidRDefault="00C26AB0"/>
        </w:tc>
        <w:tc>
          <w:tcPr>
            <w:tcW w:w="1276" w:type="dxa"/>
          </w:tcPr>
          <w:p w:rsidR="00C26AB0" w:rsidRDefault="00C26AB0">
            <w:pPr>
              <w:pStyle w:val="ConsPlusNormal"/>
            </w:pPr>
          </w:p>
        </w:tc>
        <w:tc>
          <w:tcPr>
            <w:tcW w:w="1276" w:type="dxa"/>
          </w:tcPr>
          <w:p w:rsidR="00C26AB0" w:rsidRDefault="00C26AB0">
            <w:pPr>
              <w:pStyle w:val="ConsPlusNormal"/>
            </w:pPr>
            <w:r>
              <w:t>областной бюджет</w:t>
            </w:r>
          </w:p>
        </w:tc>
        <w:tc>
          <w:tcPr>
            <w:tcW w:w="1417" w:type="dxa"/>
          </w:tcPr>
          <w:p w:rsidR="00C26AB0" w:rsidRDefault="00C26AB0">
            <w:pPr>
              <w:pStyle w:val="ConsPlusNormal"/>
            </w:pPr>
          </w:p>
        </w:tc>
        <w:tc>
          <w:tcPr>
            <w:tcW w:w="993" w:type="dxa"/>
          </w:tcPr>
          <w:p w:rsidR="00C26AB0" w:rsidRDefault="00C26AB0">
            <w:pPr>
              <w:pStyle w:val="ConsPlusNormal"/>
              <w:jc w:val="center"/>
            </w:pPr>
            <w:r>
              <w:t>2,11</w:t>
            </w:r>
          </w:p>
        </w:tc>
        <w:tc>
          <w:tcPr>
            <w:tcW w:w="992" w:type="dxa"/>
          </w:tcPr>
          <w:p w:rsidR="00C26AB0" w:rsidRDefault="00790741">
            <w:pPr>
              <w:pStyle w:val="ConsPlusNormal"/>
              <w:jc w:val="center"/>
            </w:pPr>
            <w:hyperlink w:anchor="P2810" w:history="1">
              <w:r w:rsidR="00C26AB0">
                <w:rPr>
                  <w:color w:val="0000FF"/>
                </w:rPr>
                <w:t>&lt;*****&gt;</w:t>
              </w:r>
            </w:hyperlink>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3" w:type="dxa"/>
          </w:tcPr>
          <w:p w:rsidR="00C26AB0" w:rsidRDefault="00C26AB0">
            <w:pPr>
              <w:pStyle w:val="ConsPlusNormal"/>
              <w:jc w:val="center"/>
            </w:pPr>
            <w:r>
              <w:t>0</w:t>
            </w:r>
          </w:p>
        </w:tc>
        <w:tc>
          <w:tcPr>
            <w:tcW w:w="1134" w:type="dxa"/>
          </w:tcPr>
          <w:p w:rsidR="00C26AB0" w:rsidRDefault="00C26AB0">
            <w:pPr>
              <w:pStyle w:val="ConsPlusNormal"/>
              <w:jc w:val="center"/>
            </w:pPr>
            <w:r>
              <w:t>2,11</w:t>
            </w:r>
          </w:p>
        </w:tc>
        <w:tc>
          <w:tcPr>
            <w:tcW w:w="1559" w:type="dxa"/>
          </w:tcPr>
          <w:p w:rsidR="00C26AB0" w:rsidRDefault="00C26AB0">
            <w:pPr>
              <w:pStyle w:val="ConsPlusNormal"/>
            </w:pPr>
          </w:p>
        </w:tc>
      </w:tr>
      <w:tr w:rsidR="00C26AB0" w:rsidTr="00C26AB0">
        <w:tc>
          <w:tcPr>
            <w:tcW w:w="562" w:type="dxa"/>
            <w:vMerge/>
          </w:tcPr>
          <w:p w:rsidR="00C26AB0" w:rsidRDefault="00C26AB0"/>
        </w:tc>
        <w:tc>
          <w:tcPr>
            <w:tcW w:w="2268" w:type="dxa"/>
            <w:vMerge/>
          </w:tcPr>
          <w:p w:rsidR="00C26AB0" w:rsidRDefault="00C26AB0"/>
        </w:tc>
        <w:tc>
          <w:tcPr>
            <w:tcW w:w="1276" w:type="dxa"/>
          </w:tcPr>
          <w:p w:rsidR="00C26AB0" w:rsidRDefault="00C26AB0">
            <w:pPr>
              <w:pStyle w:val="ConsPlusNormal"/>
            </w:pPr>
          </w:p>
        </w:tc>
        <w:tc>
          <w:tcPr>
            <w:tcW w:w="1276" w:type="dxa"/>
          </w:tcPr>
          <w:p w:rsidR="00C26AB0" w:rsidRDefault="00C26AB0">
            <w:pPr>
              <w:pStyle w:val="ConsPlusNormal"/>
            </w:pPr>
            <w:r>
              <w:t>местный бюджет</w:t>
            </w:r>
          </w:p>
        </w:tc>
        <w:tc>
          <w:tcPr>
            <w:tcW w:w="1417" w:type="dxa"/>
          </w:tcPr>
          <w:p w:rsidR="00C26AB0" w:rsidRDefault="00C26AB0">
            <w:pPr>
              <w:pStyle w:val="ConsPlusNormal"/>
            </w:pPr>
          </w:p>
        </w:tc>
        <w:tc>
          <w:tcPr>
            <w:tcW w:w="993" w:type="dxa"/>
          </w:tcPr>
          <w:p w:rsidR="00C26AB0" w:rsidRDefault="00C26AB0">
            <w:pPr>
              <w:pStyle w:val="ConsPlusNormal"/>
              <w:jc w:val="center"/>
            </w:pPr>
            <w:r>
              <w:t>0,11</w:t>
            </w:r>
          </w:p>
        </w:tc>
        <w:tc>
          <w:tcPr>
            <w:tcW w:w="992" w:type="dxa"/>
          </w:tcPr>
          <w:p w:rsidR="00C26AB0" w:rsidRDefault="00790741">
            <w:pPr>
              <w:pStyle w:val="ConsPlusNormal"/>
              <w:jc w:val="center"/>
            </w:pPr>
            <w:hyperlink w:anchor="P2810" w:history="1">
              <w:r w:rsidR="00C26AB0">
                <w:rPr>
                  <w:color w:val="0000FF"/>
                </w:rPr>
                <w:t>&lt;*****&gt;</w:t>
              </w:r>
            </w:hyperlink>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3" w:type="dxa"/>
          </w:tcPr>
          <w:p w:rsidR="00C26AB0" w:rsidRDefault="00C26AB0">
            <w:pPr>
              <w:pStyle w:val="ConsPlusNormal"/>
              <w:jc w:val="center"/>
            </w:pPr>
            <w:r>
              <w:t>0</w:t>
            </w:r>
          </w:p>
        </w:tc>
        <w:tc>
          <w:tcPr>
            <w:tcW w:w="1134" w:type="dxa"/>
          </w:tcPr>
          <w:p w:rsidR="00C26AB0" w:rsidRDefault="00C26AB0">
            <w:pPr>
              <w:pStyle w:val="ConsPlusNormal"/>
              <w:jc w:val="center"/>
            </w:pPr>
            <w:r>
              <w:t>0,11</w:t>
            </w:r>
          </w:p>
        </w:tc>
        <w:tc>
          <w:tcPr>
            <w:tcW w:w="1559" w:type="dxa"/>
          </w:tcPr>
          <w:p w:rsidR="00C26AB0" w:rsidRDefault="00C26AB0">
            <w:pPr>
              <w:pStyle w:val="ConsPlusNormal"/>
            </w:pPr>
          </w:p>
        </w:tc>
      </w:tr>
      <w:tr w:rsidR="00C26AB0" w:rsidTr="00C26AB0">
        <w:tc>
          <w:tcPr>
            <w:tcW w:w="562" w:type="dxa"/>
            <w:vMerge w:val="restart"/>
          </w:tcPr>
          <w:p w:rsidR="00C26AB0" w:rsidRDefault="00C26AB0">
            <w:pPr>
              <w:pStyle w:val="ConsPlusNormal"/>
              <w:jc w:val="center"/>
            </w:pPr>
            <w:r>
              <w:t>143.</w:t>
            </w:r>
          </w:p>
        </w:tc>
        <w:tc>
          <w:tcPr>
            <w:tcW w:w="2268" w:type="dxa"/>
            <w:vMerge w:val="restart"/>
          </w:tcPr>
          <w:p w:rsidR="00C26AB0" w:rsidRDefault="00C26AB0">
            <w:pPr>
              <w:pStyle w:val="ConsPlusNormal"/>
            </w:pPr>
            <w:r>
              <w:t>Инженерные сети по ул. Черненко, ул. Транспортная, ул. Культурная, ул. Крымская, ул. Каспийская, ул. Яицкая, ул. Речная с. Илек Оренбургской области (ПИР)</w:t>
            </w:r>
          </w:p>
        </w:tc>
        <w:tc>
          <w:tcPr>
            <w:tcW w:w="1276" w:type="dxa"/>
          </w:tcPr>
          <w:p w:rsidR="00C26AB0" w:rsidRDefault="00C26AB0">
            <w:pPr>
              <w:pStyle w:val="ConsPlusNormal"/>
            </w:pPr>
          </w:p>
        </w:tc>
        <w:tc>
          <w:tcPr>
            <w:tcW w:w="1276" w:type="dxa"/>
          </w:tcPr>
          <w:p w:rsidR="00C26AB0" w:rsidRDefault="00C26AB0">
            <w:pPr>
              <w:pStyle w:val="ConsPlusNormal"/>
            </w:pPr>
            <w:r>
              <w:t>всего</w:t>
            </w:r>
          </w:p>
        </w:tc>
        <w:tc>
          <w:tcPr>
            <w:tcW w:w="1417" w:type="dxa"/>
          </w:tcPr>
          <w:p w:rsidR="00C26AB0" w:rsidRDefault="00C26AB0">
            <w:pPr>
              <w:pStyle w:val="ConsPlusNormal"/>
              <w:jc w:val="center"/>
            </w:pPr>
            <w:r>
              <w:t>3,6 км</w:t>
            </w:r>
          </w:p>
        </w:tc>
        <w:tc>
          <w:tcPr>
            <w:tcW w:w="993" w:type="dxa"/>
          </w:tcPr>
          <w:p w:rsidR="00C26AB0" w:rsidRDefault="00790741">
            <w:pPr>
              <w:pStyle w:val="ConsPlusNormal"/>
              <w:jc w:val="center"/>
            </w:pPr>
            <w:hyperlink w:anchor="P2810" w:history="1">
              <w:r w:rsidR="00C26AB0">
                <w:rPr>
                  <w:color w:val="0000FF"/>
                </w:rPr>
                <w:t>&lt;*****&gt;</w:t>
              </w:r>
            </w:hyperlink>
          </w:p>
        </w:tc>
        <w:tc>
          <w:tcPr>
            <w:tcW w:w="992" w:type="dxa"/>
          </w:tcPr>
          <w:p w:rsidR="00C26AB0" w:rsidRDefault="00790741">
            <w:pPr>
              <w:pStyle w:val="ConsPlusNormal"/>
              <w:jc w:val="center"/>
            </w:pPr>
            <w:hyperlink w:anchor="P2810" w:history="1">
              <w:r w:rsidR="00C26AB0">
                <w:rPr>
                  <w:color w:val="0000FF"/>
                </w:rPr>
                <w:t>&lt;*****&gt;</w:t>
              </w:r>
            </w:hyperlink>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3" w:type="dxa"/>
          </w:tcPr>
          <w:p w:rsidR="00C26AB0" w:rsidRDefault="00C26AB0">
            <w:pPr>
              <w:pStyle w:val="ConsPlusNormal"/>
              <w:jc w:val="center"/>
            </w:pPr>
            <w:r>
              <w:t>0</w:t>
            </w:r>
          </w:p>
        </w:tc>
        <w:tc>
          <w:tcPr>
            <w:tcW w:w="1134" w:type="dxa"/>
          </w:tcPr>
          <w:p w:rsidR="00C26AB0" w:rsidRDefault="00790741">
            <w:pPr>
              <w:pStyle w:val="ConsPlusNormal"/>
              <w:jc w:val="center"/>
            </w:pPr>
            <w:hyperlink w:anchor="P2810" w:history="1">
              <w:r w:rsidR="00C26AB0">
                <w:rPr>
                  <w:color w:val="0000FF"/>
                </w:rPr>
                <w:t>&lt;*****&gt;</w:t>
              </w:r>
            </w:hyperlink>
          </w:p>
        </w:tc>
        <w:tc>
          <w:tcPr>
            <w:tcW w:w="1559" w:type="dxa"/>
          </w:tcPr>
          <w:p w:rsidR="00C26AB0" w:rsidRDefault="00C26AB0">
            <w:pPr>
              <w:pStyle w:val="ConsPlusNormal"/>
              <w:jc w:val="center"/>
            </w:pPr>
            <w:r>
              <w:t>2020</w:t>
            </w:r>
          </w:p>
        </w:tc>
      </w:tr>
      <w:tr w:rsidR="00C26AB0" w:rsidTr="00C26AB0">
        <w:tc>
          <w:tcPr>
            <w:tcW w:w="562" w:type="dxa"/>
            <w:vMerge/>
          </w:tcPr>
          <w:p w:rsidR="00C26AB0" w:rsidRDefault="00C26AB0"/>
        </w:tc>
        <w:tc>
          <w:tcPr>
            <w:tcW w:w="2268" w:type="dxa"/>
            <w:vMerge/>
          </w:tcPr>
          <w:p w:rsidR="00C26AB0" w:rsidRDefault="00C26AB0"/>
        </w:tc>
        <w:tc>
          <w:tcPr>
            <w:tcW w:w="1276" w:type="dxa"/>
          </w:tcPr>
          <w:p w:rsidR="00C26AB0" w:rsidRDefault="00C26AB0">
            <w:pPr>
              <w:pStyle w:val="ConsPlusNormal"/>
            </w:pPr>
          </w:p>
        </w:tc>
        <w:tc>
          <w:tcPr>
            <w:tcW w:w="1276" w:type="dxa"/>
          </w:tcPr>
          <w:p w:rsidR="00C26AB0" w:rsidRDefault="00C26AB0">
            <w:pPr>
              <w:pStyle w:val="ConsPlusNormal"/>
            </w:pPr>
            <w:r>
              <w:t>федеральный бюджет</w:t>
            </w:r>
          </w:p>
        </w:tc>
        <w:tc>
          <w:tcPr>
            <w:tcW w:w="1417" w:type="dxa"/>
          </w:tcPr>
          <w:p w:rsidR="00C26AB0" w:rsidRDefault="00C26AB0">
            <w:pPr>
              <w:pStyle w:val="ConsPlusNormal"/>
            </w:pPr>
          </w:p>
        </w:tc>
        <w:tc>
          <w:tcPr>
            <w:tcW w:w="993"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3" w:type="dxa"/>
          </w:tcPr>
          <w:p w:rsidR="00C26AB0" w:rsidRDefault="00C26AB0">
            <w:pPr>
              <w:pStyle w:val="ConsPlusNormal"/>
              <w:jc w:val="center"/>
            </w:pPr>
            <w:r>
              <w:t>0</w:t>
            </w:r>
          </w:p>
        </w:tc>
        <w:tc>
          <w:tcPr>
            <w:tcW w:w="1134" w:type="dxa"/>
          </w:tcPr>
          <w:p w:rsidR="00C26AB0" w:rsidRDefault="00C26AB0">
            <w:pPr>
              <w:pStyle w:val="ConsPlusNormal"/>
              <w:jc w:val="center"/>
            </w:pPr>
            <w:r>
              <w:t>0</w:t>
            </w:r>
          </w:p>
        </w:tc>
        <w:tc>
          <w:tcPr>
            <w:tcW w:w="1559" w:type="dxa"/>
          </w:tcPr>
          <w:p w:rsidR="00C26AB0" w:rsidRDefault="00C26AB0">
            <w:pPr>
              <w:pStyle w:val="ConsPlusNormal"/>
            </w:pPr>
          </w:p>
        </w:tc>
      </w:tr>
      <w:tr w:rsidR="00C26AB0" w:rsidTr="00C26AB0">
        <w:tc>
          <w:tcPr>
            <w:tcW w:w="562" w:type="dxa"/>
            <w:vMerge/>
          </w:tcPr>
          <w:p w:rsidR="00C26AB0" w:rsidRDefault="00C26AB0"/>
        </w:tc>
        <w:tc>
          <w:tcPr>
            <w:tcW w:w="2268" w:type="dxa"/>
            <w:vMerge/>
          </w:tcPr>
          <w:p w:rsidR="00C26AB0" w:rsidRDefault="00C26AB0"/>
        </w:tc>
        <w:tc>
          <w:tcPr>
            <w:tcW w:w="1276" w:type="dxa"/>
          </w:tcPr>
          <w:p w:rsidR="00C26AB0" w:rsidRDefault="00C26AB0">
            <w:pPr>
              <w:pStyle w:val="ConsPlusNormal"/>
            </w:pPr>
          </w:p>
        </w:tc>
        <w:tc>
          <w:tcPr>
            <w:tcW w:w="1276" w:type="dxa"/>
          </w:tcPr>
          <w:p w:rsidR="00C26AB0" w:rsidRDefault="00C26AB0">
            <w:pPr>
              <w:pStyle w:val="ConsPlusNormal"/>
            </w:pPr>
            <w:r>
              <w:t>областной бюджет</w:t>
            </w:r>
          </w:p>
        </w:tc>
        <w:tc>
          <w:tcPr>
            <w:tcW w:w="1417" w:type="dxa"/>
          </w:tcPr>
          <w:p w:rsidR="00C26AB0" w:rsidRDefault="00C26AB0">
            <w:pPr>
              <w:pStyle w:val="ConsPlusNormal"/>
            </w:pPr>
          </w:p>
        </w:tc>
        <w:tc>
          <w:tcPr>
            <w:tcW w:w="993" w:type="dxa"/>
          </w:tcPr>
          <w:p w:rsidR="00C26AB0" w:rsidRDefault="00790741">
            <w:pPr>
              <w:pStyle w:val="ConsPlusNormal"/>
              <w:jc w:val="center"/>
            </w:pPr>
            <w:hyperlink w:anchor="P2810" w:history="1">
              <w:r w:rsidR="00C26AB0">
                <w:rPr>
                  <w:color w:val="0000FF"/>
                </w:rPr>
                <w:t>&lt;*****&gt;</w:t>
              </w:r>
            </w:hyperlink>
          </w:p>
        </w:tc>
        <w:tc>
          <w:tcPr>
            <w:tcW w:w="992" w:type="dxa"/>
          </w:tcPr>
          <w:p w:rsidR="00C26AB0" w:rsidRDefault="00790741">
            <w:pPr>
              <w:pStyle w:val="ConsPlusNormal"/>
              <w:jc w:val="center"/>
            </w:pPr>
            <w:hyperlink w:anchor="P2810" w:history="1">
              <w:r w:rsidR="00C26AB0">
                <w:rPr>
                  <w:color w:val="0000FF"/>
                </w:rPr>
                <w:t>&lt;*****&gt;</w:t>
              </w:r>
            </w:hyperlink>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3" w:type="dxa"/>
          </w:tcPr>
          <w:p w:rsidR="00C26AB0" w:rsidRDefault="00C26AB0">
            <w:pPr>
              <w:pStyle w:val="ConsPlusNormal"/>
              <w:jc w:val="center"/>
            </w:pPr>
            <w:r>
              <w:t>0</w:t>
            </w:r>
          </w:p>
        </w:tc>
        <w:tc>
          <w:tcPr>
            <w:tcW w:w="1134" w:type="dxa"/>
          </w:tcPr>
          <w:p w:rsidR="00C26AB0" w:rsidRDefault="00790741">
            <w:pPr>
              <w:pStyle w:val="ConsPlusNormal"/>
              <w:jc w:val="center"/>
            </w:pPr>
            <w:hyperlink w:anchor="P2810" w:history="1">
              <w:r w:rsidR="00C26AB0">
                <w:rPr>
                  <w:color w:val="0000FF"/>
                </w:rPr>
                <w:t>&lt;*****&gt;</w:t>
              </w:r>
            </w:hyperlink>
          </w:p>
        </w:tc>
        <w:tc>
          <w:tcPr>
            <w:tcW w:w="1559" w:type="dxa"/>
          </w:tcPr>
          <w:p w:rsidR="00C26AB0" w:rsidRDefault="00C26AB0">
            <w:pPr>
              <w:pStyle w:val="ConsPlusNormal"/>
            </w:pPr>
          </w:p>
        </w:tc>
      </w:tr>
      <w:tr w:rsidR="00C26AB0" w:rsidTr="00C26AB0">
        <w:tc>
          <w:tcPr>
            <w:tcW w:w="562" w:type="dxa"/>
            <w:vMerge/>
          </w:tcPr>
          <w:p w:rsidR="00C26AB0" w:rsidRDefault="00C26AB0"/>
        </w:tc>
        <w:tc>
          <w:tcPr>
            <w:tcW w:w="2268" w:type="dxa"/>
            <w:vMerge/>
          </w:tcPr>
          <w:p w:rsidR="00C26AB0" w:rsidRDefault="00C26AB0"/>
        </w:tc>
        <w:tc>
          <w:tcPr>
            <w:tcW w:w="1276" w:type="dxa"/>
          </w:tcPr>
          <w:p w:rsidR="00C26AB0" w:rsidRDefault="00C26AB0">
            <w:pPr>
              <w:pStyle w:val="ConsPlusNormal"/>
            </w:pPr>
          </w:p>
        </w:tc>
        <w:tc>
          <w:tcPr>
            <w:tcW w:w="1276" w:type="dxa"/>
          </w:tcPr>
          <w:p w:rsidR="00C26AB0" w:rsidRDefault="00C26AB0">
            <w:pPr>
              <w:pStyle w:val="ConsPlusNormal"/>
            </w:pPr>
            <w:r>
              <w:t>местный бюджет</w:t>
            </w:r>
          </w:p>
        </w:tc>
        <w:tc>
          <w:tcPr>
            <w:tcW w:w="1417" w:type="dxa"/>
          </w:tcPr>
          <w:p w:rsidR="00C26AB0" w:rsidRDefault="00C26AB0">
            <w:pPr>
              <w:pStyle w:val="ConsPlusNormal"/>
            </w:pPr>
          </w:p>
        </w:tc>
        <w:tc>
          <w:tcPr>
            <w:tcW w:w="993" w:type="dxa"/>
          </w:tcPr>
          <w:p w:rsidR="00C26AB0" w:rsidRDefault="00790741">
            <w:pPr>
              <w:pStyle w:val="ConsPlusNormal"/>
              <w:jc w:val="center"/>
            </w:pPr>
            <w:hyperlink w:anchor="P2810" w:history="1">
              <w:r w:rsidR="00C26AB0">
                <w:rPr>
                  <w:color w:val="0000FF"/>
                </w:rPr>
                <w:t>&lt;*****&gt;</w:t>
              </w:r>
            </w:hyperlink>
          </w:p>
        </w:tc>
        <w:tc>
          <w:tcPr>
            <w:tcW w:w="992" w:type="dxa"/>
          </w:tcPr>
          <w:p w:rsidR="00C26AB0" w:rsidRDefault="00790741">
            <w:pPr>
              <w:pStyle w:val="ConsPlusNormal"/>
              <w:jc w:val="center"/>
            </w:pPr>
            <w:hyperlink w:anchor="P2810" w:history="1">
              <w:r w:rsidR="00C26AB0">
                <w:rPr>
                  <w:color w:val="0000FF"/>
                </w:rPr>
                <w:t>&lt;*****&gt;</w:t>
              </w:r>
            </w:hyperlink>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3" w:type="dxa"/>
          </w:tcPr>
          <w:p w:rsidR="00C26AB0" w:rsidRDefault="00C26AB0">
            <w:pPr>
              <w:pStyle w:val="ConsPlusNormal"/>
              <w:jc w:val="center"/>
            </w:pPr>
            <w:r>
              <w:t>0</w:t>
            </w:r>
          </w:p>
        </w:tc>
        <w:tc>
          <w:tcPr>
            <w:tcW w:w="1134" w:type="dxa"/>
          </w:tcPr>
          <w:p w:rsidR="00C26AB0" w:rsidRDefault="00790741">
            <w:pPr>
              <w:pStyle w:val="ConsPlusNormal"/>
              <w:jc w:val="center"/>
            </w:pPr>
            <w:hyperlink w:anchor="P2810" w:history="1">
              <w:r w:rsidR="00C26AB0">
                <w:rPr>
                  <w:color w:val="0000FF"/>
                </w:rPr>
                <w:t>&lt;*****&gt;</w:t>
              </w:r>
            </w:hyperlink>
          </w:p>
        </w:tc>
        <w:tc>
          <w:tcPr>
            <w:tcW w:w="1559" w:type="dxa"/>
          </w:tcPr>
          <w:p w:rsidR="00C26AB0" w:rsidRDefault="00C26AB0">
            <w:pPr>
              <w:pStyle w:val="ConsPlusNormal"/>
            </w:pPr>
          </w:p>
        </w:tc>
      </w:tr>
      <w:tr w:rsidR="00C26AB0" w:rsidTr="00C26AB0">
        <w:tc>
          <w:tcPr>
            <w:tcW w:w="562" w:type="dxa"/>
            <w:vMerge w:val="restart"/>
          </w:tcPr>
          <w:p w:rsidR="00C26AB0" w:rsidRDefault="00C26AB0">
            <w:pPr>
              <w:pStyle w:val="ConsPlusNormal"/>
              <w:jc w:val="center"/>
            </w:pPr>
            <w:r>
              <w:t>144.</w:t>
            </w:r>
          </w:p>
        </w:tc>
        <w:tc>
          <w:tcPr>
            <w:tcW w:w="2268" w:type="dxa"/>
            <w:vMerge w:val="restart"/>
          </w:tcPr>
          <w:p w:rsidR="00C26AB0" w:rsidRDefault="00C26AB0">
            <w:pPr>
              <w:pStyle w:val="ConsPlusNormal"/>
            </w:pPr>
            <w:r>
              <w:t xml:space="preserve">Комплексная застройка территории Оренбургская область, Оренбургский район, пос. </w:t>
            </w:r>
            <w:proofErr w:type="spellStart"/>
            <w:r>
              <w:t>Светлогорка</w:t>
            </w:r>
            <w:proofErr w:type="spellEnd"/>
            <w:r>
              <w:t xml:space="preserve"> (ПИР)</w:t>
            </w:r>
          </w:p>
        </w:tc>
        <w:tc>
          <w:tcPr>
            <w:tcW w:w="1276" w:type="dxa"/>
          </w:tcPr>
          <w:p w:rsidR="00C26AB0" w:rsidRDefault="00C26AB0">
            <w:pPr>
              <w:pStyle w:val="ConsPlusNormal"/>
            </w:pPr>
          </w:p>
        </w:tc>
        <w:tc>
          <w:tcPr>
            <w:tcW w:w="1276" w:type="dxa"/>
          </w:tcPr>
          <w:p w:rsidR="00C26AB0" w:rsidRDefault="00C26AB0">
            <w:pPr>
              <w:pStyle w:val="ConsPlusNormal"/>
            </w:pPr>
            <w:r>
              <w:t>всего</w:t>
            </w:r>
          </w:p>
        </w:tc>
        <w:tc>
          <w:tcPr>
            <w:tcW w:w="1417" w:type="dxa"/>
          </w:tcPr>
          <w:p w:rsidR="00C26AB0" w:rsidRDefault="00C26AB0">
            <w:pPr>
              <w:pStyle w:val="ConsPlusNormal"/>
              <w:jc w:val="center"/>
            </w:pPr>
            <w:r>
              <w:t>10,8 км</w:t>
            </w:r>
          </w:p>
        </w:tc>
        <w:tc>
          <w:tcPr>
            <w:tcW w:w="993" w:type="dxa"/>
          </w:tcPr>
          <w:p w:rsidR="00C26AB0" w:rsidRDefault="00790741">
            <w:pPr>
              <w:pStyle w:val="ConsPlusNormal"/>
              <w:jc w:val="center"/>
            </w:pPr>
            <w:hyperlink w:anchor="P2810" w:history="1">
              <w:r w:rsidR="00C26AB0">
                <w:rPr>
                  <w:color w:val="0000FF"/>
                </w:rPr>
                <w:t>&lt;*****&gt;</w:t>
              </w:r>
            </w:hyperlink>
          </w:p>
        </w:tc>
        <w:tc>
          <w:tcPr>
            <w:tcW w:w="992" w:type="dxa"/>
          </w:tcPr>
          <w:p w:rsidR="00C26AB0" w:rsidRDefault="00790741">
            <w:pPr>
              <w:pStyle w:val="ConsPlusNormal"/>
              <w:jc w:val="center"/>
            </w:pPr>
            <w:hyperlink w:anchor="P2810" w:history="1">
              <w:r w:rsidR="00C26AB0">
                <w:rPr>
                  <w:color w:val="0000FF"/>
                </w:rPr>
                <w:t>&lt;*****&gt;</w:t>
              </w:r>
            </w:hyperlink>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3" w:type="dxa"/>
          </w:tcPr>
          <w:p w:rsidR="00C26AB0" w:rsidRDefault="00C26AB0">
            <w:pPr>
              <w:pStyle w:val="ConsPlusNormal"/>
              <w:jc w:val="center"/>
            </w:pPr>
            <w:r>
              <w:t>0</w:t>
            </w:r>
          </w:p>
        </w:tc>
        <w:tc>
          <w:tcPr>
            <w:tcW w:w="1134" w:type="dxa"/>
          </w:tcPr>
          <w:p w:rsidR="00C26AB0" w:rsidRDefault="00790741">
            <w:pPr>
              <w:pStyle w:val="ConsPlusNormal"/>
              <w:jc w:val="center"/>
            </w:pPr>
            <w:hyperlink w:anchor="P2810" w:history="1">
              <w:r w:rsidR="00C26AB0">
                <w:rPr>
                  <w:color w:val="0000FF"/>
                </w:rPr>
                <w:t>&lt;*****&gt;</w:t>
              </w:r>
            </w:hyperlink>
          </w:p>
        </w:tc>
        <w:tc>
          <w:tcPr>
            <w:tcW w:w="1559" w:type="dxa"/>
          </w:tcPr>
          <w:p w:rsidR="00C26AB0" w:rsidRDefault="00C26AB0">
            <w:pPr>
              <w:pStyle w:val="ConsPlusNormal"/>
              <w:jc w:val="center"/>
            </w:pPr>
            <w:r>
              <w:t>2020</w:t>
            </w:r>
          </w:p>
        </w:tc>
      </w:tr>
      <w:tr w:rsidR="00C26AB0" w:rsidTr="00C26AB0">
        <w:tc>
          <w:tcPr>
            <w:tcW w:w="562" w:type="dxa"/>
            <w:vMerge/>
          </w:tcPr>
          <w:p w:rsidR="00C26AB0" w:rsidRDefault="00C26AB0"/>
        </w:tc>
        <w:tc>
          <w:tcPr>
            <w:tcW w:w="2268" w:type="dxa"/>
            <w:vMerge/>
          </w:tcPr>
          <w:p w:rsidR="00C26AB0" w:rsidRDefault="00C26AB0"/>
        </w:tc>
        <w:tc>
          <w:tcPr>
            <w:tcW w:w="1276" w:type="dxa"/>
          </w:tcPr>
          <w:p w:rsidR="00C26AB0" w:rsidRDefault="00C26AB0">
            <w:pPr>
              <w:pStyle w:val="ConsPlusNormal"/>
            </w:pPr>
          </w:p>
        </w:tc>
        <w:tc>
          <w:tcPr>
            <w:tcW w:w="1276" w:type="dxa"/>
          </w:tcPr>
          <w:p w:rsidR="00C26AB0" w:rsidRDefault="00C26AB0">
            <w:pPr>
              <w:pStyle w:val="ConsPlusNormal"/>
            </w:pPr>
            <w:r>
              <w:t>федеральный бюджет</w:t>
            </w:r>
          </w:p>
        </w:tc>
        <w:tc>
          <w:tcPr>
            <w:tcW w:w="1417" w:type="dxa"/>
          </w:tcPr>
          <w:p w:rsidR="00C26AB0" w:rsidRDefault="00C26AB0">
            <w:pPr>
              <w:pStyle w:val="ConsPlusNormal"/>
            </w:pPr>
          </w:p>
        </w:tc>
        <w:tc>
          <w:tcPr>
            <w:tcW w:w="993"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3" w:type="dxa"/>
          </w:tcPr>
          <w:p w:rsidR="00C26AB0" w:rsidRDefault="00C26AB0">
            <w:pPr>
              <w:pStyle w:val="ConsPlusNormal"/>
              <w:jc w:val="center"/>
            </w:pPr>
            <w:r>
              <w:t>0</w:t>
            </w:r>
          </w:p>
        </w:tc>
        <w:tc>
          <w:tcPr>
            <w:tcW w:w="1134" w:type="dxa"/>
          </w:tcPr>
          <w:p w:rsidR="00C26AB0" w:rsidRDefault="00C26AB0">
            <w:pPr>
              <w:pStyle w:val="ConsPlusNormal"/>
              <w:jc w:val="center"/>
            </w:pPr>
            <w:r>
              <w:t>0</w:t>
            </w:r>
          </w:p>
        </w:tc>
        <w:tc>
          <w:tcPr>
            <w:tcW w:w="1559" w:type="dxa"/>
          </w:tcPr>
          <w:p w:rsidR="00C26AB0" w:rsidRDefault="00C26AB0">
            <w:pPr>
              <w:pStyle w:val="ConsPlusNormal"/>
            </w:pPr>
          </w:p>
        </w:tc>
      </w:tr>
      <w:tr w:rsidR="00C26AB0" w:rsidTr="00C26AB0">
        <w:tc>
          <w:tcPr>
            <w:tcW w:w="562" w:type="dxa"/>
            <w:vMerge/>
          </w:tcPr>
          <w:p w:rsidR="00C26AB0" w:rsidRDefault="00C26AB0"/>
        </w:tc>
        <w:tc>
          <w:tcPr>
            <w:tcW w:w="2268" w:type="dxa"/>
            <w:vMerge/>
          </w:tcPr>
          <w:p w:rsidR="00C26AB0" w:rsidRDefault="00C26AB0"/>
        </w:tc>
        <w:tc>
          <w:tcPr>
            <w:tcW w:w="1276" w:type="dxa"/>
          </w:tcPr>
          <w:p w:rsidR="00C26AB0" w:rsidRDefault="00C26AB0">
            <w:pPr>
              <w:pStyle w:val="ConsPlusNormal"/>
            </w:pPr>
          </w:p>
        </w:tc>
        <w:tc>
          <w:tcPr>
            <w:tcW w:w="1276" w:type="dxa"/>
          </w:tcPr>
          <w:p w:rsidR="00C26AB0" w:rsidRDefault="00C26AB0">
            <w:pPr>
              <w:pStyle w:val="ConsPlusNormal"/>
            </w:pPr>
            <w:r>
              <w:t>областной бюджет</w:t>
            </w:r>
          </w:p>
        </w:tc>
        <w:tc>
          <w:tcPr>
            <w:tcW w:w="1417" w:type="dxa"/>
          </w:tcPr>
          <w:p w:rsidR="00C26AB0" w:rsidRDefault="00C26AB0">
            <w:pPr>
              <w:pStyle w:val="ConsPlusNormal"/>
            </w:pPr>
          </w:p>
        </w:tc>
        <w:tc>
          <w:tcPr>
            <w:tcW w:w="993" w:type="dxa"/>
          </w:tcPr>
          <w:p w:rsidR="00C26AB0" w:rsidRDefault="00790741">
            <w:pPr>
              <w:pStyle w:val="ConsPlusNormal"/>
              <w:jc w:val="center"/>
            </w:pPr>
            <w:hyperlink w:anchor="P2810" w:history="1">
              <w:r w:rsidR="00C26AB0">
                <w:rPr>
                  <w:color w:val="0000FF"/>
                </w:rPr>
                <w:t>&lt;*****&gt;</w:t>
              </w:r>
            </w:hyperlink>
          </w:p>
        </w:tc>
        <w:tc>
          <w:tcPr>
            <w:tcW w:w="992" w:type="dxa"/>
          </w:tcPr>
          <w:p w:rsidR="00C26AB0" w:rsidRDefault="00790741">
            <w:pPr>
              <w:pStyle w:val="ConsPlusNormal"/>
              <w:jc w:val="center"/>
            </w:pPr>
            <w:hyperlink w:anchor="P2810" w:history="1">
              <w:r w:rsidR="00C26AB0">
                <w:rPr>
                  <w:color w:val="0000FF"/>
                </w:rPr>
                <w:t>&lt;*****&gt;</w:t>
              </w:r>
            </w:hyperlink>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3" w:type="dxa"/>
          </w:tcPr>
          <w:p w:rsidR="00C26AB0" w:rsidRDefault="00C26AB0">
            <w:pPr>
              <w:pStyle w:val="ConsPlusNormal"/>
              <w:jc w:val="center"/>
            </w:pPr>
            <w:r>
              <w:t>0</w:t>
            </w:r>
          </w:p>
        </w:tc>
        <w:tc>
          <w:tcPr>
            <w:tcW w:w="1134" w:type="dxa"/>
          </w:tcPr>
          <w:p w:rsidR="00C26AB0" w:rsidRDefault="00790741">
            <w:pPr>
              <w:pStyle w:val="ConsPlusNormal"/>
              <w:jc w:val="center"/>
            </w:pPr>
            <w:hyperlink w:anchor="P2810" w:history="1">
              <w:r w:rsidR="00C26AB0">
                <w:rPr>
                  <w:color w:val="0000FF"/>
                </w:rPr>
                <w:t>&lt;*****&gt;</w:t>
              </w:r>
            </w:hyperlink>
          </w:p>
        </w:tc>
        <w:tc>
          <w:tcPr>
            <w:tcW w:w="1559" w:type="dxa"/>
          </w:tcPr>
          <w:p w:rsidR="00C26AB0" w:rsidRDefault="00C26AB0">
            <w:pPr>
              <w:pStyle w:val="ConsPlusNormal"/>
            </w:pPr>
          </w:p>
        </w:tc>
      </w:tr>
      <w:tr w:rsidR="00C26AB0" w:rsidTr="00C26AB0">
        <w:tc>
          <w:tcPr>
            <w:tcW w:w="562" w:type="dxa"/>
            <w:vMerge/>
          </w:tcPr>
          <w:p w:rsidR="00C26AB0" w:rsidRDefault="00C26AB0"/>
        </w:tc>
        <w:tc>
          <w:tcPr>
            <w:tcW w:w="2268" w:type="dxa"/>
            <w:vMerge/>
          </w:tcPr>
          <w:p w:rsidR="00C26AB0" w:rsidRDefault="00C26AB0"/>
        </w:tc>
        <w:tc>
          <w:tcPr>
            <w:tcW w:w="1276" w:type="dxa"/>
          </w:tcPr>
          <w:p w:rsidR="00C26AB0" w:rsidRDefault="00C26AB0">
            <w:pPr>
              <w:pStyle w:val="ConsPlusNormal"/>
            </w:pPr>
          </w:p>
        </w:tc>
        <w:tc>
          <w:tcPr>
            <w:tcW w:w="1276" w:type="dxa"/>
          </w:tcPr>
          <w:p w:rsidR="00C26AB0" w:rsidRDefault="00C26AB0">
            <w:pPr>
              <w:pStyle w:val="ConsPlusNormal"/>
            </w:pPr>
            <w:r>
              <w:t>местный бюджет</w:t>
            </w:r>
          </w:p>
        </w:tc>
        <w:tc>
          <w:tcPr>
            <w:tcW w:w="1417" w:type="dxa"/>
          </w:tcPr>
          <w:p w:rsidR="00C26AB0" w:rsidRDefault="00C26AB0">
            <w:pPr>
              <w:pStyle w:val="ConsPlusNormal"/>
            </w:pPr>
          </w:p>
        </w:tc>
        <w:tc>
          <w:tcPr>
            <w:tcW w:w="993" w:type="dxa"/>
          </w:tcPr>
          <w:p w:rsidR="00C26AB0" w:rsidRDefault="00790741">
            <w:pPr>
              <w:pStyle w:val="ConsPlusNormal"/>
              <w:jc w:val="center"/>
            </w:pPr>
            <w:hyperlink w:anchor="P2810" w:history="1">
              <w:r w:rsidR="00C26AB0">
                <w:rPr>
                  <w:color w:val="0000FF"/>
                </w:rPr>
                <w:t>&lt;*****&gt;</w:t>
              </w:r>
            </w:hyperlink>
          </w:p>
        </w:tc>
        <w:tc>
          <w:tcPr>
            <w:tcW w:w="992" w:type="dxa"/>
          </w:tcPr>
          <w:p w:rsidR="00C26AB0" w:rsidRDefault="00790741">
            <w:pPr>
              <w:pStyle w:val="ConsPlusNormal"/>
              <w:jc w:val="center"/>
            </w:pPr>
            <w:hyperlink w:anchor="P2810" w:history="1">
              <w:r w:rsidR="00C26AB0">
                <w:rPr>
                  <w:color w:val="0000FF"/>
                </w:rPr>
                <w:t>&lt;*****&gt;</w:t>
              </w:r>
            </w:hyperlink>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3" w:type="dxa"/>
          </w:tcPr>
          <w:p w:rsidR="00C26AB0" w:rsidRDefault="00C26AB0">
            <w:pPr>
              <w:pStyle w:val="ConsPlusNormal"/>
              <w:jc w:val="center"/>
            </w:pPr>
            <w:r>
              <w:t>0</w:t>
            </w:r>
          </w:p>
        </w:tc>
        <w:tc>
          <w:tcPr>
            <w:tcW w:w="1134" w:type="dxa"/>
          </w:tcPr>
          <w:p w:rsidR="00C26AB0" w:rsidRDefault="00790741">
            <w:pPr>
              <w:pStyle w:val="ConsPlusNormal"/>
              <w:jc w:val="center"/>
            </w:pPr>
            <w:hyperlink w:anchor="P2810" w:history="1">
              <w:r w:rsidR="00C26AB0">
                <w:rPr>
                  <w:color w:val="0000FF"/>
                </w:rPr>
                <w:t>&lt;*****&gt;</w:t>
              </w:r>
            </w:hyperlink>
          </w:p>
        </w:tc>
        <w:tc>
          <w:tcPr>
            <w:tcW w:w="1559" w:type="dxa"/>
          </w:tcPr>
          <w:p w:rsidR="00C26AB0" w:rsidRDefault="00C26AB0">
            <w:pPr>
              <w:pStyle w:val="ConsPlusNormal"/>
            </w:pPr>
          </w:p>
        </w:tc>
      </w:tr>
      <w:tr w:rsidR="00C26AB0" w:rsidTr="00C26AB0">
        <w:tc>
          <w:tcPr>
            <w:tcW w:w="562" w:type="dxa"/>
            <w:vMerge w:val="restart"/>
          </w:tcPr>
          <w:p w:rsidR="00C26AB0" w:rsidRDefault="00C26AB0">
            <w:pPr>
              <w:pStyle w:val="ConsPlusNormal"/>
              <w:jc w:val="center"/>
            </w:pPr>
            <w:r>
              <w:t>145.</w:t>
            </w:r>
          </w:p>
        </w:tc>
        <w:tc>
          <w:tcPr>
            <w:tcW w:w="2268" w:type="dxa"/>
            <w:vMerge w:val="restart"/>
          </w:tcPr>
          <w:p w:rsidR="00C26AB0" w:rsidRDefault="00C26AB0">
            <w:pPr>
              <w:pStyle w:val="ConsPlusNormal"/>
            </w:pPr>
            <w:r>
              <w:t>Газоснабжение новой застройки в восточной части пос. Саракташ (ПИР)</w:t>
            </w:r>
          </w:p>
        </w:tc>
        <w:tc>
          <w:tcPr>
            <w:tcW w:w="1276" w:type="dxa"/>
          </w:tcPr>
          <w:p w:rsidR="00C26AB0" w:rsidRDefault="00C26AB0">
            <w:pPr>
              <w:pStyle w:val="ConsPlusNormal"/>
            </w:pPr>
          </w:p>
        </w:tc>
        <w:tc>
          <w:tcPr>
            <w:tcW w:w="1276" w:type="dxa"/>
          </w:tcPr>
          <w:p w:rsidR="00C26AB0" w:rsidRDefault="00C26AB0">
            <w:pPr>
              <w:pStyle w:val="ConsPlusNormal"/>
            </w:pPr>
            <w:r>
              <w:t>всего</w:t>
            </w:r>
          </w:p>
        </w:tc>
        <w:tc>
          <w:tcPr>
            <w:tcW w:w="1417" w:type="dxa"/>
          </w:tcPr>
          <w:p w:rsidR="00C26AB0" w:rsidRDefault="00C26AB0">
            <w:pPr>
              <w:pStyle w:val="ConsPlusNormal"/>
              <w:jc w:val="center"/>
            </w:pPr>
            <w:r>
              <w:t>13,0 км</w:t>
            </w:r>
          </w:p>
        </w:tc>
        <w:tc>
          <w:tcPr>
            <w:tcW w:w="993" w:type="dxa"/>
          </w:tcPr>
          <w:p w:rsidR="00C26AB0" w:rsidRDefault="00C26AB0">
            <w:pPr>
              <w:pStyle w:val="ConsPlusNormal"/>
              <w:jc w:val="center"/>
            </w:pPr>
            <w:r>
              <w:t>4,97</w:t>
            </w:r>
          </w:p>
        </w:tc>
        <w:tc>
          <w:tcPr>
            <w:tcW w:w="992" w:type="dxa"/>
          </w:tcPr>
          <w:p w:rsidR="00C26AB0" w:rsidRDefault="00790741">
            <w:pPr>
              <w:pStyle w:val="ConsPlusNormal"/>
              <w:jc w:val="center"/>
            </w:pPr>
            <w:hyperlink w:anchor="P2809" w:history="1">
              <w:r w:rsidR="00C26AB0">
                <w:rPr>
                  <w:color w:val="0000FF"/>
                </w:rPr>
                <w:t>&lt;****&gt;</w:t>
              </w:r>
            </w:hyperlink>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3" w:type="dxa"/>
          </w:tcPr>
          <w:p w:rsidR="00C26AB0" w:rsidRDefault="00C26AB0">
            <w:pPr>
              <w:pStyle w:val="ConsPlusNormal"/>
              <w:jc w:val="center"/>
            </w:pPr>
            <w:r>
              <w:t>0</w:t>
            </w:r>
          </w:p>
        </w:tc>
        <w:tc>
          <w:tcPr>
            <w:tcW w:w="1134" w:type="dxa"/>
          </w:tcPr>
          <w:p w:rsidR="00C26AB0" w:rsidRDefault="00C26AB0">
            <w:pPr>
              <w:pStyle w:val="ConsPlusNormal"/>
              <w:jc w:val="center"/>
            </w:pPr>
            <w:r>
              <w:t xml:space="preserve">4,97 </w:t>
            </w:r>
            <w:hyperlink w:anchor="P2809" w:history="1">
              <w:r>
                <w:rPr>
                  <w:color w:val="0000FF"/>
                </w:rPr>
                <w:t>&lt;****&gt;</w:t>
              </w:r>
            </w:hyperlink>
          </w:p>
        </w:tc>
        <w:tc>
          <w:tcPr>
            <w:tcW w:w="1559" w:type="dxa"/>
          </w:tcPr>
          <w:p w:rsidR="00C26AB0" w:rsidRDefault="00C26AB0">
            <w:pPr>
              <w:pStyle w:val="ConsPlusNormal"/>
              <w:jc w:val="center"/>
            </w:pPr>
            <w:r>
              <w:t>2020</w:t>
            </w:r>
          </w:p>
        </w:tc>
      </w:tr>
      <w:tr w:rsidR="00C26AB0" w:rsidTr="00C26AB0">
        <w:tc>
          <w:tcPr>
            <w:tcW w:w="562" w:type="dxa"/>
            <w:vMerge/>
          </w:tcPr>
          <w:p w:rsidR="00C26AB0" w:rsidRDefault="00C26AB0"/>
        </w:tc>
        <w:tc>
          <w:tcPr>
            <w:tcW w:w="2268" w:type="dxa"/>
            <w:vMerge/>
          </w:tcPr>
          <w:p w:rsidR="00C26AB0" w:rsidRDefault="00C26AB0"/>
        </w:tc>
        <w:tc>
          <w:tcPr>
            <w:tcW w:w="1276" w:type="dxa"/>
          </w:tcPr>
          <w:p w:rsidR="00C26AB0" w:rsidRDefault="00C26AB0">
            <w:pPr>
              <w:pStyle w:val="ConsPlusNormal"/>
            </w:pPr>
          </w:p>
        </w:tc>
        <w:tc>
          <w:tcPr>
            <w:tcW w:w="1276" w:type="dxa"/>
          </w:tcPr>
          <w:p w:rsidR="00C26AB0" w:rsidRDefault="00C26AB0">
            <w:pPr>
              <w:pStyle w:val="ConsPlusNormal"/>
            </w:pPr>
            <w:r>
              <w:t>федеральный бюджет</w:t>
            </w:r>
          </w:p>
        </w:tc>
        <w:tc>
          <w:tcPr>
            <w:tcW w:w="1417" w:type="dxa"/>
          </w:tcPr>
          <w:p w:rsidR="00C26AB0" w:rsidRDefault="00C26AB0">
            <w:pPr>
              <w:pStyle w:val="ConsPlusNormal"/>
            </w:pPr>
          </w:p>
        </w:tc>
        <w:tc>
          <w:tcPr>
            <w:tcW w:w="993"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3" w:type="dxa"/>
          </w:tcPr>
          <w:p w:rsidR="00C26AB0" w:rsidRDefault="00C26AB0">
            <w:pPr>
              <w:pStyle w:val="ConsPlusNormal"/>
              <w:jc w:val="center"/>
            </w:pPr>
            <w:r>
              <w:t>0</w:t>
            </w:r>
          </w:p>
        </w:tc>
        <w:tc>
          <w:tcPr>
            <w:tcW w:w="1134" w:type="dxa"/>
          </w:tcPr>
          <w:p w:rsidR="00C26AB0" w:rsidRDefault="00C26AB0">
            <w:pPr>
              <w:pStyle w:val="ConsPlusNormal"/>
              <w:jc w:val="center"/>
            </w:pPr>
            <w:r>
              <w:t>0</w:t>
            </w:r>
          </w:p>
        </w:tc>
        <w:tc>
          <w:tcPr>
            <w:tcW w:w="1559" w:type="dxa"/>
          </w:tcPr>
          <w:p w:rsidR="00C26AB0" w:rsidRDefault="00C26AB0">
            <w:pPr>
              <w:pStyle w:val="ConsPlusNormal"/>
            </w:pPr>
          </w:p>
        </w:tc>
      </w:tr>
      <w:tr w:rsidR="00C26AB0" w:rsidTr="00C26AB0">
        <w:tc>
          <w:tcPr>
            <w:tcW w:w="562" w:type="dxa"/>
            <w:vMerge/>
          </w:tcPr>
          <w:p w:rsidR="00C26AB0" w:rsidRDefault="00C26AB0"/>
        </w:tc>
        <w:tc>
          <w:tcPr>
            <w:tcW w:w="2268" w:type="dxa"/>
            <w:vMerge/>
          </w:tcPr>
          <w:p w:rsidR="00C26AB0" w:rsidRDefault="00C26AB0"/>
        </w:tc>
        <w:tc>
          <w:tcPr>
            <w:tcW w:w="1276" w:type="dxa"/>
          </w:tcPr>
          <w:p w:rsidR="00C26AB0" w:rsidRDefault="00C26AB0">
            <w:pPr>
              <w:pStyle w:val="ConsPlusNormal"/>
            </w:pPr>
          </w:p>
        </w:tc>
        <w:tc>
          <w:tcPr>
            <w:tcW w:w="1276" w:type="dxa"/>
          </w:tcPr>
          <w:p w:rsidR="00C26AB0" w:rsidRDefault="00C26AB0">
            <w:pPr>
              <w:pStyle w:val="ConsPlusNormal"/>
            </w:pPr>
            <w:r>
              <w:t>областной бюджет</w:t>
            </w:r>
          </w:p>
        </w:tc>
        <w:tc>
          <w:tcPr>
            <w:tcW w:w="1417" w:type="dxa"/>
          </w:tcPr>
          <w:p w:rsidR="00C26AB0" w:rsidRDefault="00C26AB0">
            <w:pPr>
              <w:pStyle w:val="ConsPlusNormal"/>
            </w:pPr>
          </w:p>
        </w:tc>
        <w:tc>
          <w:tcPr>
            <w:tcW w:w="993" w:type="dxa"/>
          </w:tcPr>
          <w:p w:rsidR="00C26AB0" w:rsidRDefault="00C26AB0">
            <w:pPr>
              <w:pStyle w:val="ConsPlusNormal"/>
              <w:jc w:val="center"/>
            </w:pPr>
            <w:r>
              <w:t>4,82</w:t>
            </w:r>
          </w:p>
        </w:tc>
        <w:tc>
          <w:tcPr>
            <w:tcW w:w="992" w:type="dxa"/>
          </w:tcPr>
          <w:p w:rsidR="00C26AB0" w:rsidRDefault="00790741">
            <w:pPr>
              <w:pStyle w:val="ConsPlusNormal"/>
              <w:jc w:val="center"/>
            </w:pPr>
            <w:hyperlink w:anchor="P2809" w:history="1">
              <w:r w:rsidR="00C26AB0">
                <w:rPr>
                  <w:color w:val="0000FF"/>
                </w:rPr>
                <w:t>&lt;****&gt;</w:t>
              </w:r>
            </w:hyperlink>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3" w:type="dxa"/>
          </w:tcPr>
          <w:p w:rsidR="00C26AB0" w:rsidRDefault="00C26AB0">
            <w:pPr>
              <w:pStyle w:val="ConsPlusNormal"/>
              <w:jc w:val="center"/>
            </w:pPr>
            <w:r>
              <w:t>0</w:t>
            </w:r>
          </w:p>
        </w:tc>
        <w:tc>
          <w:tcPr>
            <w:tcW w:w="1134" w:type="dxa"/>
          </w:tcPr>
          <w:p w:rsidR="00C26AB0" w:rsidRDefault="00C26AB0">
            <w:pPr>
              <w:pStyle w:val="ConsPlusNormal"/>
              <w:jc w:val="center"/>
            </w:pPr>
            <w:r>
              <w:t>4,82</w:t>
            </w:r>
          </w:p>
        </w:tc>
        <w:tc>
          <w:tcPr>
            <w:tcW w:w="1559" w:type="dxa"/>
          </w:tcPr>
          <w:p w:rsidR="00C26AB0" w:rsidRDefault="00C26AB0">
            <w:pPr>
              <w:pStyle w:val="ConsPlusNormal"/>
            </w:pPr>
          </w:p>
        </w:tc>
      </w:tr>
      <w:tr w:rsidR="00C26AB0" w:rsidTr="00C26AB0">
        <w:tc>
          <w:tcPr>
            <w:tcW w:w="562" w:type="dxa"/>
            <w:vMerge/>
          </w:tcPr>
          <w:p w:rsidR="00C26AB0" w:rsidRDefault="00C26AB0"/>
        </w:tc>
        <w:tc>
          <w:tcPr>
            <w:tcW w:w="2268" w:type="dxa"/>
            <w:vMerge/>
          </w:tcPr>
          <w:p w:rsidR="00C26AB0" w:rsidRDefault="00C26AB0"/>
        </w:tc>
        <w:tc>
          <w:tcPr>
            <w:tcW w:w="1276" w:type="dxa"/>
          </w:tcPr>
          <w:p w:rsidR="00C26AB0" w:rsidRDefault="00C26AB0">
            <w:pPr>
              <w:pStyle w:val="ConsPlusNormal"/>
            </w:pPr>
          </w:p>
        </w:tc>
        <w:tc>
          <w:tcPr>
            <w:tcW w:w="1276" w:type="dxa"/>
          </w:tcPr>
          <w:p w:rsidR="00C26AB0" w:rsidRDefault="00C26AB0">
            <w:pPr>
              <w:pStyle w:val="ConsPlusNormal"/>
            </w:pPr>
            <w:r>
              <w:t xml:space="preserve">местный </w:t>
            </w:r>
            <w:r>
              <w:lastRenderedPageBreak/>
              <w:t>бюджет</w:t>
            </w:r>
          </w:p>
        </w:tc>
        <w:tc>
          <w:tcPr>
            <w:tcW w:w="1417" w:type="dxa"/>
          </w:tcPr>
          <w:p w:rsidR="00C26AB0" w:rsidRDefault="00C26AB0">
            <w:pPr>
              <w:pStyle w:val="ConsPlusNormal"/>
            </w:pPr>
          </w:p>
        </w:tc>
        <w:tc>
          <w:tcPr>
            <w:tcW w:w="993" w:type="dxa"/>
          </w:tcPr>
          <w:p w:rsidR="00C26AB0" w:rsidRDefault="00C26AB0">
            <w:pPr>
              <w:pStyle w:val="ConsPlusNormal"/>
              <w:jc w:val="center"/>
            </w:pPr>
            <w:r>
              <w:t>0,15</w:t>
            </w:r>
          </w:p>
        </w:tc>
        <w:tc>
          <w:tcPr>
            <w:tcW w:w="992" w:type="dxa"/>
          </w:tcPr>
          <w:p w:rsidR="00C26AB0" w:rsidRDefault="00790741">
            <w:pPr>
              <w:pStyle w:val="ConsPlusNormal"/>
              <w:jc w:val="center"/>
            </w:pPr>
            <w:hyperlink w:anchor="P2809" w:history="1">
              <w:r w:rsidR="00C26AB0">
                <w:rPr>
                  <w:color w:val="0000FF"/>
                </w:rPr>
                <w:t>&lt;****&gt;</w:t>
              </w:r>
            </w:hyperlink>
          </w:p>
        </w:tc>
        <w:tc>
          <w:tcPr>
            <w:tcW w:w="992" w:type="dxa"/>
          </w:tcPr>
          <w:p w:rsidR="00C26AB0" w:rsidRDefault="00C26AB0">
            <w:pPr>
              <w:pStyle w:val="ConsPlusNormal"/>
              <w:jc w:val="center"/>
            </w:pPr>
            <w:r>
              <w:t>0</w:t>
            </w:r>
          </w:p>
        </w:tc>
        <w:tc>
          <w:tcPr>
            <w:tcW w:w="992" w:type="dxa"/>
          </w:tcPr>
          <w:p w:rsidR="00C26AB0" w:rsidRDefault="00C26AB0">
            <w:pPr>
              <w:pStyle w:val="ConsPlusNormal"/>
              <w:jc w:val="center"/>
            </w:pPr>
            <w:r>
              <w:t>0</w:t>
            </w:r>
          </w:p>
        </w:tc>
        <w:tc>
          <w:tcPr>
            <w:tcW w:w="993" w:type="dxa"/>
          </w:tcPr>
          <w:p w:rsidR="00C26AB0" w:rsidRDefault="00C26AB0">
            <w:pPr>
              <w:pStyle w:val="ConsPlusNormal"/>
              <w:jc w:val="center"/>
            </w:pPr>
            <w:r>
              <w:t>0</w:t>
            </w:r>
          </w:p>
        </w:tc>
        <w:tc>
          <w:tcPr>
            <w:tcW w:w="1134" w:type="dxa"/>
          </w:tcPr>
          <w:p w:rsidR="00C26AB0" w:rsidRDefault="00C26AB0">
            <w:pPr>
              <w:pStyle w:val="ConsPlusNormal"/>
              <w:jc w:val="center"/>
            </w:pPr>
            <w:r>
              <w:t>0,15</w:t>
            </w:r>
          </w:p>
        </w:tc>
        <w:tc>
          <w:tcPr>
            <w:tcW w:w="1559" w:type="dxa"/>
          </w:tcPr>
          <w:p w:rsidR="00C26AB0" w:rsidRDefault="00C26AB0">
            <w:pPr>
              <w:pStyle w:val="ConsPlusNormal"/>
            </w:pPr>
          </w:p>
        </w:tc>
      </w:tr>
    </w:tbl>
    <w:p w:rsidR="00C26AB0" w:rsidRDefault="00C26AB0">
      <w:pPr>
        <w:sectPr w:rsidR="00C26AB0">
          <w:pgSz w:w="16838" w:h="11905" w:orient="landscape"/>
          <w:pgMar w:top="1701" w:right="1134" w:bottom="850" w:left="1134" w:header="0" w:footer="0" w:gutter="0"/>
          <w:cols w:space="720"/>
        </w:sectPr>
      </w:pPr>
    </w:p>
    <w:p w:rsidR="00C26AB0" w:rsidRDefault="00C26AB0">
      <w:pPr>
        <w:pStyle w:val="ConsPlusNormal"/>
        <w:jc w:val="both"/>
      </w:pPr>
    </w:p>
    <w:p w:rsidR="00C26AB0" w:rsidRDefault="00C26AB0">
      <w:pPr>
        <w:pStyle w:val="ConsPlusNormal"/>
        <w:ind w:firstLine="540"/>
        <w:jc w:val="both"/>
      </w:pPr>
      <w:r>
        <w:t>--------------------------------</w:t>
      </w:r>
    </w:p>
    <w:p w:rsidR="00C26AB0" w:rsidRDefault="00C26AB0">
      <w:pPr>
        <w:pStyle w:val="ConsPlusNormal"/>
        <w:spacing w:before="220"/>
        <w:ind w:firstLine="540"/>
        <w:jc w:val="both"/>
      </w:pPr>
      <w:bookmarkStart w:id="4" w:name="P2806"/>
      <w:bookmarkEnd w:id="4"/>
      <w:r>
        <w:t>&lt;*&gt; Данные по объему финансирования отдельных программных мероприятий ПАО "Газпром" не представлены.</w:t>
      </w:r>
    </w:p>
    <w:p w:rsidR="00C26AB0" w:rsidRDefault="00C26AB0">
      <w:pPr>
        <w:pStyle w:val="ConsPlusNormal"/>
        <w:spacing w:before="220"/>
        <w:ind w:firstLine="540"/>
        <w:jc w:val="both"/>
      </w:pPr>
      <w:bookmarkStart w:id="5" w:name="P2807"/>
      <w:bookmarkEnd w:id="5"/>
      <w:r>
        <w:t>&lt;**&gt; Включая график строительных работ ПИР и СМР.</w:t>
      </w:r>
    </w:p>
    <w:p w:rsidR="00C26AB0" w:rsidRDefault="00C26AB0">
      <w:pPr>
        <w:pStyle w:val="ConsPlusNormal"/>
        <w:spacing w:before="220"/>
        <w:ind w:firstLine="540"/>
        <w:jc w:val="both"/>
      </w:pPr>
      <w:bookmarkStart w:id="6" w:name="P2808"/>
      <w:bookmarkEnd w:id="6"/>
      <w:r>
        <w:t>&lt;***&gt; В финансировании по годам указана сметная стоимость объектов (при наличии утвержденной проектной документации) или предполагаемая (предельная) стоимость объектов с указанием размера средств, необходимых для выполнения проектно-изыскательских работ (в ценах соответствующих лет строительства (реконструкции).</w:t>
      </w:r>
    </w:p>
    <w:p w:rsidR="00C26AB0" w:rsidRDefault="00C26AB0">
      <w:pPr>
        <w:pStyle w:val="ConsPlusNormal"/>
        <w:spacing w:before="220"/>
        <w:ind w:firstLine="540"/>
        <w:jc w:val="both"/>
      </w:pPr>
      <w:bookmarkStart w:id="7" w:name="P2809"/>
      <w:bookmarkEnd w:id="7"/>
      <w:r>
        <w:t>&lt;****&gt; Данные по объему финансирования будут уточнены в ходе реализации государственных программ Оренбургской области.</w:t>
      </w:r>
    </w:p>
    <w:p w:rsidR="00C26AB0" w:rsidRDefault="00C26AB0">
      <w:pPr>
        <w:pStyle w:val="ConsPlusNormal"/>
        <w:spacing w:before="220"/>
        <w:ind w:firstLine="540"/>
        <w:jc w:val="both"/>
      </w:pPr>
      <w:bookmarkStart w:id="8" w:name="P2810"/>
      <w:bookmarkEnd w:id="8"/>
      <w:r>
        <w:t>&lt;*****&gt; Финансирование строительства сетей газораспределения предусмотрено в составе проектной документации на комплекс работ.</w:t>
      </w:r>
    </w:p>
    <w:p w:rsidR="00C26AB0" w:rsidRDefault="00C26AB0">
      <w:pPr>
        <w:pStyle w:val="ConsPlusNormal"/>
        <w:jc w:val="both"/>
      </w:pPr>
    </w:p>
    <w:p w:rsidR="00C26AB0" w:rsidRDefault="00C26AB0">
      <w:pPr>
        <w:pStyle w:val="ConsPlusNormal"/>
        <w:jc w:val="both"/>
      </w:pPr>
    </w:p>
    <w:p w:rsidR="00C26AB0" w:rsidRDefault="00C26AB0">
      <w:pPr>
        <w:pStyle w:val="ConsPlusNormal"/>
        <w:jc w:val="both"/>
      </w:pPr>
    </w:p>
    <w:p w:rsidR="00C26AB0" w:rsidRDefault="00C26AB0">
      <w:pPr>
        <w:pStyle w:val="ConsPlusNormal"/>
        <w:jc w:val="both"/>
      </w:pPr>
    </w:p>
    <w:p w:rsidR="00C26AB0" w:rsidRDefault="00C26AB0">
      <w:pPr>
        <w:pStyle w:val="ConsPlusNormal"/>
        <w:jc w:val="both"/>
      </w:pPr>
    </w:p>
    <w:p w:rsidR="00C26AB0" w:rsidRDefault="00C26AB0">
      <w:pPr>
        <w:pStyle w:val="ConsPlusNormal"/>
        <w:jc w:val="right"/>
        <w:outlineLvl w:val="1"/>
      </w:pPr>
      <w:r>
        <w:t>Приложение 2</w:t>
      </w:r>
    </w:p>
    <w:p w:rsidR="00C26AB0" w:rsidRDefault="00C26AB0">
      <w:pPr>
        <w:pStyle w:val="ConsPlusNormal"/>
        <w:jc w:val="right"/>
      </w:pPr>
      <w:r>
        <w:t>к региональной программе</w:t>
      </w:r>
    </w:p>
    <w:p w:rsidR="00C26AB0" w:rsidRDefault="00C26AB0">
      <w:pPr>
        <w:pStyle w:val="ConsPlusNormal"/>
        <w:jc w:val="right"/>
      </w:pPr>
      <w:r>
        <w:t>газификации</w:t>
      </w:r>
    </w:p>
    <w:p w:rsidR="00C26AB0" w:rsidRDefault="00C26AB0">
      <w:pPr>
        <w:pStyle w:val="ConsPlusNormal"/>
        <w:jc w:val="right"/>
      </w:pPr>
      <w:r>
        <w:t>жилищно-коммунального хозяйства,</w:t>
      </w:r>
    </w:p>
    <w:p w:rsidR="00C26AB0" w:rsidRDefault="00C26AB0">
      <w:pPr>
        <w:pStyle w:val="ConsPlusNormal"/>
        <w:jc w:val="right"/>
      </w:pPr>
      <w:r>
        <w:t>промышленных и иных организаций</w:t>
      </w:r>
    </w:p>
    <w:p w:rsidR="00C26AB0" w:rsidRDefault="00C26AB0">
      <w:pPr>
        <w:pStyle w:val="ConsPlusNormal"/>
        <w:jc w:val="right"/>
      </w:pPr>
      <w:r>
        <w:t>Оренбургской области</w:t>
      </w:r>
    </w:p>
    <w:p w:rsidR="00C26AB0" w:rsidRDefault="00C26AB0">
      <w:pPr>
        <w:pStyle w:val="ConsPlusNormal"/>
        <w:jc w:val="right"/>
      </w:pPr>
      <w:r>
        <w:t>на 2019 - 2023 годы</w:t>
      </w:r>
    </w:p>
    <w:p w:rsidR="00C26AB0" w:rsidRDefault="00C26AB0">
      <w:pPr>
        <w:pStyle w:val="ConsPlusNormal"/>
        <w:jc w:val="both"/>
      </w:pPr>
    </w:p>
    <w:p w:rsidR="00C26AB0" w:rsidRDefault="00C26AB0">
      <w:pPr>
        <w:pStyle w:val="ConsPlusTitle"/>
        <w:jc w:val="center"/>
      </w:pPr>
      <w:bookmarkStart w:id="9" w:name="P2824"/>
      <w:bookmarkEnd w:id="9"/>
      <w:r>
        <w:t>Сводный план</w:t>
      </w:r>
    </w:p>
    <w:p w:rsidR="00C26AB0" w:rsidRDefault="00C26AB0">
      <w:pPr>
        <w:pStyle w:val="ConsPlusTitle"/>
        <w:jc w:val="center"/>
      </w:pPr>
      <w:r>
        <w:t>мероприятий по основным целевым показателям Программы</w:t>
      </w:r>
    </w:p>
    <w:p w:rsidR="00C26AB0" w:rsidRDefault="00C26A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381"/>
        <w:gridCol w:w="2268"/>
        <w:gridCol w:w="1474"/>
        <w:gridCol w:w="1134"/>
        <w:gridCol w:w="1134"/>
        <w:gridCol w:w="1134"/>
        <w:gridCol w:w="1134"/>
        <w:gridCol w:w="1134"/>
        <w:gridCol w:w="1247"/>
      </w:tblGrid>
      <w:tr w:rsidR="00C26AB0">
        <w:tc>
          <w:tcPr>
            <w:tcW w:w="567" w:type="dxa"/>
            <w:vAlign w:val="center"/>
          </w:tcPr>
          <w:p w:rsidR="00C26AB0" w:rsidRDefault="00C26AB0">
            <w:pPr>
              <w:pStyle w:val="ConsPlusNormal"/>
              <w:jc w:val="center"/>
            </w:pPr>
            <w:r>
              <w:t>N п/п</w:t>
            </w:r>
          </w:p>
        </w:tc>
        <w:tc>
          <w:tcPr>
            <w:tcW w:w="2381" w:type="dxa"/>
            <w:vAlign w:val="center"/>
          </w:tcPr>
          <w:p w:rsidR="00C26AB0" w:rsidRDefault="00C26AB0">
            <w:pPr>
              <w:pStyle w:val="ConsPlusNormal"/>
              <w:jc w:val="center"/>
            </w:pPr>
            <w:r>
              <w:t>Наименование показателя</w:t>
            </w:r>
          </w:p>
        </w:tc>
        <w:tc>
          <w:tcPr>
            <w:tcW w:w="2268" w:type="dxa"/>
            <w:vAlign w:val="center"/>
          </w:tcPr>
          <w:p w:rsidR="00C26AB0" w:rsidRDefault="00C26AB0">
            <w:pPr>
              <w:pStyle w:val="ConsPlusNormal"/>
              <w:jc w:val="center"/>
            </w:pPr>
            <w:r>
              <w:t>Источник финансирования</w:t>
            </w:r>
          </w:p>
        </w:tc>
        <w:tc>
          <w:tcPr>
            <w:tcW w:w="1474" w:type="dxa"/>
            <w:vAlign w:val="center"/>
          </w:tcPr>
          <w:p w:rsidR="00C26AB0" w:rsidRDefault="00C26AB0">
            <w:pPr>
              <w:pStyle w:val="ConsPlusNormal"/>
              <w:jc w:val="center"/>
            </w:pPr>
            <w:r>
              <w:t>Единица измерения</w:t>
            </w:r>
          </w:p>
        </w:tc>
        <w:tc>
          <w:tcPr>
            <w:tcW w:w="1134" w:type="dxa"/>
          </w:tcPr>
          <w:p w:rsidR="00C26AB0" w:rsidRDefault="00C26AB0">
            <w:pPr>
              <w:pStyle w:val="ConsPlusNormal"/>
              <w:jc w:val="center"/>
            </w:pPr>
            <w:r>
              <w:t>2019 год</w:t>
            </w:r>
          </w:p>
        </w:tc>
        <w:tc>
          <w:tcPr>
            <w:tcW w:w="1134" w:type="dxa"/>
          </w:tcPr>
          <w:p w:rsidR="00C26AB0" w:rsidRDefault="00C26AB0">
            <w:pPr>
              <w:pStyle w:val="ConsPlusNormal"/>
              <w:jc w:val="center"/>
            </w:pPr>
            <w:r>
              <w:t>2020 год</w:t>
            </w:r>
          </w:p>
        </w:tc>
        <w:tc>
          <w:tcPr>
            <w:tcW w:w="1134" w:type="dxa"/>
          </w:tcPr>
          <w:p w:rsidR="00C26AB0" w:rsidRDefault="00C26AB0">
            <w:pPr>
              <w:pStyle w:val="ConsPlusNormal"/>
              <w:jc w:val="center"/>
            </w:pPr>
            <w:r>
              <w:t>2021 год</w:t>
            </w:r>
          </w:p>
        </w:tc>
        <w:tc>
          <w:tcPr>
            <w:tcW w:w="1134" w:type="dxa"/>
          </w:tcPr>
          <w:p w:rsidR="00C26AB0" w:rsidRDefault="00C26AB0">
            <w:pPr>
              <w:pStyle w:val="ConsPlusNormal"/>
              <w:jc w:val="center"/>
            </w:pPr>
            <w:r>
              <w:t>2022 год</w:t>
            </w:r>
          </w:p>
        </w:tc>
        <w:tc>
          <w:tcPr>
            <w:tcW w:w="1134" w:type="dxa"/>
          </w:tcPr>
          <w:p w:rsidR="00C26AB0" w:rsidRDefault="00C26AB0">
            <w:pPr>
              <w:pStyle w:val="ConsPlusNormal"/>
              <w:jc w:val="center"/>
            </w:pPr>
            <w:r>
              <w:t>2023 год</w:t>
            </w:r>
          </w:p>
        </w:tc>
        <w:tc>
          <w:tcPr>
            <w:tcW w:w="1247" w:type="dxa"/>
          </w:tcPr>
          <w:p w:rsidR="00C26AB0" w:rsidRDefault="00C26AB0">
            <w:pPr>
              <w:pStyle w:val="ConsPlusNormal"/>
              <w:jc w:val="center"/>
            </w:pPr>
            <w:r>
              <w:t>Всего</w:t>
            </w:r>
          </w:p>
        </w:tc>
      </w:tr>
      <w:tr w:rsidR="00C26AB0">
        <w:tc>
          <w:tcPr>
            <w:tcW w:w="567" w:type="dxa"/>
            <w:vAlign w:val="center"/>
          </w:tcPr>
          <w:p w:rsidR="00C26AB0" w:rsidRDefault="00C26AB0">
            <w:pPr>
              <w:pStyle w:val="ConsPlusNormal"/>
              <w:jc w:val="center"/>
            </w:pPr>
            <w:r>
              <w:t>1</w:t>
            </w:r>
          </w:p>
        </w:tc>
        <w:tc>
          <w:tcPr>
            <w:tcW w:w="2381" w:type="dxa"/>
            <w:vAlign w:val="center"/>
          </w:tcPr>
          <w:p w:rsidR="00C26AB0" w:rsidRDefault="00C26AB0">
            <w:pPr>
              <w:pStyle w:val="ConsPlusNormal"/>
              <w:jc w:val="center"/>
            </w:pPr>
            <w:r>
              <w:t>2</w:t>
            </w:r>
          </w:p>
        </w:tc>
        <w:tc>
          <w:tcPr>
            <w:tcW w:w="2268" w:type="dxa"/>
            <w:vAlign w:val="center"/>
          </w:tcPr>
          <w:p w:rsidR="00C26AB0" w:rsidRDefault="00C26AB0">
            <w:pPr>
              <w:pStyle w:val="ConsPlusNormal"/>
              <w:jc w:val="center"/>
            </w:pPr>
            <w:r>
              <w:t>3</w:t>
            </w:r>
          </w:p>
        </w:tc>
        <w:tc>
          <w:tcPr>
            <w:tcW w:w="1474" w:type="dxa"/>
            <w:vAlign w:val="center"/>
          </w:tcPr>
          <w:p w:rsidR="00C26AB0" w:rsidRDefault="00C26AB0">
            <w:pPr>
              <w:pStyle w:val="ConsPlusNormal"/>
              <w:jc w:val="center"/>
            </w:pPr>
            <w:r>
              <w:t>4</w:t>
            </w:r>
          </w:p>
        </w:tc>
        <w:tc>
          <w:tcPr>
            <w:tcW w:w="1134" w:type="dxa"/>
            <w:vAlign w:val="center"/>
          </w:tcPr>
          <w:p w:rsidR="00C26AB0" w:rsidRDefault="00C26AB0">
            <w:pPr>
              <w:pStyle w:val="ConsPlusNormal"/>
              <w:jc w:val="center"/>
            </w:pPr>
            <w:r>
              <w:t>5</w:t>
            </w:r>
          </w:p>
        </w:tc>
        <w:tc>
          <w:tcPr>
            <w:tcW w:w="1134" w:type="dxa"/>
            <w:vAlign w:val="center"/>
          </w:tcPr>
          <w:p w:rsidR="00C26AB0" w:rsidRDefault="00C26AB0">
            <w:pPr>
              <w:pStyle w:val="ConsPlusNormal"/>
              <w:jc w:val="center"/>
            </w:pPr>
            <w:r>
              <w:t>6</w:t>
            </w:r>
          </w:p>
        </w:tc>
        <w:tc>
          <w:tcPr>
            <w:tcW w:w="1134" w:type="dxa"/>
            <w:vAlign w:val="center"/>
          </w:tcPr>
          <w:p w:rsidR="00C26AB0" w:rsidRDefault="00C26AB0">
            <w:pPr>
              <w:pStyle w:val="ConsPlusNormal"/>
              <w:jc w:val="center"/>
            </w:pPr>
            <w:r>
              <w:t>7</w:t>
            </w:r>
          </w:p>
        </w:tc>
        <w:tc>
          <w:tcPr>
            <w:tcW w:w="1134" w:type="dxa"/>
            <w:vAlign w:val="center"/>
          </w:tcPr>
          <w:p w:rsidR="00C26AB0" w:rsidRDefault="00C26AB0">
            <w:pPr>
              <w:pStyle w:val="ConsPlusNormal"/>
              <w:jc w:val="center"/>
            </w:pPr>
            <w:r>
              <w:t>8</w:t>
            </w:r>
          </w:p>
        </w:tc>
        <w:tc>
          <w:tcPr>
            <w:tcW w:w="1134" w:type="dxa"/>
            <w:vAlign w:val="center"/>
          </w:tcPr>
          <w:p w:rsidR="00C26AB0" w:rsidRDefault="00C26AB0">
            <w:pPr>
              <w:pStyle w:val="ConsPlusNormal"/>
              <w:jc w:val="center"/>
            </w:pPr>
            <w:r>
              <w:t>9</w:t>
            </w:r>
          </w:p>
        </w:tc>
        <w:tc>
          <w:tcPr>
            <w:tcW w:w="1247" w:type="dxa"/>
            <w:vAlign w:val="center"/>
          </w:tcPr>
          <w:p w:rsidR="00C26AB0" w:rsidRDefault="00C26AB0">
            <w:pPr>
              <w:pStyle w:val="ConsPlusNormal"/>
              <w:jc w:val="center"/>
            </w:pPr>
            <w:r>
              <w:t>10</w:t>
            </w:r>
          </w:p>
        </w:tc>
      </w:tr>
      <w:tr w:rsidR="00C26AB0">
        <w:tc>
          <w:tcPr>
            <w:tcW w:w="567" w:type="dxa"/>
          </w:tcPr>
          <w:p w:rsidR="00C26AB0" w:rsidRDefault="00C26AB0">
            <w:pPr>
              <w:pStyle w:val="ConsPlusNormal"/>
              <w:jc w:val="center"/>
            </w:pPr>
            <w:r>
              <w:lastRenderedPageBreak/>
              <w:t>1.</w:t>
            </w:r>
          </w:p>
        </w:tc>
        <w:tc>
          <w:tcPr>
            <w:tcW w:w="4649" w:type="dxa"/>
            <w:gridSpan w:val="2"/>
          </w:tcPr>
          <w:p w:rsidR="00C26AB0" w:rsidRDefault="00C26AB0">
            <w:pPr>
              <w:pStyle w:val="ConsPlusNormal"/>
            </w:pPr>
            <w:r>
              <w:t xml:space="preserve">Объем (прирост) годового потребления природного газа </w:t>
            </w:r>
            <w:hyperlink w:anchor="P3620" w:history="1">
              <w:r>
                <w:rPr>
                  <w:color w:val="0000FF"/>
                </w:rPr>
                <w:t>&lt;*****&gt;</w:t>
              </w:r>
            </w:hyperlink>
          </w:p>
        </w:tc>
        <w:tc>
          <w:tcPr>
            <w:tcW w:w="1474" w:type="dxa"/>
          </w:tcPr>
          <w:p w:rsidR="00C26AB0" w:rsidRDefault="00C26AB0">
            <w:pPr>
              <w:pStyle w:val="ConsPlusNormal"/>
              <w:jc w:val="center"/>
            </w:pPr>
            <w:r>
              <w:t>млрд. куб. метров</w:t>
            </w:r>
          </w:p>
        </w:tc>
        <w:tc>
          <w:tcPr>
            <w:tcW w:w="1134" w:type="dxa"/>
          </w:tcPr>
          <w:p w:rsidR="00C26AB0" w:rsidRDefault="00C26AB0">
            <w:pPr>
              <w:pStyle w:val="ConsPlusNormal"/>
              <w:jc w:val="center"/>
            </w:pPr>
            <w:r>
              <w:t>0,07</w:t>
            </w:r>
          </w:p>
        </w:tc>
        <w:tc>
          <w:tcPr>
            <w:tcW w:w="1134" w:type="dxa"/>
          </w:tcPr>
          <w:p w:rsidR="00C26AB0" w:rsidRDefault="00C26AB0">
            <w:pPr>
              <w:pStyle w:val="ConsPlusNormal"/>
              <w:jc w:val="center"/>
            </w:pPr>
            <w:r>
              <w:t>0,191</w:t>
            </w:r>
          </w:p>
        </w:tc>
        <w:tc>
          <w:tcPr>
            <w:tcW w:w="1134" w:type="dxa"/>
          </w:tcPr>
          <w:p w:rsidR="00C26AB0" w:rsidRDefault="00C26AB0">
            <w:pPr>
              <w:pStyle w:val="ConsPlusNormal"/>
              <w:jc w:val="center"/>
            </w:pPr>
            <w:r>
              <w:t>0,164</w:t>
            </w:r>
          </w:p>
        </w:tc>
        <w:tc>
          <w:tcPr>
            <w:tcW w:w="1134" w:type="dxa"/>
          </w:tcPr>
          <w:p w:rsidR="00C26AB0" w:rsidRDefault="00C26AB0">
            <w:pPr>
              <w:pStyle w:val="ConsPlusNormal"/>
              <w:jc w:val="center"/>
            </w:pPr>
            <w:r>
              <w:t>0,071</w:t>
            </w:r>
          </w:p>
        </w:tc>
        <w:tc>
          <w:tcPr>
            <w:tcW w:w="1134" w:type="dxa"/>
          </w:tcPr>
          <w:p w:rsidR="00C26AB0" w:rsidRDefault="00C26AB0">
            <w:pPr>
              <w:pStyle w:val="ConsPlusNormal"/>
              <w:jc w:val="center"/>
            </w:pPr>
            <w:r>
              <w:t>0,071</w:t>
            </w:r>
          </w:p>
        </w:tc>
        <w:tc>
          <w:tcPr>
            <w:tcW w:w="1247" w:type="dxa"/>
          </w:tcPr>
          <w:p w:rsidR="00C26AB0" w:rsidRDefault="00C26AB0">
            <w:pPr>
              <w:pStyle w:val="ConsPlusNormal"/>
              <w:jc w:val="center"/>
            </w:pPr>
            <w:r>
              <w:t>0,57</w:t>
            </w:r>
          </w:p>
        </w:tc>
      </w:tr>
      <w:tr w:rsidR="00C26AB0">
        <w:tc>
          <w:tcPr>
            <w:tcW w:w="567" w:type="dxa"/>
            <w:vMerge w:val="restart"/>
          </w:tcPr>
          <w:p w:rsidR="00C26AB0" w:rsidRDefault="00C26AB0">
            <w:pPr>
              <w:pStyle w:val="ConsPlusNormal"/>
              <w:jc w:val="center"/>
            </w:pPr>
            <w:r>
              <w:t>2.</w:t>
            </w:r>
          </w:p>
        </w:tc>
        <w:tc>
          <w:tcPr>
            <w:tcW w:w="2381" w:type="dxa"/>
            <w:vMerge w:val="restart"/>
          </w:tcPr>
          <w:p w:rsidR="00C26AB0" w:rsidRDefault="00C26AB0">
            <w:pPr>
              <w:pStyle w:val="ConsPlusNormal"/>
            </w:pPr>
            <w:r>
              <w:t>Протяженность (строительство) межпоселковых газопроводов</w:t>
            </w:r>
          </w:p>
        </w:tc>
        <w:tc>
          <w:tcPr>
            <w:tcW w:w="2268" w:type="dxa"/>
            <w:vMerge w:val="restart"/>
          </w:tcPr>
          <w:p w:rsidR="00C26AB0" w:rsidRDefault="00C26AB0">
            <w:pPr>
              <w:pStyle w:val="ConsPlusNormal"/>
            </w:pPr>
            <w:r>
              <w:t>всего, в том числе:</w:t>
            </w:r>
          </w:p>
        </w:tc>
        <w:tc>
          <w:tcPr>
            <w:tcW w:w="1474" w:type="dxa"/>
          </w:tcPr>
          <w:p w:rsidR="00C26AB0" w:rsidRDefault="00C26AB0">
            <w:pPr>
              <w:pStyle w:val="ConsPlusNormal"/>
              <w:jc w:val="center"/>
            </w:pPr>
            <w:r>
              <w:t>километров</w:t>
            </w:r>
          </w:p>
        </w:tc>
        <w:tc>
          <w:tcPr>
            <w:tcW w:w="1134" w:type="dxa"/>
          </w:tcPr>
          <w:p w:rsidR="00C26AB0" w:rsidRDefault="00C26AB0">
            <w:pPr>
              <w:pStyle w:val="ConsPlusNormal"/>
              <w:jc w:val="center"/>
            </w:pPr>
            <w:r>
              <w:t>26,4</w:t>
            </w:r>
          </w:p>
        </w:tc>
        <w:tc>
          <w:tcPr>
            <w:tcW w:w="1134" w:type="dxa"/>
          </w:tcPr>
          <w:p w:rsidR="00C26AB0" w:rsidRDefault="00C26AB0">
            <w:pPr>
              <w:pStyle w:val="ConsPlusNormal"/>
              <w:jc w:val="center"/>
            </w:pPr>
            <w:r>
              <w:t>4,2</w:t>
            </w:r>
          </w:p>
        </w:tc>
        <w:tc>
          <w:tcPr>
            <w:tcW w:w="1134" w:type="dxa"/>
          </w:tcPr>
          <w:p w:rsidR="00C26AB0" w:rsidRDefault="00C26AB0">
            <w:pPr>
              <w:pStyle w:val="ConsPlusNormal"/>
              <w:jc w:val="center"/>
            </w:pPr>
            <w:r>
              <w:t>21,8</w:t>
            </w:r>
          </w:p>
        </w:tc>
        <w:tc>
          <w:tcPr>
            <w:tcW w:w="1134" w:type="dxa"/>
          </w:tcPr>
          <w:p w:rsidR="00C26AB0" w:rsidRDefault="00C26AB0">
            <w:pPr>
              <w:pStyle w:val="ConsPlusNormal"/>
              <w:jc w:val="center"/>
            </w:pPr>
            <w:r>
              <w:t>12,9</w:t>
            </w:r>
          </w:p>
        </w:tc>
        <w:tc>
          <w:tcPr>
            <w:tcW w:w="1134" w:type="dxa"/>
          </w:tcPr>
          <w:p w:rsidR="00C26AB0" w:rsidRDefault="00C26AB0">
            <w:pPr>
              <w:pStyle w:val="ConsPlusNormal"/>
              <w:jc w:val="center"/>
            </w:pPr>
            <w:r>
              <w:t>25,0</w:t>
            </w:r>
          </w:p>
        </w:tc>
        <w:tc>
          <w:tcPr>
            <w:tcW w:w="1247" w:type="dxa"/>
          </w:tcPr>
          <w:p w:rsidR="00C26AB0" w:rsidRDefault="00C26AB0">
            <w:pPr>
              <w:pStyle w:val="ConsPlusNormal"/>
              <w:jc w:val="center"/>
            </w:pPr>
            <w:r>
              <w:t>90,3</w:t>
            </w:r>
          </w:p>
        </w:tc>
      </w:tr>
      <w:tr w:rsidR="00C26AB0">
        <w:tc>
          <w:tcPr>
            <w:tcW w:w="567" w:type="dxa"/>
            <w:vMerge/>
          </w:tcPr>
          <w:p w:rsidR="00C26AB0" w:rsidRDefault="00C26AB0"/>
        </w:tc>
        <w:tc>
          <w:tcPr>
            <w:tcW w:w="2381" w:type="dxa"/>
            <w:vMerge/>
          </w:tcPr>
          <w:p w:rsidR="00C26AB0" w:rsidRDefault="00C26AB0"/>
        </w:tc>
        <w:tc>
          <w:tcPr>
            <w:tcW w:w="2268" w:type="dxa"/>
            <w:vMerge/>
          </w:tcPr>
          <w:p w:rsidR="00C26AB0" w:rsidRDefault="00C26AB0"/>
        </w:tc>
        <w:tc>
          <w:tcPr>
            <w:tcW w:w="1474" w:type="dxa"/>
          </w:tcPr>
          <w:p w:rsidR="00C26AB0" w:rsidRDefault="00C26AB0">
            <w:pPr>
              <w:pStyle w:val="ConsPlusNormal"/>
              <w:jc w:val="center"/>
            </w:pPr>
            <w:r>
              <w:t>млн. рублей</w:t>
            </w:r>
          </w:p>
        </w:tc>
        <w:tc>
          <w:tcPr>
            <w:tcW w:w="1134" w:type="dxa"/>
          </w:tcPr>
          <w:p w:rsidR="00C26AB0" w:rsidRDefault="00C26AB0">
            <w:pPr>
              <w:pStyle w:val="ConsPlusNormal"/>
              <w:jc w:val="center"/>
            </w:pPr>
            <w:r>
              <w:t xml:space="preserve">0 </w:t>
            </w:r>
            <w:hyperlink w:anchor="P3618" w:history="1">
              <w:r>
                <w:rPr>
                  <w:color w:val="0000FF"/>
                </w:rPr>
                <w:t>&lt;***&gt;</w:t>
              </w:r>
            </w:hyperlink>
          </w:p>
        </w:tc>
        <w:tc>
          <w:tcPr>
            <w:tcW w:w="1134" w:type="dxa"/>
          </w:tcPr>
          <w:p w:rsidR="00C26AB0" w:rsidRDefault="00C26AB0">
            <w:pPr>
              <w:pStyle w:val="ConsPlusNormal"/>
              <w:jc w:val="center"/>
            </w:pPr>
            <w:r>
              <w:t xml:space="preserve">31,76 </w:t>
            </w:r>
            <w:hyperlink w:anchor="P3618" w:history="1">
              <w:r>
                <w:rPr>
                  <w:color w:val="0000FF"/>
                </w:rPr>
                <w:t>&lt;***&gt;</w:t>
              </w:r>
            </w:hyperlink>
          </w:p>
        </w:tc>
        <w:tc>
          <w:tcPr>
            <w:tcW w:w="1134" w:type="dxa"/>
          </w:tcPr>
          <w:p w:rsidR="00C26AB0" w:rsidRDefault="00C26AB0">
            <w:pPr>
              <w:pStyle w:val="ConsPlusNormal"/>
              <w:jc w:val="center"/>
            </w:pPr>
            <w:r>
              <w:t xml:space="preserve">17,32 </w:t>
            </w:r>
            <w:hyperlink w:anchor="P3618" w:history="1">
              <w:r>
                <w:rPr>
                  <w:color w:val="0000FF"/>
                </w:rPr>
                <w:t>&lt;***&gt;</w:t>
              </w:r>
            </w:hyperlink>
          </w:p>
        </w:tc>
        <w:tc>
          <w:tcPr>
            <w:tcW w:w="1134" w:type="dxa"/>
          </w:tcPr>
          <w:p w:rsidR="00C26AB0" w:rsidRDefault="00C26AB0">
            <w:pPr>
              <w:pStyle w:val="ConsPlusNormal"/>
              <w:jc w:val="center"/>
            </w:pPr>
            <w:r>
              <w:t xml:space="preserve">17,66 </w:t>
            </w:r>
            <w:hyperlink w:anchor="P3618" w:history="1">
              <w:r>
                <w:rPr>
                  <w:color w:val="0000FF"/>
                </w:rPr>
                <w:t>&lt;***&gt;</w:t>
              </w:r>
            </w:hyperlink>
          </w:p>
        </w:tc>
        <w:tc>
          <w:tcPr>
            <w:tcW w:w="1134" w:type="dxa"/>
          </w:tcPr>
          <w:p w:rsidR="00C26AB0" w:rsidRDefault="00C26AB0">
            <w:pPr>
              <w:pStyle w:val="ConsPlusNormal"/>
              <w:jc w:val="center"/>
            </w:pPr>
            <w:r>
              <w:t xml:space="preserve">42,1 </w:t>
            </w:r>
            <w:hyperlink w:anchor="P3618" w:history="1">
              <w:r>
                <w:rPr>
                  <w:color w:val="0000FF"/>
                </w:rPr>
                <w:t>&lt;***&gt;</w:t>
              </w:r>
            </w:hyperlink>
          </w:p>
        </w:tc>
        <w:tc>
          <w:tcPr>
            <w:tcW w:w="1247" w:type="dxa"/>
          </w:tcPr>
          <w:p w:rsidR="00C26AB0" w:rsidRDefault="00C26AB0">
            <w:pPr>
              <w:pStyle w:val="ConsPlusNormal"/>
              <w:jc w:val="center"/>
            </w:pPr>
            <w:r>
              <w:t xml:space="preserve">108,84 </w:t>
            </w:r>
            <w:hyperlink w:anchor="P3618" w:history="1">
              <w:r>
                <w:rPr>
                  <w:color w:val="0000FF"/>
                </w:rPr>
                <w:t>&lt;***&gt;</w:t>
              </w:r>
            </w:hyperlink>
          </w:p>
        </w:tc>
      </w:tr>
      <w:tr w:rsidR="00C26AB0">
        <w:tc>
          <w:tcPr>
            <w:tcW w:w="567" w:type="dxa"/>
            <w:vMerge/>
          </w:tcPr>
          <w:p w:rsidR="00C26AB0" w:rsidRDefault="00C26AB0"/>
        </w:tc>
        <w:tc>
          <w:tcPr>
            <w:tcW w:w="2381" w:type="dxa"/>
            <w:vMerge/>
          </w:tcPr>
          <w:p w:rsidR="00C26AB0" w:rsidRDefault="00C26AB0"/>
        </w:tc>
        <w:tc>
          <w:tcPr>
            <w:tcW w:w="2268" w:type="dxa"/>
            <w:vMerge w:val="restart"/>
          </w:tcPr>
          <w:p w:rsidR="00C26AB0" w:rsidRDefault="00C26AB0">
            <w:pPr>
              <w:pStyle w:val="ConsPlusNormal"/>
            </w:pPr>
            <w:r>
              <w:t>федеральный бюджет</w:t>
            </w:r>
          </w:p>
        </w:tc>
        <w:tc>
          <w:tcPr>
            <w:tcW w:w="1474" w:type="dxa"/>
          </w:tcPr>
          <w:p w:rsidR="00C26AB0" w:rsidRDefault="00C26AB0">
            <w:pPr>
              <w:pStyle w:val="ConsPlusNormal"/>
              <w:jc w:val="center"/>
            </w:pPr>
            <w:r>
              <w:t>километров</w:t>
            </w:r>
          </w:p>
        </w:tc>
        <w:tc>
          <w:tcPr>
            <w:tcW w:w="1134" w:type="dxa"/>
          </w:tcPr>
          <w:p w:rsidR="00C26AB0" w:rsidRDefault="00C26AB0">
            <w:pPr>
              <w:pStyle w:val="ConsPlusNormal"/>
              <w:jc w:val="center"/>
            </w:pPr>
            <w:r>
              <w:t>0,0</w:t>
            </w:r>
          </w:p>
        </w:tc>
        <w:tc>
          <w:tcPr>
            <w:tcW w:w="1134" w:type="dxa"/>
          </w:tcPr>
          <w:p w:rsidR="00C26AB0" w:rsidRDefault="00C26AB0">
            <w:pPr>
              <w:pStyle w:val="ConsPlusNormal"/>
              <w:jc w:val="center"/>
            </w:pPr>
            <w:r>
              <w:t>0,0</w:t>
            </w:r>
          </w:p>
        </w:tc>
        <w:tc>
          <w:tcPr>
            <w:tcW w:w="1134" w:type="dxa"/>
          </w:tcPr>
          <w:p w:rsidR="00C26AB0" w:rsidRDefault="00C26AB0">
            <w:pPr>
              <w:pStyle w:val="ConsPlusNormal"/>
              <w:jc w:val="center"/>
            </w:pPr>
            <w:r>
              <w:t>0,0</w:t>
            </w:r>
          </w:p>
        </w:tc>
        <w:tc>
          <w:tcPr>
            <w:tcW w:w="1134" w:type="dxa"/>
          </w:tcPr>
          <w:p w:rsidR="00C26AB0" w:rsidRDefault="00C26AB0">
            <w:pPr>
              <w:pStyle w:val="ConsPlusNormal"/>
              <w:jc w:val="center"/>
            </w:pPr>
            <w:r>
              <w:t>0,0</w:t>
            </w:r>
          </w:p>
        </w:tc>
        <w:tc>
          <w:tcPr>
            <w:tcW w:w="1134" w:type="dxa"/>
          </w:tcPr>
          <w:p w:rsidR="00C26AB0" w:rsidRDefault="00C26AB0">
            <w:pPr>
              <w:pStyle w:val="ConsPlusNormal"/>
              <w:jc w:val="center"/>
            </w:pPr>
            <w:r>
              <w:t>0,0</w:t>
            </w:r>
          </w:p>
        </w:tc>
        <w:tc>
          <w:tcPr>
            <w:tcW w:w="1247" w:type="dxa"/>
          </w:tcPr>
          <w:p w:rsidR="00C26AB0" w:rsidRDefault="00C26AB0">
            <w:pPr>
              <w:pStyle w:val="ConsPlusNormal"/>
              <w:jc w:val="center"/>
            </w:pPr>
            <w:r>
              <w:t>0,0</w:t>
            </w:r>
          </w:p>
        </w:tc>
      </w:tr>
      <w:tr w:rsidR="00C26AB0">
        <w:tc>
          <w:tcPr>
            <w:tcW w:w="567" w:type="dxa"/>
            <w:vMerge/>
          </w:tcPr>
          <w:p w:rsidR="00C26AB0" w:rsidRDefault="00C26AB0"/>
        </w:tc>
        <w:tc>
          <w:tcPr>
            <w:tcW w:w="2381" w:type="dxa"/>
            <w:vMerge/>
          </w:tcPr>
          <w:p w:rsidR="00C26AB0" w:rsidRDefault="00C26AB0"/>
        </w:tc>
        <w:tc>
          <w:tcPr>
            <w:tcW w:w="2268" w:type="dxa"/>
            <w:vMerge/>
          </w:tcPr>
          <w:p w:rsidR="00C26AB0" w:rsidRDefault="00C26AB0"/>
        </w:tc>
        <w:tc>
          <w:tcPr>
            <w:tcW w:w="1474" w:type="dxa"/>
          </w:tcPr>
          <w:p w:rsidR="00C26AB0" w:rsidRDefault="00C26AB0">
            <w:pPr>
              <w:pStyle w:val="ConsPlusNormal"/>
              <w:jc w:val="center"/>
            </w:pPr>
            <w:r>
              <w:t>млн. рублей</w:t>
            </w:r>
          </w:p>
        </w:tc>
        <w:tc>
          <w:tcPr>
            <w:tcW w:w="1134" w:type="dxa"/>
          </w:tcPr>
          <w:p w:rsidR="00C26AB0" w:rsidRDefault="00C26AB0">
            <w:pPr>
              <w:pStyle w:val="ConsPlusNormal"/>
              <w:jc w:val="center"/>
            </w:pPr>
            <w:r>
              <w:t xml:space="preserve">0,0 </w:t>
            </w:r>
            <w:hyperlink w:anchor="P3615" w:history="1">
              <w:r>
                <w:rPr>
                  <w:color w:val="0000FF"/>
                </w:rPr>
                <w:t>&lt;*&gt;</w:t>
              </w:r>
            </w:hyperlink>
          </w:p>
        </w:tc>
        <w:tc>
          <w:tcPr>
            <w:tcW w:w="1134" w:type="dxa"/>
          </w:tcPr>
          <w:p w:rsidR="00C26AB0" w:rsidRDefault="00C26AB0">
            <w:pPr>
              <w:pStyle w:val="ConsPlusNormal"/>
              <w:jc w:val="center"/>
            </w:pPr>
            <w:r>
              <w:t xml:space="preserve">0,0 </w:t>
            </w:r>
            <w:hyperlink w:anchor="P3615" w:history="1">
              <w:r>
                <w:rPr>
                  <w:color w:val="0000FF"/>
                </w:rPr>
                <w:t>&lt;*&gt;</w:t>
              </w:r>
            </w:hyperlink>
          </w:p>
        </w:tc>
        <w:tc>
          <w:tcPr>
            <w:tcW w:w="1134" w:type="dxa"/>
          </w:tcPr>
          <w:p w:rsidR="00C26AB0" w:rsidRDefault="00C26AB0">
            <w:pPr>
              <w:pStyle w:val="ConsPlusNormal"/>
              <w:jc w:val="center"/>
            </w:pPr>
            <w:r>
              <w:t>0,0</w:t>
            </w:r>
          </w:p>
        </w:tc>
        <w:tc>
          <w:tcPr>
            <w:tcW w:w="1134" w:type="dxa"/>
          </w:tcPr>
          <w:p w:rsidR="00C26AB0" w:rsidRDefault="00C26AB0">
            <w:pPr>
              <w:pStyle w:val="ConsPlusNormal"/>
              <w:jc w:val="center"/>
            </w:pPr>
            <w:r>
              <w:t>0,0</w:t>
            </w:r>
          </w:p>
        </w:tc>
        <w:tc>
          <w:tcPr>
            <w:tcW w:w="1134" w:type="dxa"/>
          </w:tcPr>
          <w:p w:rsidR="00C26AB0" w:rsidRDefault="00C26AB0">
            <w:pPr>
              <w:pStyle w:val="ConsPlusNormal"/>
              <w:jc w:val="center"/>
            </w:pPr>
            <w:r>
              <w:t>0,0</w:t>
            </w:r>
          </w:p>
        </w:tc>
        <w:tc>
          <w:tcPr>
            <w:tcW w:w="1247" w:type="dxa"/>
          </w:tcPr>
          <w:p w:rsidR="00C26AB0" w:rsidRDefault="00C26AB0">
            <w:pPr>
              <w:pStyle w:val="ConsPlusNormal"/>
              <w:jc w:val="center"/>
            </w:pPr>
            <w:r>
              <w:t xml:space="preserve">0,0 </w:t>
            </w:r>
            <w:hyperlink w:anchor="P3615" w:history="1">
              <w:r>
                <w:rPr>
                  <w:color w:val="0000FF"/>
                </w:rPr>
                <w:t>&lt;*&gt;</w:t>
              </w:r>
            </w:hyperlink>
          </w:p>
        </w:tc>
      </w:tr>
      <w:tr w:rsidR="00C26AB0">
        <w:tc>
          <w:tcPr>
            <w:tcW w:w="567" w:type="dxa"/>
            <w:vMerge/>
          </w:tcPr>
          <w:p w:rsidR="00C26AB0" w:rsidRDefault="00C26AB0"/>
        </w:tc>
        <w:tc>
          <w:tcPr>
            <w:tcW w:w="2381" w:type="dxa"/>
            <w:vMerge/>
          </w:tcPr>
          <w:p w:rsidR="00C26AB0" w:rsidRDefault="00C26AB0"/>
        </w:tc>
        <w:tc>
          <w:tcPr>
            <w:tcW w:w="2268" w:type="dxa"/>
            <w:vMerge w:val="restart"/>
          </w:tcPr>
          <w:p w:rsidR="00C26AB0" w:rsidRDefault="00C26AB0">
            <w:pPr>
              <w:pStyle w:val="ConsPlusNormal"/>
            </w:pPr>
            <w:r>
              <w:t>областной бюджет</w:t>
            </w:r>
          </w:p>
        </w:tc>
        <w:tc>
          <w:tcPr>
            <w:tcW w:w="1474" w:type="dxa"/>
          </w:tcPr>
          <w:p w:rsidR="00C26AB0" w:rsidRDefault="00C26AB0">
            <w:pPr>
              <w:pStyle w:val="ConsPlusNormal"/>
              <w:jc w:val="center"/>
            </w:pPr>
            <w:r>
              <w:t>километров</w:t>
            </w:r>
          </w:p>
        </w:tc>
        <w:tc>
          <w:tcPr>
            <w:tcW w:w="1134" w:type="dxa"/>
          </w:tcPr>
          <w:p w:rsidR="00C26AB0" w:rsidRDefault="00C26AB0">
            <w:pPr>
              <w:pStyle w:val="ConsPlusNormal"/>
              <w:jc w:val="center"/>
            </w:pPr>
            <w:r>
              <w:t>0</w:t>
            </w:r>
          </w:p>
        </w:tc>
        <w:tc>
          <w:tcPr>
            <w:tcW w:w="1134" w:type="dxa"/>
          </w:tcPr>
          <w:p w:rsidR="00C26AB0" w:rsidRDefault="00C26AB0">
            <w:pPr>
              <w:pStyle w:val="ConsPlusNormal"/>
              <w:jc w:val="center"/>
            </w:pPr>
            <w:r>
              <w:t>0</w:t>
            </w:r>
          </w:p>
        </w:tc>
        <w:tc>
          <w:tcPr>
            <w:tcW w:w="1134" w:type="dxa"/>
          </w:tcPr>
          <w:p w:rsidR="00C26AB0" w:rsidRDefault="00C26AB0">
            <w:pPr>
              <w:pStyle w:val="ConsPlusNormal"/>
              <w:jc w:val="center"/>
            </w:pPr>
            <w:r>
              <w:t>0</w:t>
            </w:r>
          </w:p>
        </w:tc>
        <w:tc>
          <w:tcPr>
            <w:tcW w:w="1134" w:type="dxa"/>
          </w:tcPr>
          <w:p w:rsidR="00C26AB0" w:rsidRDefault="00C26AB0">
            <w:pPr>
              <w:pStyle w:val="ConsPlusNormal"/>
              <w:jc w:val="center"/>
            </w:pPr>
            <w:r>
              <w:t>0</w:t>
            </w:r>
          </w:p>
        </w:tc>
        <w:tc>
          <w:tcPr>
            <w:tcW w:w="1134" w:type="dxa"/>
          </w:tcPr>
          <w:p w:rsidR="00C26AB0" w:rsidRDefault="00C26AB0">
            <w:pPr>
              <w:pStyle w:val="ConsPlusNormal"/>
              <w:jc w:val="center"/>
            </w:pPr>
            <w:r>
              <w:t>0</w:t>
            </w:r>
          </w:p>
        </w:tc>
        <w:tc>
          <w:tcPr>
            <w:tcW w:w="1247" w:type="dxa"/>
          </w:tcPr>
          <w:p w:rsidR="00C26AB0" w:rsidRDefault="00C26AB0">
            <w:pPr>
              <w:pStyle w:val="ConsPlusNormal"/>
              <w:jc w:val="center"/>
            </w:pPr>
            <w:r>
              <w:t>0</w:t>
            </w:r>
          </w:p>
        </w:tc>
      </w:tr>
      <w:tr w:rsidR="00C26AB0">
        <w:tc>
          <w:tcPr>
            <w:tcW w:w="567" w:type="dxa"/>
            <w:vMerge/>
          </w:tcPr>
          <w:p w:rsidR="00C26AB0" w:rsidRDefault="00C26AB0"/>
        </w:tc>
        <w:tc>
          <w:tcPr>
            <w:tcW w:w="2381" w:type="dxa"/>
            <w:vMerge/>
          </w:tcPr>
          <w:p w:rsidR="00C26AB0" w:rsidRDefault="00C26AB0"/>
        </w:tc>
        <w:tc>
          <w:tcPr>
            <w:tcW w:w="2268" w:type="dxa"/>
            <w:vMerge/>
          </w:tcPr>
          <w:p w:rsidR="00C26AB0" w:rsidRDefault="00C26AB0"/>
        </w:tc>
        <w:tc>
          <w:tcPr>
            <w:tcW w:w="1474" w:type="dxa"/>
          </w:tcPr>
          <w:p w:rsidR="00C26AB0" w:rsidRDefault="00C26AB0">
            <w:pPr>
              <w:pStyle w:val="ConsPlusNormal"/>
              <w:jc w:val="center"/>
            </w:pPr>
            <w:r>
              <w:t>млн. рублей</w:t>
            </w:r>
          </w:p>
        </w:tc>
        <w:tc>
          <w:tcPr>
            <w:tcW w:w="1134" w:type="dxa"/>
          </w:tcPr>
          <w:p w:rsidR="00C26AB0" w:rsidRDefault="00C26AB0">
            <w:pPr>
              <w:pStyle w:val="ConsPlusNormal"/>
              <w:jc w:val="center"/>
            </w:pPr>
            <w:r>
              <w:t>0,0</w:t>
            </w:r>
          </w:p>
        </w:tc>
        <w:tc>
          <w:tcPr>
            <w:tcW w:w="1134" w:type="dxa"/>
          </w:tcPr>
          <w:p w:rsidR="00C26AB0" w:rsidRDefault="00C26AB0">
            <w:pPr>
              <w:pStyle w:val="ConsPlusNormal"/>
              <w:jc w:val="center"/>
            </w:pPr>
            <w:r>
              <w:t>0,0</w:t>
            </w:r>
          </w:p>
        </w:tc>
        <w:tc>
          <w:tcPr>
            <w:tcW w:w="1134" w:type="dxa"/>
          </w:tcPr>
          <w:p w:rsidR="00C26AB0" w:rsidRDefault="00C26AB0">
            <w:pPr>
              <w:pStyle w:val="ConsPlusNormal"/>
              <w:jc w:val="center"/>
            </w:pPr>
            <w:r>
              <w:t>0,0</w:t>
            </w:r>
          </w:p>
        </w:tc>
        <w:tc>
          <w:tcPr>
            <w:tcW w:w="1134" w:type="dxa"/>
          </w:tcPr>
          <w:p w:rsidR="00C26AB0" w:rsidRDefault="00C26AB0">
            <w:pPr>
              <w:pStyle w:val="ConsPlusNormal"/>
              <w:jc w:val="center"/>
            </w:pPr>
            <w:r>
              <w:t>0,0</w:t>
            </w:r>
          </w:p>
        </w:tc>
        <w:tc>
          <w:tcPr>
            <w:tcW w:w="1134" w:type="dxa"/>
          </w:tcPr>
          <w:p w:rsidR="00C26AB0" w:rsidRDefault="00C26AB0">
            <w:pPr>
              <w:pStyle w:val="ConsPlusNormal"/>
              <w:jc w:val="center"/>
            </w:pPr>
            <w:r>
              <w:t>0,0</w:t>
            </w:r>
          </w:p>
        </w:tc>
        <w:tc>
          <w:tcPr>
            <w:tcW w:w="1247" w:type="dxa"/>
          </w:tcPr>
          <w:p w:rsidR="00C26AB0" w:rsidRDefault="00C26AB0">
            <w:pPr>
              <w:pStyle w:val="ConsPlusNormal"/>
              <w:jc w:val="center"/>
            </w:pPr>
            <w:r>
              <w:t>0,0</w:t>
            </w:r>
          </w:p>
        </w:tc>
      </w:tr>
      <w:tr w:rsidR="00C26AB0">
        <w:tc>
          <w:tcPr>
            <w:tcW w:w="567" w:type="dxa"/>
            <w:vMerge/>
          </w:tcPr>
          <w:p w:rsidR="00C26AB0" w:rsidRDefault="00C26AB0"/>
        </w:tc>
        <w:tc>
          <w:tcPr>
            <w:tcW w:w="2381" w:type="dxa"/>
            <w:vMerge/>
          </w:tcPr>
          <w:p w:rsidR="00C26AB0" w:rsidRDefault="00C26AB0"/>
        </w:tc>
        <w:tc>
          <w:tcPr>
            <w:tcW w:w="2268" w:type="dxa"/>
            <w:vMerge w:val="restart"/>
          </w:tcPr>
          <w:p w:rsidR="00C26AB0" w:rsidRDefault="00C26AB0">
            <w:pPr>
              <w:pStyle w:val="ConsPlusNormal"/>
            </w:pPr>
            <w:r>
              <w:t>местный бюджет</w:t>
            </w:r>
          </w:p>
        </w:tc>
        <w:tc>
          <w:tcPr>
            <w:tcW w:w="1474" w:type="dxa"/>
          </w:tcPr>
          <w:p w:rsidR="00C26AB0" w:rsidRDefault="00C26AB0">
            <w:pPr>
              <w:pStyle w:val="ConsPlusNormal"/>
              <w:jc w:val="center"/>
            </w:pPr>
            <w:r>
              <w:t>километров</w:t>
            </w:r>
          </w:p>
        </w:tc>
        <w:tc>
          <w:tcPr>
            <w:tcW w:w="1134" w:type="dxa"/>
          </w:tcPr>
          <w:p w:rsidR="00C26AB0" w:rsidRDefault="00C26AB0">
            <w:pPr>
              <w:pStyle w:val="ConsPlusNormal"/>
              <w:jc w:val="center"/>
            </w:pPr>
            <w:r>
              <w:t>0</w:t>
            </w:r>
          </w:p>
        </w:tc>
        <w:tc>
          <w:tcPr>
            <w:tcW w:w="1134" w:type="dxa"/>
          </w:tcPr>
          <w:p w:rsidR="00C26AB0" w:rsidRDefault="00C26AB0">
            <w:pPr>
              <w:pStyle w:val="ConsPlusNormal"/>
              <w:jc w:val="center"/>
            </w:pPr>
            <w:r>
              <w:t>0</w:t>
            </w:r>
          </w:p>
        </w:tc>
        <w:tc>
          <w:tcPr>
            <w:tcW w:w="1134" w:type="dxa"/>
          </w:tcPr>
          <w:p w:rsidR="00C26AB0" w:rsidRDefault="00C26AB0">
            <w:pPr>
              <w:pStyle w:val="ConsPlusNormal"/>
              <w:jc w:val="center"/>
            </w:pPr>
            <w:r>
              <w:t>0</w:t>
            </w:r>
          </w:p>
        </w:tc>
        <w:tc>
          <w:tcPr>
            <w:tcW w:w="1134" w:type="dxa"/>
          </w:tcPr>
          <w:p w:rsidR="00C26AB0" w:rsidRDefault="00C26AB0">
            <w:pPr>
              <w:pStyle w:val="ConsPlusNormal"/>
              <w:jc w:val="center"/>
            </w:pPr>
            <w:r>
              <w:t>0</w:t>
            </w:r>
          </w:p>
        </w:tc>
        <w:tc>
          <w:tcPr>
            <w:tcW w:w="1134" w:type="dxa"/>
          </w:tcPr>
          <w:p w:rsidR="00C26AB0" w:rsidRDefault="00C26AB0">
            <w:pPr>
              <w:pStyle w:val="ConsPlusNormal"/>
              <w:jc w:val="center"/>
            </w:pPr>
            <w:r>
              <w:t>0</w:t>
            </w:r>
          </w:p>
        </w:tc>
        <w:tc>
          <w:tcPr>
            <w:tcW w:w="1247" w:type="dxa"/>
          </w:tcPr>
          <w:p w:rsidR="00C26AB0" w:rsidRDefault="00C26AB0">
            <w:pPr>
              <w:pStyle w:val="ConsPlusNormal"/>
              <w:jc w:val="center"/>
            </w:pPr>
            <w:r>
              <w:t>0</w:t>
            </w:r>
          </w:p>
        </w:tc>
      </w:tr>
      <w:tr w:rsidR="00C26AB0">
        <w:tc>
          <w:tcPr>
            <w:tcW w:w="567" w:type="dxa"/>
            <w:vMerge/>
          </w:tcPr>
          <w:p w:rsidR="00C26AB0" w:rsidRDefault="00C26AB0"/>
        </w:tc>
        <w:tc>
          <w:tcPr>
            <w:tcW w:w="2381" w:type="dxa"/>
            <w:vMerge/>
          </w:tcPr>
          <w:p w:rsidR="00C26AB0" w:rsidRDefault="00C26AB0"/>
        </w:tc>
        <w:tc>
          <w:tcPr>
            <w:tcW w:w="2268" w:type="dxa"/>
            <w:vMerge/>
          </w:tcPr>
          <w:p w:rsidR="00C26AB0" w:rsidRDefault="00C26AB0"/>
        </w:tc>
        <w:tc>
          <w:tcPr>
            <w:tcW w:w="1474" w:type="dxa"/>
          </w:tcPr>
          <w:p w:rsidR="00C26AB0" w:rsidRDefault="00C26AB0">
            <w:pPr>
              <w:pStyle w:val="ConsPlusNormal"/>
              <w:jc w:val="center"/>
            </w:pPr>
            <w:r>
              <w:t>млн. рублей</w:t>
            </w:r>
          </w:p>
        </w:tc>
        <w:tc>
          <w:tcPr>
            <w:tcW w:w="1134" w:type="dxa"/>
          </w:tcPr>
          <w:p w:rsidR="00C26AB0" w:rsidRDefault="00C26AB0">
            <w:pPr>
              <w:pStyle w:val="ConsPlusNormal"/>
              <w:jc w:val="center"/>
            </w:pPr>
            <w:r>
              <w:t>0,0</w:t>
            </w:r>
          </w:p>
        </w:tc>
        <w:tc>
          <w:tcPr>
            <w:tcW w:w="1134" w:type="dxa"/>
          </w:tcPr>
          <w:p w:rsidR="00C26AB0" w:rsidRDefault="00C26AB0">
            <w:pPr>
              <w:pStyle w:val="ConsPlusNormal"/>
              <w:jc w:val="center"/>
            </w:pPr>
            <w:r>
              <w:t>0,0</w:t>
            </w:r>
          </w:p>
        </w:tc>
        <w:tc>
          <w:tcPr>
            <w:tcW w:w="1134" w:type="dxa"/>
          </w:tcPr>
          <w:p w:rsidR="00C26AB0" w:rsidRDefault="00C26AB0">
            <w:pPr>
              <w:pStyle w:val="ConsPlusNormal"/>
              <w:jc w:val="center"/>
            </w:pPr>
            <w:r>
              <w:t>0,0</w:t>
            </w:r>
          </w:p>
        </w:tc>
        <w:tc>
          <w:tcPr>
            <w:tcW w:w="1134" w:type="dxa"/>
          </w:tcPr>
          <w:p w:rsidR="00C26AB0" w:rsidRDefault="00C26AB0">
            <w:pPr>
              <w:pStyle w:val="ConsPlusNormal"/>
              <w:jc w:val="center"/>
            </w:pPr>
            <w:r>
              <w:t>0,0</w:t>
            </w:r>
          </w:p>
        </w:tc>
        <w:tc>
          <w:tcPr>
            <w:tcW w:w="1134" w:type="dxa"/>
          </w:tcPr>
          <w:p w:rsidR="00C26AB0" w:rsidRDefault="00C26AB0">
            <w:pPr>
              <w:pStyle w:val="ConsPlusNormal"/>
              <w:jc w:val="center"/>
            </w:pPr>
            <w:r>
              <w:t>0,0</w:t>
            </w:r>
          </w:p>
        </w:tc>
        <w:tc>
          <w:tcPr>
            <w:tcW w:w="1247" w:type="dxa"/>
          </w:tcPr>
          <w:p w:rsidR="00C26AB0" w:rsidRDefault="00C26AB0">
            <w:pPr>
              <w:pStyle w:val="ConsPlusNormal"/>
              <w:jc w:val="center"/>
            </w:pPr>
            <w:r>
              <w:t>0,0</w:t>
            </w:r>
          </w:p>
        </w:tc>
      </w:tr>
      <w:tr w:rsidR="00C26AB0">
        <w:tc>
          <w:tcPr>
            <w:tcW w:w="567" w:type="dxa"/>
            <w:vMerge/>
          </w:tcPr>
          <w:p w:rsidR="00C26AB0" w:rsidRDefault="00C26AB0"/>
        </w:tc>
        <w:tc>
          <w:tcPr>
            <w:tcW w:w="2381" w:type="dxa"/>
            <w:vMerge/>
          </w:tcPr>
          <w:p w:rsidR="00C26AB0" w:rsidRDefault="00C26AB0"/>
        </w:tc>
        <w:tc>
          <w:tcPr>
            <w:tcW w:w="2268" w:type="dxa"/>
            <w:vMerge w:val="restart"/>
          </w:tcPr>
          <w:p w:rsidR="00C26AB0" w:rsidRDefault="00C26AB0">
            <w:pPr>
              <w:pStyle w:val="ConsPlusNormal"/>
            </w:pPr>
            <w:r>
              <w:t>средства организаций, в том числе:</w:t>
            </w:r>
          </w:p>
        </w:tc>
        <w:tc>
          <w:tcPr>
            <w:tcW w:w="1474" w:type="dxa"/>
          </w:tcPr>
          <w:p w:rsidR="00C26AB0" w:rsidRDefault="00C26AB0">
            <w:pPr>
              <w:pStyle w:val="ConsPlusNormal"/>
              <w:jc w:val="center"/>
            </w:pPr>
            <w:r>
              <w:t>километров</w:t>
            </w:r>
          </w:p>
        </w:tc>
        <w:tc>
          <w:tcPr>
            <w:tcW w:w="1134" w:type="dxa"/>
          </w:tcPr>
          <w:p w:rsidR="00C26AB0" w:rsidRDefault="00C26AB0">
            <w:pPr>
              <w:pStyle w:val="ConsPlusNormal"/>
              <w:jc w:val="center"/>
            </w:pPr>
            <w:r>
              <w:t>0</w:t>
            </w:r>
          </w:p>
        </w:tc>
        <w:tc>
          <w:tcPr>
            <w:tcW w:w="1134" w:type="dxa"/>
          </w:tcPr>
          <w:p w:rsidR="00C26AB0" w:rsidRDefault="00C26AB0">
            <w:pPr>
              <w:pStyle w:val="ConsPlusNormal"/>
              <w:jc w:val="center"/>
            </w:pPr>
            <w:r>
              <w:t>0</w:t>
            </w:r>
          </w:p>
        </w:tc>
        <w:tc>
          <w:tcPr>
            <w:tcW w:w="1134" w:type="dxa"/>
          </w:tcPr>
          <w:p w:rsidR="00C26AB0" w:rsidRDefault="00C26AB0">
            <w:pPr>
              <w:pStyle w:val="ConsPlusNormal"/>
              <w:jc w:val="center"/>
            </w:pPr>
            <w:r>
              <w:t>0</w:t>
            </w:r>
          </w:p>
        </w:tc>
        <w:tc>
          <w:tcPr>
            <w:tcW w:w="1134" w:type="dxa"/>
          </w:tcPr>
          <w:p w:rsidR="00C26AB0" w:rsidRDefault="00C26AB0">
            <w:pPr>
              <w:pStyle w:val="ConsPlusNormal"/>
              <w:jc w:val="center"/>
            </w:pPr>
            <w:r>
              <w:t>0</w:t>
            </w:r>
          </w:p>
        </w:tc>
        <w:tc>
          <w:tcPr>
            <w:tcW w:w="1134" w:type="dxa"/>
          </w:tcPr>
          <w:p w:rsidR="00C26AB0" w:rsidRDefault="00C26AB0">
            <w:pPr>
              <w:pStyle w:val="ConsPlusNormal"/>
              <w:jc w:val="center"/>
            </w:pPr>
            <w:r>
              <w:t>0</w:t>
            </w:r>
          </w:p>
        </w:tc>
        <w:tc>
          <w:tcPr>
            <w:tcW w:w="1247" w:type="dxa"/>
          </w:tcPr>
          <w:p w:rsidR="00C26AB0" w:rsidRDefault="00C26AB0">
            <w:pPr>
              <w:pStyle w:val="ConsPlusNormal"/>
              <w:jc w:val="center"/>
            </w:pPr>
            <w:r>
              <w:t>0</w:t>
            </w:r>
          </w:p>
        </w:tc>
      </w:tr>
      <w:tr w:rsidR="00C26AB0">
        <w:tc>
          <w:tcPr>
            <w:tcW w:w="567" w:type="dxa"/>
            <w:vMerge/>
          </w:tcPr>
          <w:p w:rsidR="00C26AB0" w:rsidRDefault="00C26AB0"/>
        </w:tc>
        <w:tc>
          <w:tcPr>
            <w:tcW w:w="2381" w:type="dxa"/>
            <w:vMerge/>
          </w:tcPr>
          <w:p w:rsidR="00C26AB0" w:rsidRDefault="00C26AB0"/>
        </w:tc>
        <w:tc>
          <w:tcPr>
            <w:tcW w:w="2268" w:type="dxa"/>
            <w:vMerge/>
          </w:tcPr>
          <w:p w:rsidR="00C26AB0" w:rsidRDefault="00C26AB0"/>
        </w:tc>
        <w:tc>
          <w:tcPr>
            <w:tcW w:w="1474" w:type="dxa"/>
          </w:tcPr>
          <w:p w:rsidR="00C26AB0" w:rsidRDefault="00C26AB0">
            <w:pPr>
              <w:pStyle w:val="ConsPlusNormal"/>
              <w:jc w:val="center"/>
            </w:pPr>
            <w:r>
              <w:t>млн. рублей</w:t>
            </w:r>
          </w:p>
        </w:tc>
        <w:tc>
          <w:tcPr>
            <w:tcW w:w="1134" w:type="dxa"/>
          </w:tcPr>
          <w:p w:rsidR="00C26AB0" w:rsidRDefault="00C26AB0">
            <w:pPr>
              <w:pStyle w:val="ConsPlusNormal"/>
              <w:jc w:val="center"/>
            </w:pPr>
            <w:r>
              <w:t>0,0</w:t>
            </w:r>
          </w:p>
        </w:tc>
        <w:tc>
          <w:tcPr>
            <w:tcW w:w="1134" w:type="dxa"/>
          </w:tcPr>
          <w:p w:rsidR="00C26AB0" w:rsidRDefault="00C26AB0">
            <w:pPr>
              <w:pStyle w:val="ConsPlusNormal"/>
              <w:jc w:val="center"/>
            </w:pPr>
            <w:r>
              <w:t>0,0</w:t>
            </w:r>
          </w:p>
        </w:tc>
        <w:tc>
          <w:tcPr>
            <w:tcW w:w="1134" w:type="dxa"/>
          </w:tcPr>
          <w:p w:rsidR="00C26AB0" w:rsidRDefault="00C26AB0">
            <w:pPr>
              <w:pStyle w:val="ConsPlusNormal"/>
              <w:jc w:val="center"/>
            </w:pPr>
            <w:r>
              <w:t>0,0</w:t>
            </w:r>
          </w:p>
        </w:tc>
        <w:tc>
          <w:tcPr>
            <w:tcW w:w="1134" w:type="dxa"/>
          </w:tcPr>
          <w:p w:rsidR="00C26AB0" w:rsidRDefault="00C26AB0">
            <w:pPr>
              <w:pStyle w:val="ConsPlusNormal"/>
              <w:jc w:val="center"/>
            </w:pPr>
            <w:r>
              <w:t>0,0</w:t>
            </w:r>
          </w:p>
        </w:tc>
        <w:tc>
          <w:tcPr>
            <w:tcW w:w="1134" w:type="dxa"/>
          </w:tcPr>
          <w:p w:rsidR="00C26AB0" w:rsidRDefault="00C26AB0">
            <w:pPr>
              <w:pStyle w:val="ConsPlusNormal"/>
              <w:jc w:val="center"/>
            </w:pPr>
            <w:r>
              <w:t>0,0</w:t>
            </w:r>
          </w:p>
        </w:tc>
        <w:tc>
          <w:tcPr>
            <w:tcW w:w="1247" w:type="dxa"/>
          </w:tcPr>
          <w:p w:rsidR="00C26AB0" w:rsidRDefault="00C26AB0">
            <w:pPr>
              <w:pStyle w:val="ConsPlusNormal"/>
              <w:jc w:val="center"/>
            </w:pPr>
            <w:r>
              <w:t>0,0</w:t>
            </w:r>
          </w:p>
        </w:tc>
      </w:tr>
      <w:tr w:rsidR="00C26AB0">
        <w:tc>
          <w:tcPr>
            <w:tcW w:w="567" w:type="dxa"/>
            <w:vMerge/>
          </w:tcPr>
          <w:p w:rsidR="00C26AB0" w:rsidRDefault="00C26AB0"/>
        </w:tc>
        <w:tc>
          <w:tcPr>
            <w:tcW w:w="2381" w:type="dxa"/>
            <w:vMerge/>
          </w:tcPr>
          <w:p w:rsidR="00C26AB0" w:rsidRDefault="00C26AB0"/>
        </w:tc>
        <w:tc>
          <w:tcPr>
            <w:tcW w:w="2268" w:type="dxa"/>
            <w:vMerge w:val="restart"/>
          </w:tcPr>
          <w:p w:rsidR="00C26AB0" w:rsidRDefault="00C26AB0">
            <w:pPr>
              <w:pStyle w:val="ConsPlusNormal"/>
            </w:pPr>
            <w:r>
              <w:t>собственник Единой системы газоснабжения (далее - ЕСГ) ПАО "Газпром"</w:t>
            </w:r>
          </w:p>
        </w:tc>
        <w:tc>
          <w:tcPr>
            <w:tcW w:w="1474" w:type="dxa"/>
          </w:tcPr>
          <w:p w:rsidR="00C26AB0" w:rsidRDefault="00C26AB0">
            <w:pPr>
              <w:pStyle w:val="ConsPlusNormal"/>
              <w:jc w:val="center"/>
            </w:pPr>
            <w:r>
              <w:t>километров</w:t>
            </w:r>
          </w:p>
        </w:tc>
        <w:tc>
          <w:tcPr>
            <w:tcW w:w="1134" w:type="dxa"/>
          </w:tcPr>
          <w:p w:rsidR="00C26AB0" w:rsidRDefault="00C26AB0">
            <w:pPr>
              <w:pStyle w:val="ConsPlusNormal"/>
              <w:jc w:val="center"/>
            </w:pPr>
            <w:r>
              <w:t>26,4</w:t>
            </w:r>
          </w:p>
        </w:tc>
        <w:tc>
          <w:tcPr>
            <w:tcW w:w="1134" w:type="dxa"/>
          </w:tcPr>
          <w:p w:rsidR="00C26AB0" w:rsidRDefault="00C26AB0">
            <w:pPr>
              <w:pStyle w:val="ConsPlusNormal"/>
              <w:jc w:val="center"/>
            </w:pPr>
            <w:r>
              <w:t>0</w:t>
            </w:r>
          </w:p>
        </w:tc>
        <w:tc>
          <w:tcPr>
            <w:tcW w:w="1134" w:type="dxa"/>
          </w:tcPr>
          <w:p w:rsidR="00C26AB0" w:rsidRDefault="00C26AB0">
            <w:pPr>
              <w:pStyle w:val="ConsPlusNormal"/>
              <w:jc w:val="center"/>
            </w:pPr>
            <w:r>
              <w:t>0</w:t>
            </w:r>
          </w:p>
        </w:tc>
        <w:tc>
          <w:tcPr>
            <w:tcW w:w="1134" w:type="dxa"/>
          </w:tcPr>
          <w:p w:rsidR="00C26AB0" w:rsidRDefault="00C26AB0">
            <w:pPr>
              <w:pStyle w:val="ConsPlusNormal"/>
              <w:jc w:val="center"/>
            </w:pPr>
            <w:r>
              <w:t>0</w:t>
            </w:r>
          </w:p>
        </w:tc>
        <w:tc>
          <w:tcPr>
            <w:tcW w:w="1134" w:type="dxa"/>
          </w:tcPr>
          <w:p w:rsidR="00C26AB0" w:rsidRDefault="00C26AB0">
            <w:pPr>
              <w:pStyle w:val="ConsPlusNormal"/>
              <w:jc w:val="center"/>
            </w:pPr>
            <w:r>
              <w:t>0</w:t>
            </w:r>
          </w:p>
        </w:tc>
        <w:tc>
          <w:tcPr>
            <w:tcW w:w="1247" w:type="dxa"/>
          </w:tcPr>
          <w:p w:rsidR="00C26AB0" w:rsidRDefault="00C26AB0">
            <w:pPr>
              <w:pStyle w:val="ConsPlusNormal"/>
              <w:jc w:val="center"/>
            </w:pPr>
            <w:r>
              <w:t>26,4</w:t>
            </w:r>
          </w:p>
        </w:tc>
      </w:tr>
      <w:tr w:rsidR="00C26AB0">
        <w:tc>
          <w:tcPr>
            <w:tcW w:w="567" w:type="dxa"/>
            <w:vMerge/>
          </w:tcPr>
          <w:p w:rsidR="00C26AB0" w:rsidRDefault="00C26AB0"/>
        </w:tc>
        <w:tc>
          <w:tcPr>
            <w:tcW w:w="2381" w:type="dxa"/>
            <w:vMerge/>
          </w:tcPr>
          <w:p w:rsidR="00C26AB0" w:rsidRDefault="00C26AB0"/>
        </w:tc>
        <w:tc>
          <w:tcPr>
            <w:tcW w:w="2268" w:type="dxa"/>
            <w:vMerge/>
          </w:tcPr>
          <w:p w:rsidR="00C26AB0" w:rsidRDefault="00C26AB0"/>
        </w:tc>
        <w:tc>
          <w:tcPr>
            <w:tcW w:w="1474" w:type="dxa"/>
          </w:tcPr>
          <w:p w:rsidR="00C26AB0" w:rsidRDefault="00C26AB0">
            <w:pPr>
              <w:pStyle w:val="ConsPlusNormal"/>
              <w:jc w:val="center"/>
            </w:pPr>
            <w:r>
              <w:t>млн. рублей</w:t>
            </w:r>
          </w:p>
        </w:tc>
        <w:tc>
          <w:tcPr>
            <w:tcW w:w="1134" w:type="dxa"/>
          </w:tcPr>
          <w:p w:rsidR="00C26AB0" w:rsidRDefault="00C26AB0">
            <w:pPr>
              <w:pStyle w:val="ConsPlusNormal"/>
              <w:jc w:val="center"/>
            </w:pPr>
            <w:r>
              <w:t xml:space="preserve">0,0 </w:t>
            </w:r>
            <w:hyperlink w:anchor="P3615" w:history="1">
              <w:r>
                <w:rPr>
                  <w:color w:val="0000FF"/>
                </w:rPr>
                <w:t>&lt;*&gt;</w:t>
              </w:r>
            </w:hyperlink>
          </w:p>
        </w:tc>
        <w:tc>
          <w:tcPr>
            <w:tcW w:w="1134" w:type="dxa"/>
          </w:tcPr>
          <w:p w:rsidR="00C26AB0" w:rsidRDefault="00C26AB0">
            <w:pPr>
              <w:pStyle w:val="ConsPlusNormal"/>
              <w:jc w:val="center"/>
            </w:pPr>
            <w:r>
              <w:t>0,0</w:t>
            </w:r>
          </w:p>
        </w:tc>
        <w:tc>
          <w:tcPr>
            <w:tcW w:w="1134" w:type="dxa"/>
          </w:tcPr>
          <w:p w:rsidR="00C26AB0" w:rsidRDefault="00C26AB0">
            <w:pPr>
              <w:pStyle w:val="ConsPlusNormal"/>
              <w:jc w:val="center"/>
            </w:pPr>
            <w:r>
              <w:t>0,0</w:t>
            </w:r>
          </w:p>
        </w:tc>
        <w:tc>
          <w:tcPr>
            <w:tcW w:w="1134" w:type="dxa"/>
          </w:tcPr>
          <w:p w:rsidR="00C26AB0" w:rsidRDefault="00C26AB0">
            <w:pPr>
              <w:pStyle w:val="ConsPlusNormal"/>
              <w:jc w:val="center"/>
            </w:pPr>
            <w:r>
              <w:t>0,0</w:t>
            </w:r>
          </w:p>
        </w:tc>
        <w:tc>
          <w:tcPr>
            <w:tcW w:w="1134" w:type="dxa"/>
          </w:tcPr>
          <w:p w:rsidR="00C26AB0" w:rsidRDefault="00C26AB0">
            <w:pPr>
              <w:pStyle w:val="ConsPlusNormal"/>
              <w:jc w:val="center"/>
            </w:pPr>
            <w:r>
              <w:t>0,0</w:t>
            </w:r>
          </w:p>
        </w:tc>
        <w:tc>
          <w:tcPr>
            <w:tcW w:w="1247" w:type="dxa"/>
          </w:tcPr>
          <w:p w:rsidR="00C26AB0" w:rsidRDefault="00C26AB0">
            <w:pPr>
              <w:pStyle w:val="ConsPlusNormal"/>
              <w:jc w:val="center"/>
            </w:pPr>
            <w:r>
              <w:t xml:space="preserve">0,0 </w:t>
            </w:r>
            <w:hyperlink w:anchor="P3615" w:history="1">
              <w:r>
                <w:rPr>
                  <w:color w:val="0000FF"/>
                </w:rPr>
                <w:t>&lt;*&gt;</w:t>
              </w:r>
            </w:hyperlink>
          </w:p>
        </w:tc>
      </w:tr>
      <w:tr w:rsidR="00C26AB0">
        <w:tc>
          <w:tcPr>
            <w:tcW w:w="567" w:type="dxa"/>
            <w:vMerge/>
          </w:tcPr>
          <w:p w:rsidR="00C26AB0" w:rsidRDefault="00C26AB0"/>
        </w:tc>
        <w:tc>
          <w:tcPr>
            <w:tcW w:w="2381" w:type="dxa"/>
            <w:vMerge/>
          </w:tcPr>
          <w:p w:rsidR="00C26AB0" w:rsidRDefault="00C26AB0"/>
        </w:tc>
        <w:tc>
          <w:tcPr>
            <w:tcW w:w="2268" w:type="dxa"/>
            <w:vMerge w:val="restart"/>
          </w:tcPr>
          <w:p w:rsidR="00C26AB0" w:rsidRDefault="00C26AB0">
            <w:pPr>
              <w:pStyle w:val="ConsPlusNormal"/>
            </w:pPr>
            <w:r>
              <w:t>иные источники, в том числе:</w:t>
            </w:r>
          </w:p>
        </w:tc>
        <w:tc>
          <w:tcPr>
            <w:tcW w:w="1474" w:type="dxa"/>
          </w:tcPr>
          <w:p w:rsidR="00C26AB0" w:rsidRDefault="00C26AB0">
            <w:pPr>
              <w:pStyle w:val="ConsPlusNormal"/>
              <w:jc w:val="center"/>
            </w:pPr>
            <w:r>
              <w:t>километров</w:t>
            </w:r>
          </w:p>
        </w:tc>
        <w:tc>
          <w:tcPr>
            <w:tcW w:w="1134" w:type="dxa"/>
          </w:tcPr>
          <w:p w:rsidR="00C26AB0" w:rsidRDefault="00C26AB0">
            <w:pPr>
              <w:pStyle w:val="ConsPlusNormal"/>
            </w:pPr>
          </w:p>
        </w:tc>
        <w:tc>
          <w:tcPr>
            <w:tcW w:w="1134" w:type="dxa"/>
          </w:tcPr>
          <w:p w:rsidR="00C26AB0" w:rsidRDefault="00C26AB0">
            <w:pPr>
              <w:pStyle w:val="ConsPlusNormal"/>
            </w:pPr>
          </w:p>
        </w:tc>
        <w:tc>
          <w:tcPr>
            <w:tcW w:w="1134" w:type="dxa"/>
          </w:tcPr>
          <w:p w:rsidR="00C26AB0" w:rsidRDefault="00C26AB0">
            <w:pPr>
              <w:pStyle w:val="ConsPlusNormal"/>
            </w:pPr>
          </w:p>
        </w:tc>
        <w:tc>
          <w:tcPr>
            <w:tcW w:w="1134" w:type="dxa"/>
          </w:tcPr>
          <w:p w:rsidR="00C26AB0" w:rsidRDefault="00C26AB0">
            <w:pPr>
              <w:pStyle w:val="ConsPlusNormal"/>
            </w:pPr>
          </w:p>
        </w:tc>
        <w:tc>
          <w:tcPr>
            <w:tcW w:w="1134" w:type="dxa"/>
          </w:tcPr>
          <w:p w:rsidR="00C26AB0" w:rsidRDefault="00C26AB0">
            <w:pPr>
              <w:pStyle w:val="ConsPlusNormal"/>
            </w:pPr>
          </w:p>
        </w:tc>
        <w:tc>
          <w:tcPr>
            <w:tcW w:w="1247" w:type="dxa"/>
          </w:tcPr>
          <w:p w:rsidR="00C26AB0" w:rsidRDefault="00C26AB0">
            <w:pPr>
              <w:pStyle w:val="ConsPlusNormal"/>
            </w:pPr>
          </w:p>
        </w:tc>
      </w:tr>
      <w:tr w:rsidR="00C26AB0">
        <w:tc>
          <w:tcPr>
            <w:tcW w:w="567" w:type="dxa"/>
            <w:vMerge/>
          </w:tcPr>
          <w:p w:rsidR="00C26AB0" w:rsidRDefault="00C26AB0"/>
        </w:tc>
        <w:tc>
          <w:tcPr>
            <w:tcW w:w="2381" w:type="dxa"/>
            <w:vMerge/>
          </w:tcPr>
          <w:p w:rsidR="00C26AB0" w:rsidRDefault="00C26AB0"/>
        </w:tc>
        <w:tc>
          <w:tcPr>
            <w:tcW w:w="2268" w:type="dxa"/>
            <w:vMerge/>
          </w:tcPr>
          <w:p w:rsidR="00C26AB0" w:rsidRDefault="00C26AB0"/>
        </w:tc>
        <w:tc>
          <w:tcPr>
            <w:tcW w:w="1474" w:type="dxa"/>
          </w:tcPr>
          <w:p w:rsidR="00C26AB0" w:rsidRDefault="00C26AB0">
            <w:pPr>
              <w:pStyle w:val="ConsPlusNormal"/>
              <w:jc w:val="center"/>
            </w:pPr>
            <w:r>
              <w:t>млн. рублей</w:t>
            </w:r>
          </w:p>
        </w:tc>
        <w:tc>
          <w:tcPr>
            <w:tcW w:w="1134" w:type="dxa"/>
          </w:tcPr>
          <w:p w:rsidR="00C26AB0" w:rsidRDefault="00C26AB0">
            <w:pPr>
              <w:pStyle w:val="ConsPlusNormal"/>
            </w:pPr>
          </w:p>
        </w:tc>
        <w:tc>
          <w:tcPr>
            <w:tcW w:w="1134" w:type="dxa"/>
          </w:tcPr>
          <w:p w:rsidR="00C26AB0" w:rsidRDefault="00C26AB0">
            <w:pPr>
              <w:pStyle w:val="ConsPlusNormal"/>
            </w:pPr>
          </w:p>
        </w:tc>
        <w:tc>
          <w:tcPr>
            <w:tcW w:w="1134" w:type="dxa"/>
          </w:tcPr>
          <w:p w:rsidR="00C26AB0" w:rsidRDefault="00C26AB0">
            <w:pPr>
              <w:pStyle w:val="ConsPlusNormal"/>
            </w:pPr>
          </w:p>
        </w:tc>
        <w:tc>
          <w:tcPr>
            <w:tcW w:w="1134" w:type="dxa"/>
          </w:tcPr>
          <w:p w:rsidR="00C26AB0" w:rsidRDefault="00C26AB0">
            <w:pPr>
              <w:pStyle w:val="ConsPlusNormal"/>
            </w:pPr>
          </w:p>
        </w:tc>
        <w:tc>
          <w:tcPr>
            <w:tcW w:w="1134" w:type="dxa"/>
          </w:tcPr>
          <w:p w:rsidR="00C26AB0" w:rsidRDefault="00C26AB0">
            <w:pPr>
              <w:pStyle w:val="ConsPlusNormal"/>
            </w:pPr>
          </w:p>
        </w:tc>
        <w:tc>
          <w:tcPr>
            <w:tcW w:w="1247" w:type="dxa"/>
          </w:tcPr>
          <w:p w:rsidR="00C26AB0" w:rsidRDefault="00C26AB0">
            <w:pPr>
              <w:pStyle w:val="ConsPlusNormal"/>
            </w:pPr>
          </w:p>
        </w:tc>
      </w:tr>
      <w:tr w:rsidR="00C26AB0">
        <w:tc>
          <w:tcPr>
            <w:tcW w:w="567" w:type="dxa"/>
            <w:vMerge/>
          </w:tcPr>
          <w:p w:rsidR="00C26AB0" w:rsidRDefault="00C26AB0"/>
        </w:tc>
        <w:tc>
          <w:tcPr>
            <w:tcW w:w="2381" w:type="dxa"/>
            <w:vMerge/>
          </w:tcPr>
          <w:p w:rsidR="00C26AB0" w:rsidRDefault="00C26AB0"/>
        </w:tc>
        <w:tc>
          <w:tcPr>
            <w:tcW w:w="2268" w:type="dxa"/>
            <w:vMerge w:val="restart"/>
          </w:tcPr>
          <w:p w:rsidR="00C26AB0" w:rsidRDefault="00C26AB0">
            <w:pPr>
              <w:pStyle w:val="ConsPlusNormal"/>
            </w:pPr>
            <w:r>
              <w:t xml:space="preserve">средства специальной надбавки к тарифам на транспортировку </w:t>
            </w:r>
            <w:r>
              <w:lastRenderedPageBreak/>
              <w:t>газа по сетям аффилированных лиц собственника ЕСГ (АО "Газпром газораспределение Оренбург")</w:t>
            </w:r>
          </w:p>
        </w:tc>
        <w:tc>
          <w:tcPr>
            <w:tcW w:w="1474" w:type="dxa"/>
          </w:tcPr>
          <w:p w:rsidR="00C26AB0" w:rsidRDefault="00C26AB0">
            <w:pPr>
              <w:pStyle w:val="ConsPlusNormal"/>
              <w:jc w:val="center"/>
            </w:pPr>
            <w:r>
              <w:lastRenderedPageBreak/>
              <w:t>километров</w:t>
            </w:r>
          </w:p>
        </w:tc>
        <w:tc>
          <w:tcPr>
            <w:tcW w:w="1134" w:type="dxa"/>
          </w:tcPr>
          <w:p w:rsidR="00C26AB0" w:rsidRDefault="00C26AB0">
            <w:pPr>
              <w:pStyle w:val="ConsPlusNormal"/>
              <w:jc w:val="center"/>
            </w:pPr>
            <w:r>
              <w:t>0</w:t>
            </w:r>
          </w:p>
        </w:tc>
        <w:tc>
          <w:tcPr>
            <w:tcW w:w="1134" w:type="dxa"/>
          </w:tcPr>
          <w:p w:rsidR="00C26AB0" w:rsidRDefault="00C26AB0">
            <w:pPr>
              <w:pStyle w:val="ConsPlusNormal"/>
              <w:jc w:val="center"/>
            </w:pPr>
            <w:r>
              <w:t>4,2</w:t>
            </w:r>
          </w:p>
        </w:tc>
        <w:tc>
          <w:tcPr>
            <w:tcW w:w="1134" w:type="dxa"/>
          </w:tcPr>
          <w:p w:rsidR="00C26AB0" w:rsidRDefault="00C26AB0">
            <w:pPr>
              <w:pStyle w:val="ConsPlusNormal"/>
              <w:jc w:val="center"/>
            </w:pPr>
            <w:r>
              <w:t>21,8</w:t>
            </w:r>
          </w:p>
        </w:tc>
        <w:tc>
          <w:tcPr>
            <w:tcW w:w="1134" w:type="dxa"/>
          </w:tcPr>
          <w:p w:rsidR="00C26AB0" w:rsidRDefault="00C26AB0">
            <w:pPr>
              <w:pStyle w:val="ConsPlusNormal"/>
              <w:jc w:val="center"/>
            </w:pPr>
            <w:r>
              <w:t>12,9</w:t>
            </w:r>
          </w:p>
        </w:tc>
        <w:tc>
          <w:tcPr>
            <w:tcW w:w="1134" w:type="dxa"/>
          </w:tcPr>
          <w:p w:rsidR="00C26AB0" w:rsidRDefault="00C26AB0">
            <w:pPr>
              <w:pStyle w:val="ConsPlusNormal"/>
              <w:jc w:val="center"/>
            </w:pPr>
            <w:r>
              <w:t>25,0</w:t>
            </w:r>
          </w:p>
        </w:tc>
        <w:tc>
          <w:tcPr>
            <w:tcW w:w="1247" w:type="dxa"/>
          </w:tcPr>
          <w:p w:rsidR="00C26AB0" w:rsidRDefault="00C26AB0">
            <w:pPr>
              <w:pStyle w:val="ConsPlusNormal"/>
              <w:jc w:val="center"/>
            </w:pPr>
            <w:r>
              <w:t>63,9</w:t>
            </w:r>
          </w:p>
        </w:tc>
      </w:tr>
      <w:tr w:rsidR="00C26AB0">
        <w:tc>
          <w:tcPr>
            <w:tcW w:w="567" w:type="dxa"/>
            <w:vMerge/>
          </w:tcPr>
          <w:p w:rsidR="00C26AB0" w:rsidRDefault="00C26AB0"/>
        </w:tc>
        <w:tc>
          <w:tcPr>
            <w:tcW w:w="2381" w:type="dxa"/>
            <w:vMerge/>
          </w:tcPr>
          <w:p w:rsidR="00C26AB0" w:rsidRDefault="00C26AB0"/>
        </w:tc>
        <w:tc>
          <w:tcPr>
            <w:tcW w:w="2268" w:type="dxa"/>
            <w:vMerge/>
          </w:tcPr>
          <w:p w:rsidR="00C26AB0" w:rsidRDefault="00C26AB0"/>
        </w:tc>
        <w:tc>
          <w:tcPr>
            <w:tcW w:w="1474" w:type="dxa"/>
          </w:tcPr>
          <w:p w:rsidR="00C26AB0" w:rsidRDefault="00C26AB0">
            <w:pPr>
              <w:pStyle w:val="ConsPlusNormal"/>
              <w:jc w:val="center"/>
            </w:pPr>
            <w:r>
              <w:t>млн. рублей</w:t>
            </w:r>
          </w:p>
        </w:tc>
        <w:tc>
          <w:tcPr>
            <w:tcW w:w="1134" w:type="dxa"/>
          </w:tcPr>
          <w:p w:rsidR="00C26AB0" w:rsidRDefault="00C26AB0">
            <w:pPr>
              <w:pStyle w:val="ConsPlusNormal"/>
              <w:jc w:val="center"/>
            </w:pPr>
            <w:r>
              <w:t xml:space="preserve">0 </w:t>
            </w:r>
            <w:hyperlink w:anchor="P3618" w:history="1">
              <w:r>
                <w:rPr>
                  <w:color w:val="0000FF"/>
                </w:rPr>
                <w:t>&lt;***&gt;</w:t>
              </w:r>
            </w:hyperlink>
          </w:p>
        </w:tc>
        <w:tc>
          <w:tcPr>
            <w:tcW w:w="1134" w:type="dxa"/>
          </w:tcPr>
          <w:p w:rsidR="00C26AB0" w:rsidRDefault="00C26AB0">
            <w:pPr>
              <w:pStyle w:val="ConsPlusNormal"/>
              <w:jc w:val="center"/>
            </w:pPr>
            <w:r>
              <w:t xml:space="preserve">31,76 </w:t>
            </w:r>
            <w:hyperlink w:anchor="P3618" w:history="1">
              <w:r>
                <w:rPr>
                  <w:color w:val="0000FF"/>
                </w:rPr>
                <w:t>&lt;***&gt;</w:t>
              </w:r>
            </w:hyperlink>
          </w:p>
        </w:tc>
        <w:tc>
          <w:tcPr>
            <w:tcW w:w="1134" w:type="dxa"/>
          </w:tcPr>
          <w:p w:rsidR="00C26AB0" w:rsidRDefault="00C26AB0">
            <w:pPr>
              <w:pStyle w:val="ConsPlusNormal"/>
              <w:jc w:val="center"/>
            </w:pPr>
            <w:r>
              <w:t xml:space="preserve">17,32 </w:t>
            </w:r>
            <w:hyperlink w:anchor="P3618" w:history="1">
              <w:r>
                <w:rPr>
                  <w:color w:val="0000FF"/>
                </w:rPr>
                <w:t>&lt;***&gt;</w:t>
              </w:r>
            </w:hyperlink>
          </w:p>
        </w:tc>
        <w:tc>
          <w:tcPr>
            <w:tcW w:w="1134" w:type="dxa"/>
          </w:tcPr>
          <w:p w:rsidR="00C26AB0" w:rsidRDefault="00C26AB0">
            <w:pPr>
              <w:pStyle w:val="ConsPlusNormal"/>
              <w:jc w:val="center"/>
            </w:pPr>
            <w:r>
              <w:t xml:space="preserve">17,66 </w:t>
            </w:r>
            <w:hyperlink w:anchor="P3618" w:history="1">
              <w:r>
                <w:rPr>
                  <w:color w:val="0000FF"/>
                </w:rPr>
                <w:t>&lt;***&gt;</w:t>
              </w:r>
            </w:hyperlink>
          </w:p>
        </w:tc>
        <w:tc>
          <w:tcPr>
            <w:tcW w:w="1134" w:type="dxa"/>
          </w:tcPr>
          <w:p w:rsidR="00C26AB0" w:rsidRDefault="00C26AB0">
            <w:pPr>
              <w:pStyle w:val="ConsPlusNormal"/>
              <w:jc w:val="center"/>
            </w:pPr>
            <w:r>
              <w:t xml:space="preserve">42,1 </w:t>
            </w:r>
            <w:hyperlink w:anchor="P3618" w:history="1">
              <w:r>
                <w:rPr>
                  <w:color w:val="0000FF"/>
                </w:rPr>
                <w:t>&lt;***&gt;</w:t>
              </w:r>
            </w:hyperlink>
          </w:p>
        </w:tc>
        <w:tc>
          <w:tcPr>
            <w:tcW w:w="1247" w:type="dxa"/>
          </w:tcPr>
          <w:p w:rsidR="00C26AB0" w:rsidRDefault="00C26AB0">
            <w:pPr>
              <w:pStyle w:val="ConsPlusNormal"/>
              <w:jc w:val="center"/>
            </w:pPr>
            <w:r>
              <w:t xml:space="preserve">108,84 </w:t>
            </w:r>
            <w:hyperlink w:anchor="P3618" w:history="1">
              <w:r>
                <w:rPr>
                  <w:color w:val="0000FF"/>
                </w:rPr>
                <w:t>&lt;***&gt;</w:t>
              </w:r>
            </w:hyperlink>
          </w:p>
        </w:tc>
      </w:tr>
      <w:tr w:rsidR="00C26AB0">
        <w:tc>
          <w:tcPr>
            <w:tcW w:w="567" w:type="dxa"/>
            <w:vMerge w:val="restart"/>
          </w:tcPr>
          <w:p w:rsidR="00C26AB0" w:rsidRDefault="00C26AB0">
            <w:pPr>
              <w:pStyle w:val="ConsPlusNormal"/>
              <w:jc w:val="center"/>
            </w:pPr>
            <w:r>
              <w:t>3.</w:t>
            </w:r>
          </w:p>
        </w:tc>
        <w:tc>
          <w:tcPr>
            <w:tcW w:w="2381" w:type="dxa"/>
            <w:vMerge w:val="restart"/>
          </w:tcPr>
          <w:p w:rsidR="00C26AB0" w:rsidRDefault="00C26AB0">
            <w:pPr>
              <w:pStyle w:val="ConsPlusNormal"/>
            </w:pPr>
            <w:r>
              <w:t xml:space="preserve">Протяженность (строительство) </w:t>
            </w:r>
            <w:proofErr w:type="spellStart"/>
            <w:r>
              <w:t>внутрипоселковых</w:t>
            </w:r>
            <w:proofErr w:type="spellEnd"/>
            <w:r>
              <w:t xml:space="preserve"> газопроводов</w:t>
            </w:r>
          </w:p>
        </w:tc>
        <w:tc>
          <w:tcPr>
            <w:tcW w:w="2268" w:type="dxa"/>
            <w:vMerge w:val="restart"/>
          </w:tcPr>
          <w:p w:rsidR="00C26AB0" w:rsidRDefault="00C26AB0">
            <w:pPr>
              <w:pStyle w:val="ConsPlusNormal"/>
            </w:pPr>
            <w:r>
              <w:t>всего, в том числе:</w:t>
            </w:r>
          </w:p>
        </w:tc>
        <w:tc>
          <w:tcPr>
            <w:tcW w:w="1474" w:type="dxa"/>
          </w:tcPr>
          <w:p w:rsidR="00C26AB0" w:rsidRDefault="00C26AB0">
            <w:pPr>
              <w:pStyle w:val="ConsPlusNormal"/>
              <w:jc w:val="center"/>
            </w:pPr>
            <w:r>
              <w:t>километров</w:t>
            </w:r>
          </w:p>
        </w:tc>
        <w:tc>
          <w:tcPr>
            <w:tcW w:w="1134" w:type="dxa"/>
          </w:tcPr>
          <w:p w:rsidR="00C26AB0" w:rsidRDefault="00C26AB0">
            <w:pPr>
              <w:pStyle w:val="ConsPlusNormal"/>
              <w:jc w:val="center"/>
            </w:pPr>
            <w:r>
              <w:t>125,8</w:t>
            </w:r>
          </w:p>
        </w:tc>
        <w:tc>
          <w:tcPr>
            <w:tcW w:w="1134" w:type="dxa"/>
          </w:tcPr>
          <w:p w:rsidR="00C26AB0" w:rsidRDefault="00C26AB0">
            <w:pPr>
              <w:pStyle w:val="ConsPlusNormal"/>
              <w:jc w:val="center"/>
            </w:pPr>
            <w:r>
              <w:t>60,89</w:t>
            </w:r>
          </w:p>
        </w:tc>
        <w:tc>
          <w:tcPr>
            <w:tcW w:w="1134" w:type="dxa"/>
          </w:tcPr>
          <w:p w:rsidR="00C26AB0" w:rsidRDefault="00C26AB0">
            <w:pPr>
              <w:pStyle w:val="ConsPlusNormal"/>
              <w:jc w:val="center"/>
            </w:pPr>
            <w:r>
              <w:t>62,7</w:t>
            </w:r>
          </w:p>
        </w:tc>
        <w:tc>
          <w:tcPr>
            <w:tcW w:w="1134" w:type="dxa"/>
          </w:tcPr>
          <w:p w:rsidR="00C26AB0" w:rsidRDefault="00C26AB0">
            <w:pPr>
              <w:pStyle w:val="ConsPlusNormal"/>
              <w:jc w:val="center"/>
            </w:pPr>
            <w:r>
              <w:t>76,9</w:t>
            </w:r>
          </w:p>
        </w:tc>
        <w:tc>
          <w:tcPr>
            <w:tcW w:w="1134" w:type="dxa"/>
          </w:tcPr>
          <w:p w:rsidR="00C26AB0" w:rsidRDefault="00C26AB0">
            <w:pPr>
              <w:pStyle w:val="ConsPlusNormal"/>
              <w:jc w:val="center"/>
            </w:pPr>
            <w:r>
              <w:t>50,4</w:t>
            </w:r>
          </w:p>
        </w:tc>
        <w:tc>
          <w:tcPr>
            <w:tcW w:w="1247" w:type="dxa"/>
          </w:tcPr>
          <w:p w:rsidR="00C26AB0" w:rsidRDefault="00C26AB0">
            <w:pPr>
              <w:pStyle w:val="ConsPlusNormal"/>
              <w:jc w:val="center"/>
            </w:pPr>
            <w:r>
              <w:t>376,69</w:t>
            </w:r>
          </w:p>
        </w:tc>
      </w:tr>
      <w:tr w:rsidR="00C26AB0">
        <w:tc>
          <w:tcPr>
            <w:tcW w:w="567" w:type="dxa"/>
            <w:vMerge/>
          </w:tcPr>
          <w:p w:rsidR="00C26AB0" w:rsidRDefault="00C26AB0"/>
        </w:tc>
        <w:tc>
          <w:tcPr>
            <w:tcW w:w="2381" w:type="dxa"/>
            <w:vMerge/>
          </w:tcPr>
          <w:p w:rsidR="00C26AB0" w:rsidRDefault="00C26AB0"/>
        </w:tc>
        <w:tc>
          <w:tcPr>
            <w:tcW w:w="2268" w:type="dxa"/>
            <w:vMerge/>
          </w:tcPr>
          <w:p w:rsidR="00C26AB0" w:rsidRDefault="00C26AB0"/>
        </w:tc>
        <w:tc>
          <w:tcPr>
            <w:tcW w:w="1474" w:type="dxa"/>
          </w:tcPr>
          <w:p w:rsidR="00C26AB0" w:rsidRDefault="00C26AB0">
            <w:pPr>
              <w:pStyle w:val="ConsPlusNormal"/>
              <w:jc w:val="center"/>
            </w:pPr>
            <w:r>
              <w:t>млн. рублей</w:t>
            </w:r>
          </w:p>
        </w:tc>
        <w:tc>
          <w:tcPr>
            <w:tcW w:w="1134" w:type="dxa"/>
          </w:tcPr>
          <w:p w:rsidR="00C26AB0" w:rsidRDefault="00C26AB0">
            <w:pPr>
              <w:pStyle w:val="ConsPlusNormal"/>
              <w:jc w:val="center"/>
            </w:pPr>
            <w:r>
              <w:t xml:space="preserve">140,21 </w:t>
            </w:r>
            <w:hyperlink w:anchor="P3617" w:history="1">
              <w:r>
                <w:rPr>
                  <w:color w:val="0000FF"/>
                </w:rPr>
                <w:t>&lt;**&gt;</w:t>
              </w:r>
            </w:hyperlink>
            <w:r>
              <w:t xml:space="preserve"> </w:t>
            </w:r>
            <w:hyperlink w:anchor="P3618" w:history="1">
              <w:r>
                <w:rPr>
                  <w:color w:val="0000FF"/>
                </w:rPr>
                <w:t>&lt;***&gt;</w:t>
              </w:r>
            </w:hyperlink>
          </w:p>
        </w:tc>
        <w:tc>
          <w:tcPr>
            <w:tcW w:w="1134" w:type="dxa"/>
          </w:tcPr>
          <w:p w:rsidR="00C26AB0" w:rsidRDefault="00C26AB0">
            <w:pPr>
              <w:pStyle w:val="ConsPlusNormal"/>
              <w:jc w:val="center"/>
            </w:pPr>
            <w:r>
              <w:t xml:space="preserve">96,07 </w:t>
            </w:r>
            <w:hyperlink w:anchor="P3617" w:history="1">
              <w:r>
                <w:rPr>
                  <w:color w:val="0000FF"/>
                </w:rPr>
                <w:t>&lt;**&gt;</w:t>
              </w:r>
            </w:hyperlink>
            <w:r>
              <w:t xml:space="preserve"> </w:t>
            </w:r>
            <w:hyperlink w:anchor="P3618" w:history="1">
              <w:r>
                <w:rPr>
                  <w:color w:val="0000FF"/>
                </w:rPr>
                <w:t>&lt;***&gt;</w:t>
              </w:r>
            </w:hyperlink>
          </w:p>
        </w:tc>
        <w:tc>
          <w:tcPr>
            <w:tcW w:w="1134" w:type="dxa"/>
          </w:tcPr>
          <w:p w:rsidR="00C26AB0" w:rsidRDefault="00C26AB0">
            <w:pPr>
              <w:pStyle w:val="ConsPlusNormal"/>
              <w:jc w:val="center"/>
            </w:pPr>
            <w:r>
              <w:t xml:space="preserve">111,03 </w:t>
            </w:r>
            <w:hyperlink w:anchor="P3617" w:history="1">
              <w:r>
                <w:rPr>
                  <w:color w:val="0000FF"/>
                </w:rPr>
                <w:t>&lt;**&gt;</w:t>
              </w:r>
            </w:hyperlink>
            <w:r>
              <w:t xml:space="preserve"> </w:t>
            </w:r>
            <w:hyperlink w:anchor="P3618" w:history="1">
              <w:r>
                <w:rPr>
                  <w:color w:val="0000FF"/>
                </w:rPr>
                <w:t>&lt;***&gt;</w:t>
              </w:r>
            </w:hyperlink>
          </w:p>
        </w:tc>
        <w:tc>
          <w:tcPr>
            <w:tcW w:w="1134" w:type="dxa"/>
          </w:tcPr>
          <w:p w:rsidR="00C26AB0" w:rsidRDefault="00C26AB0">
            <w:pPr>
              <w:pStyle w:val="ConsPlusNormal"/>
              <w:jc w:val="center"/>
            </w:pPr>
            <w:r>
              <w:t xml:space="preserve">108,11 </w:t>
            </w:r>
            <w:hyperlink w:anchor="P3617" w:history="1">
              <w:r>
                <w:rPr>
                  <w:color w:val="0000FF"/>
                </w:rPr>
                <w:t>&lt;**&gt;</w:t>
              </w:r>
            </w:hyperlink>
            <w:r>
              <w:t xml:space="preserve"> </w:t>
            </w:r>
            <w:hyperlink w:anchor="P3618" w:history="1">
              <w:r>
                <w:rPr>
                  <w:color w:val="0000FF"/>
                </w:rPr>
                <w:t>&lt;***&gt;</w:t>
              </w:r>
            </w:hyperlink>
          </w:p>
        </w:tc>
        <w:tc>
          <w:tcPr>
            <w:tcW w:w="1134" w:type="dxa"/>
          </w:tcPr>
          <w:p w:rsidR="00C26AB0" w:rsidRDefault="00C26AB0">
            <w:pPr>
              <w:pStyle w:val="ConsPlusNormal"/>
              <w:jc w:val="center"/>
            </w:pPr>
            <w:r>
              <w:t xml:space="preserve">83,67 </w:t>
            </w:r>
            <w:hyperlink w:anchor="P3617" w:history="1">
              <w:r>
                <w:rPr>
                  <w:color w:val="0000FF"/>
                </w:rPr>
                <w:t>&lt;**&gt;</w:t>
              </w:r>
            </w:hyperlink>
            <w:r>
              <w:t xml:space="preserve"> </w:t>
            </w:r>
            <w:hyperlink w:anchor="P3618" w:history="1">
              <w:r>
                <w:rPr>
                  <w:color w:val="0000FF"/>
                </w:rPr>
                <w:t>&lt;***&gt;</w:t>
              </w:r>
            </w:hyperlink>
          </w:p>
        </w:tc>
        <w:tc>
          <w:tcPr>
            <w:tcW w:w="1247" w:type="dxa"/>
          </w:tcPr>
          <w:p w:rsidR="00C26AB0" w:rsidRDefault="00C26AB0">
            <w:pPr>
              <w:pStyle w:val="ConsPlusNormal"/>
              <w:jc w:val="center"/>
            </w:pPr>
            <w:r>
              <w:t xml:space="preserve">539,09 </w:t>
            </w:r>
            <w:hyperlink w:anchor="P3617" w:history="1">
              <w:r>
                <w:rPr>
                  <w:color w:val="0000FF"/>
                </w:rPr>
                <w:t>&lt;**&gt;</w:t>
              </w:r>
            </w:hyperlink>
            <w:r>
              <w:t xml:space="preserve"> </w:t>
            </w:r>
            <w:hyperlink w:anchor="P3618" w:history="1">
              <w:r>
                <w:rPr>
                  <w:color w:val="0000FF"/>
                </w:rPr>
                <w:t>&lt;***&gt;</w:t>
              </w:r>
            </w:hyperlink>
          </w:p>
        </w:tc>
      </w:tr>
      <w:tr w:rsidR="00C26AB0">
        <w:tc>
          <w:tcPr>
            <w:tcW w:w="567" w:type="dxa"/>
            <w:vMerge/>
          </w:tcPr>
          <w:p w:rsidR="00C26AB0" w:rsidRDefault="00C26AB0"/>
        </w:tc>
        <w:tc>
          <w:tcPr>
            <w:tcW w:w="2381" w:type="dxa"/>
            <w:vMerge/>
          </w:tcPr>
          <w:p w:rsidR="00C26AB0" w:rsidRDefault="00C26AB0"/>
        </w:tc>
        <w:tc>
          <w:tcPr>
            <w:tcW w:w="2268" w:type="dxa"/>
            <w:vMerge w:val="restart"/>
          </w:tcPr>
          <w:p w:rsidR="00C26AB0" w:rsidRDefault="00C26AB0">
            <w:pPr>
              <w:pStyle w:val="ConsPlusNormal"/>
            </w:pPr>
            <w:r>
              <w:t>федеральный бюджет</w:t>
            </w:r>
          </w:p>
        </w:tc>
        <w:tc>
          <w:tcPr>
            <w:tcW w:w="1474" w:type="dxa"/>
          </w:tcPr>
          <w:p w:rsidR="00C26AB0" w:rsidRDefault="00C26AB0">
            <w:pPr>
              <w:pStyle w:val="ConsPlusNormal"/>
              <w:jc w:val="center"/>
            </w:pPr>
            <w:r>
              <w:t>километров</w:t>
            </w:r>
          </w:p>
        </w:tc>
        <w:tc>
          <w:tcPr>
            <w:tcW w:w="1134" w:type="dxa"/>
          </w:tcPr>
          <w:p w:rsidR="00C26AB0" w:rsidRDefault="00C26AB0">
            <w:pPr>
              <w:pStyle w:val="ConsPlusNormal"/>
              <w:jc w:val="center"/>
            </w:pPr>
            <w:r>
              <w:t xml:space="preserve">5,5 </w:t>
            </w:r>
            <w:hyperlink w:anchor="P3617" w:history="1">
              <w:r>
                <w:rPr>
                  <w:color w:val="0000FF"/>
                </w:rPr>
                <w:t>&lt;**&gt;</w:t>
              </w:r>
            </w:hyperlink>
          </w:p>
        </w:tc>
        <w:tc>
          <w:tcPr>
            <w:tcW w:w="1134" w:type="dxa"/>
          </w:tcPr>
          <w:p w:rsidR="00C26AB0" w:rsidRDefault="00C26AB0">
            <w:pPr>
              <w:pStyle w:val="ConsPlusNormal"/>
              <w:jc w:val="center"/>
            </w:pPr>
            <w:r>
              <w:t xml:space="preserve">0 </w:t>
            </w:r>
            <w:hyperlink w:anchor="P3617" w:history="1">
              <w:r>
                <w:rPr>
                  <w:color w:val="0000FF"/>
                </w:rPr>
                <w:t>&lt;**&gt;</w:t>
              </w:r>
            </w:hyperlink>
          </w:p>
        </w:tc>
        <w:tc>
          <w:tcPr>
            <w:tcW w:w="1134" w:type="dxa"/>
          </w:tcPr>
          <w:p w:rsidR="00C26AB0" w:rsidRDefault="00C26AB0">
            <w:pPr>
              <w:pStyle w:val="ConsPlusNormal"/>
              <w:jc w:val="center"/>
            </w:pPr>
            <w:r>
              <w:t xml:space="preserve">2,0 </w:t>
            </w:r>
            <w:hyperlink w:anchor="P3617" w:history="1">
              <w:r>
                <w:rPr>
                  <w:color w:val="0000FF"/>
                </w:rPr>
                <w:t>&lt;**&gt;</w:t>
              </w:r>
            </w:hyperlink>
          </w:p>
        </w:tc>
        <w:tc>
          <w:tcPr>
            <w:tcW w:w="1134" w:type="dxa"/>
          </w:tcPr>
          <w:p w:rsidR="00C26AB0" w:rsidRDefault="00C26AB0">
            <w:pPr>
              <w:pStyle w:val="ConsPlusNormal"/>
              <w:jc w:val="center"/>
            </w:pPr>
            <w:r>
              <w:t xml:space="preserve">0 </w:t>
            </w:r>
            <w:hyperlink w:anchor="P3617" w:history="1">
              <w:r>
                <w:rPr>
                  <w:color w:val="0000FF"/>
                </w:rPr>
                <w:t>&lt;**&gt;</w:t>
              </w:r>
            </w:hyperlink>
          </w:p>
        </w:tc>
        <w:tc>
          <w:tcPr>
            <w:tcW w:w="1134" w:type="dxa"/>
          </w:tcPr>
          <w:p w:rsidR="00C26AB0" w:rsidRDefault="00C26AB0">
            <w:pPr>
              <w:pStyle w:val="ConsPlusNormal"/>
              <w:jc w:val="center"/>
            </w:pPr>
            <w:r>
              <w:t xml:space="preserve">0 </w:t>
            </w:r>
            <w:hyperlink w:anchor="P3617" w:history="1">
              <w:r>
                <w:rPr>
                  <w:color w:val="0000FF"/>
                </w:rPr>
                <w:t>&lt;**&gt;</w:t>
              </w:r>
            </w:hyperlink>
          </w:p>
        </w:tc>
        <w:tc>
          <w:tcPr>
            <w:tcW w:w="1247" w:type="dxa"/>
          </w:tcPr>
          <w:p w:rsidR="00C26AB0" w:rsidRDefault="00C26AB0">
            <w:pPr>
              <w:pStyle w:val="ConsPlusNormal"/>
              <w:jc w:val="center"/>
            </w:pPr>
            <w:r>
              <w:t xml:space="preserve">7,5 </w:t>
            </w:r>
            <w:hyperlink w:anchor="P3617" w:history="1">
              <w:r>
                <w:rPr>
                  <w:color w:val="0000FF"/>
                </w:rPr>
                <w:t>&lt;**&gt;</w:t>
              </w:r>
            </w:hyperlink>
          </w:p>
        </w:tc>
      </w:tr>
      <w:tr w:rsidR="00C26AB0">
        <w:tc>
          <w:tcPr>
            <w:tcW w:w="567" w:type="dxa"/>
            <w:vMerge/>
          </w:tcPr>
          <w:p w:rsidR="00C26AB0" w:rsidRDefault="00C26AB0"/>
        </w:tc>
        <w:tc>
          <w:tcPr>
            <w:tcW w:w="2381" w:type="dxa"/>
            <w:vMerge/>
          </w:tcPr>
          <w:p w:rsidR="00C26AB0" w:rsidRDefault="00C26AB0"/>
        </w:tc>
        <w:tc>
          <w:tcPr>
            <w:tcW w:w="2268" w:type="dxa"/>
            <w:vMerge/>
          </w:tcPr>
          <w:p w:rsidR="00C26AB0" w:rsidRDefault="00C26AB0"/>
        </w:tc>
        <w:tc>
          <w:tcPr>
            <w:tcW w:w="1474" w:type="dxa"/>
          </w:tcPr>
          <w:p w:rsidR="00C26AB0" w:rsidRDefault="00C26AB0">
            <w:pPr>
              <w:pStyle w:val="ConsPlusNormal"/>
              <w:jc w:val="center"/>
            </w:pPr>
            <w:r>
              <w:t>млн. рублей</w:t>
            </w:r>
          </w:p>
        </w:tc>
        <w:tc>
          <w:tcPr>
            <w:tcW w:w="1134" w:type="dxa"/>
          </w:tcPr>
          <w:p w:rsidR="00C26AB0" w:rsidRDefault="00C26AB0">
            <w:pPr>
              <w:pStyle w:val="ConsPlusNormal"/>
              <w:jc w:val="center"/>
            </w:pPr>
            <w:r>
              <w:t xml:space="preserve">3,07 </w:t>
            </w:r>
            <w:hyperlink w:anchor="P3617" w:history="1">
              <w:r>
                <w:rPr>
                  <w:color w:val="0000FF"/>
                </w:rPr>
                <w:t>&lt;**&gt;</w:t>
              </w:r>
            </w:hyperlink>
          </w:p>
        </w:tc>
        <w:tc>
          <w:tcPr>
            <w:tcW w:w="1134" w:type="dxa"/>
          </w:tcPr>
          <w:p w:rsidR="00C26AB0" w:rsidRDefault="00C26AB0">
            <w:pPr>
              <w:pStyle w:val="ConsPlusNormal"/>
              <w:jc w:val="center"/>
            </w:pPr>
            <w:r>
              <w:t xml:space="preserve">0 </w:t>
            </w:r>
            <w:hyperlink w:anchor="P3617" w:history="1">
              <w:r>
                <w:rPr>
                  <w:color w:val="0000FF"/>
                </w:rPr>
                <w:t>&lt;**&gt;</w:t>
              </w:r>
            </w:hyperlink>
          </w:p>
        </w:tc>
        <w:tc>
          <w:tcPr>
            <w:tcW w:w="1134" w:type="dxa"/>
          </w:tcPr>
          <w:p w:rsidR="00C26AB0" w:rsidRDefault="00C26AB0">
            <w:pPr>
              <w:pStyle w:val="ConsPlusNormal"/>
              <w:jc w:val="center"/>
            </w:pPr>
            <w:r>
              <w:t xml:space="preserve">1,50 </w:t>
            </w:r>
            <w:hyperlink w:anchor="P3617" w:history="1">
              <w:r>
                <w:rPr>
                  <w:color w:val="0000FF"/>
                </w:rPr>
                <w:t>&lt;**&gt;</w:t>
              </w:r>
            </w:hyperlink>
          </w:p>
        </w:tc>
        <w:tc>
          <w:tcPr>
            <w:tcW w:w="1134" w:type="dxa"/>
          </w:tcPr>
          <w:p w:rsidR="00C26AB0" w:rsidRDefault="00C26AB0">
            <w:pPr>
              <w:pStyle w:val="ConsPlusNormal"/>
              <w:jc w:val="center"/>
            </w:pPr>
            <w:r>
              <w:t xml:space="preserve">0 </w:t>
            </w:r>
            <w:hyperlink w:anchor="P3617" w:history="1">
              <w:r>
                <w:rPr>
                  <w:color w:val="0000FF"/>
                </w:rPr>
                <w:t>&lt;**&gt;</w:t>
              </w:r>
            </w:hyperlink>
          </w:p>
        </w:tc>
        <w:tc>
          <w:tcPr>
            <w:tcW w:w="1134" w:type="dxa"/>
          </w:tcPr>
          <w:p w:rsidR="00C26AB0" w:rsidRDefault="00C26AB0">
            <w:pPr>
              <w:pStyle w:val="ConsPlusNormal"/>
              <w:jc w:val="center"/>
            </w:pPr>
            <w:r>
              <w:t xml:space="preserve">0 </w:t>
            </w:r>
            <w:hyperlink w:anchor="P3617" w:history="1">
              <w:r>
                <w:rPr>
                  <w:color w:val="0000FF"/>
                </w:rPr>
                <w:t>&lt;**&gt;</w:t>
              </w:r>
            </w:hyperlink>
          </w:p>
        </w:tc>
        <w:tc>
          <w:tcPr>
            <w:tcW w:w="1247" w:type="dxa"/>
          </w:tcPr>
          <w:p w:rsidR="00C26AB0" w:rsidRDefault="00C26AB0">
            <w:pPr>
              <w:pStyle w:val="ConsPlusNormal"/>
              <w:jc w:val="center"/>
            </w:pPr>
            <w:r>
              <w:t xml:space="preserve">4,57 </w:t>
            </w:r>
            <w:hyperlink w:anchor="P3617" w:history="1">
              <w:r>
                <w:rPr>
                  <w:color w:val="0000FF"/>
                </w:rPr>
                <w:t>&lt;**&gt;</w:t>
              </w:r>
            </w:hyperlink>
          </w:p>
        </w:tc>
      </w:tr>
      <w:tr w:rsidR="00C26AB0">
        <w:tc>
          <w:tcPr>
            <w:tcW w:w="567" w:type="dxa"/>
            <w:vMerge/>
          </w:tcPr>
          <w:p w:rsidR="00C26AB0" w:rsidRDefault="00C26AB0"/>
        </w:tc>
        <w:tc>
          <w:tcPr>
            <w:tcW w:w="2381" w:type="dxa"/>
            <w:vMerge/>
          </w:tcPr>
          <w:p w:rsidR="00C26AB0" w:rsidRDefault="00C26AB0"/>
        </w:tc>
        <w:tc>
          <w:tcPr>
            <w:tcW w:w="2268" w:type="dxa"/>
            <w:vMerge w:val="restart"/>
          </w:tcPr>
          <w:p w:rsidR="00C26AB0" w:rsidRDefault="00C26AB0">
            <w:pPr>
              <w:pStyle w:val="ConsPlusNormal"/>
            </w:pPr>
            <w:r>
              <w:t>областной бюджет</w:t>
            </w:r>
          </w:p>
        </w:tc>
        <w:tc>
          <w:tcPr>
            <w:tcW w:w="1474" w:type="dxa"/>
          </w:tcPr>
          <w:p w:rsidR="00C26AB0" w:rsidRDefault="00C26AB0">
            <w:pPr>
              <w:pStyle w:val="ConsPlusNormal"/>
              <w:jc w:val="center"/>
            </w:pPr>
            <w:r>
              <w:t>километров</w:t>
            </w:r>
          </w:p>
        </w:tc>
        <w:tc>
          <w:tcPr>
            <w:tcW w:w="1134" w:type="dxa"/>
          </w:tcPr>
          <w:p w:rsidR="00C26AB0" w:rsidRDefault="00C26AB0">
            <w:pPr>
              <w:pStyle w:val="ConsPlusNormal"/>
              <w:jc w:val="center"/>
            </w:pPr>
            <w:r>
              <w:t xml:space="preserve">18,8 </w:t>
            </w:r>
            <w:hyperlink w:anchor="P3617" w:history="1">
              <w:r>
                <w:rPr>
                  <w:color w:val="0000FF"/>
                </w:rPr>
                <w:t>&lt;**&gt;</w:t>
              </w:r>
            </w:hyperlink>
          </w:p>
        </w:tc>
        <w:tc>
          <w:tcPr>
            <w:tcW w:w="1134" w:type="dxa"/>
          </w:tcPr>
          <w:p w:rsidR="00C26AB0" w:rsidRDefault="00C26AB0">
            <w:pPr>
              <w:pStyle w:val="ConsPlusNormal"/>
              <w:jc w:val="center"/>
            </w:pPr>
            <w:r>
              <w:t xml:space="preserve">1,35 </w:t>
            </w:r>
            <w:hyperlink w:anchor="P3617" w:history="1">
              <w:r>
                <w:rPr>
                  <w:color w:val="0000FF"/>
                </w:rPr>
                <w:t>&lt;**&gt;</w:t>
              </w:r>
            </w:hyperlink>
          </w:p>
        </w:tc>
        <w:tc>
          <w:tcPr>
            <w:tcW w:w="1134" w:type="dxa"/>
          </w:tcPr>
          <w:p w:rsidR="00C26AB0" w:rsidRDefault="00C26AB0">
            <w:pPr>
              <w:pStyle w:val="ConsPlusNormal"/>
              <w:jc w:val="center"/>
            </w:pPr>
            <w:r>
              <w:t xml:space="preserve">2,0 </w:t>
            </w:r>
            <w:hyperlink w:anchor="P3617" w:history="1">
              <w:r>
                <w:rPr>
                  <w:color w:val="0000FF"/>
                </w:rPr>
                <w:t>&lt;**&gt;</w:t>
              </w:r>
            </w:hyperlink>
          </w:p>
        </w:tc>
        <w:tc>
          <w:tcPr>
            <w:tcW w:w="1134" w:type="dxa"/>
          </w:tcPr>
          <w:p w:rsidR="00C26AB0" w:rsidRDefault="00C26AB0">
            <w:pPr>
              <w:pStyle w:val="ConsPlusNormal"/>
              <w:jc w:val="center"/>
            </w:pPr>
            <w:r>
              <w:t xml:space="preserve">0 </w:t>
            </w:r>
            <w:hyperlink w:anchor="P3617" w:history="1">
              <w:r>
                <w:rPr>
                  <w:color w:val="0000FF"/>
                </w:rPr>
                <w:t>&lt;**&gt;</w:t>
              </w:r>
            </w:hyperlink>
          </w:p>
        </w:tc>
        <w:tc>
          <w:tcPr>
            <w:tcW w:w="1134" w:type="dxa"/>
          </w:tcPr>
          <w:p w:rsidR="00C26AB0" w:rsidRDefault="00C26AB0">
            <w:pPr>
              <w:pStyle w:val="ConsPlusNormal"/>
              <w:jc w:val="center"/>
            </w:pPr>
            <w:r>
              <w:t xml:space="preserve">0 </w:t>
            </w:r>
            <w:hyperlink w:anchor="P3617" w:history="1">
              <w:r>
                <w:rPr>
                  <w:color w:val="0000FF"/>
                </w:rPr>
                <w:t>&lt;**&gt;</w:t>
              </w:r>
            </w:hyperlink>
          </w:p>
        </w:tc>
        <w:tc>
          <w:tcPr>
            <w:tcW w:w="1247" w:type="dxa"/>
          </w:tcPr>
          <w:p w:rsidR="00C26AB0" w:rsidRDefault="00C26AB0">
            <w:pPr>
              <w:pStyle w:val="ConsPlusNormal"/>
              <w:jc w:val="center"/>
            </w:pPr>
            <w:r>
              <w:t xml:space="preserve">22,15 </w:t>
            </w:r>
            <w:hyperlink w:anchor="P3617" w:history="1">
              <w:r>
                <w:rPr>
                  <w:color w:val="0000FF"/>
                </w:rPr>
                <w:t>&lt;**&gt;</w:t>
              </w:r>
            </w:hyperlink>
          </w:p>
        </w:tc>
      </w:tr>
      <w:tr w:rsidR="00C26AB0">
        <w:tc>
          <w:tcPr>
            <w:tcW w:w="567" w:type="dxa"/>
            <w:vMerge/>
          </w:tcPr>
          <w:p w:rsidR="00C26AB0" w:rsidRDefault="00C26AB0"/>
        </w:tc>
        <w:tc>
          <w:tcPr>
            <w:tcW w:w="2381" w:type="dxa"/>
            <w:vMerge/>
          </w:tcPr>
          <w:p w:rsidR="00C26AB0" w:rsidRDefault="00C26AB0"/>
        </w:tc>
        <w:tc>
          <w:tcPr>
            <w:tcW w:w="2268" w:type="dxa"/>
            <w:vMerge/>
          </w:tcPr>
          <w:p w:rsidR="00C26AB0" w:rsidRDefault="00C26AB0"/>
        </w:tc>
        <w:tc>
          <w:tcPr>
            <w:tcW w:w="1474" w:type="dxa"/>
          </w:tcPr>
          <w:p w:rsidR="00C26AB0" w:rsidRDefault="00C26AB0">
            <w:pPr>
              <w:pStyle w:val="ConsPlusNormal"/>
              <w:jc w:val="center"/>
            </w:pPr>
            <w:r>
              <w:t>млн. рублей</w:t>
            </w:r>
          </w:p>
        </w:tc>
        <w:tc>
          <w:tcPr>
            <w:tcW w:w="1134" w:type="dxa"/>
          </w:tcPr>
          <w:p w:rsidR="00C26AB0" w:rsidRDefault="00C26AB0">
            <w:pPr>
              <w:pStyle w:val="ConsPlusNormal"/>
              <w:jc w:val="center"/>
            </w:pPr>
            <w:r>
              <w:t xml:space="preserve">10,89 </w:t>
            </w:r>
            <w:hyperlink w:anchor="P3617" w:history="1">
              <w:r>
                <w:rPr>
                  <w:color w:val="0000FF"/>
                </w:rPr>
                <w:t>&lt;**&gt;</w:t>
              </w:r>
            </w:hyperlink>
          </w:p>
        </w:tc>
        <w:tc>
          <w:tcPr>
            <w:tcW w:w="1134" w:type="dxa"/>
          </w:tcPr>
          <w:p w:rsidR="00C26AB0" w:rsidRDefault="00C26AB0">
            <w:pPr>
              <w:pStyle w:val="ConsPlusNormal"/>
              <w:jc w:val="center"/>
            </w:pPr>
            <w:r>
              <w:t xml:space="preserve">2,0 </w:t>
            </w:r>
            <w:hyperlink w:anchor="P3617" w:history="1">
              <w:r>
                <w:rPr>
                  <w:color w:val="0000FF"/>
                </w:rPr>
                <w:t>&lt;**&gt;</w:t>
              </w:r>
            </w:hyperlink>
          </w:p>
        </w:tc>
        <w:tc>
          <w:tcPr>
            <w:tcW w:w="1134" w:type="dxa"/>
          </w:tcPr>
          <w:p w:rsidR="00C26AB0" w:rsidRDefault="00C26AB0">
            <w:pPr>
              <w:pStyle w:val="ConsPlusNormal"/>
              <w:jc w:val="center"/>
            </w:pPr>
            <w:r>
              <w:t xml:space="preserve">1,0 </w:t>
            </w:r>
            <w:hyperlink w:anchor="P3617" w:history="1">
              <w:r>
                <w:rPr>
                  <w:color w:val="0000FF"/>
                </w:rPr>
                <w:t>&lt;**&gt;</w:t>
              </w:r>
            </w:hyperlink>
          </w:p>
        </w:tc>
        <w:tc>
          <w:tcPr>
            <w:tcW w:w="1134" w:type="dxa"/>
          </w:tcPr>
          <w:p w:rsidR="00C26AB0" w:rsidRDefault="00C26AB0">
            <w:pPr>
              <w:pStyle w:val="ConsPlusNormal"/>
              <w:jc w:val="center"/>
            </w:pPr>
            <w:r>
              <w:t xml:space="preserve">0 </w:t>
            </w:r>
            <w:hyperlink w:anchor="P3617" w:history="1">
              <w:r>
                <w:rPr>
                  <w:color w:val="0000FF"/>
                </w:rPr>
                <w:t>&lt;**&gt;</w:t>
              </w:r>
            </w:hyperlink>
          </w:p>
        </w:tc>
        <w:tc>
          <w:tcPr>
            <w:tcW w:w="1134" w:type="dxa"/>
          </w:tcPr>
          <w:p w:rsidR="00C26AB0" w:rsidRDefault="00C26AB0">
            <w:pPr>
              <w:pStyle w:val="ConsPlusNormal"/>
              <w:jc w:val="center"/>
            </w:pPr>
            <w:r>
              <w:t xml:space="preserve">0 </w:t>
            </w:r>
            <w:hyperlink w:anchor="P3617" w:history="1">
              <w:r>
                <w:rPr>
                  <w:color w:val="0000FF"/>
                </w:rPr>
                <w:t>&lt;**&gt;</w:t>
              </w:r>
            </w:hyperlink>
          </w:p>
        </w:tc>
        <w:tc>
          <w:tcPr>
            <w:tcW w:w="1247" w:type="dxa"/>
          </w:tcPr>
          <w:p w:rsidR="00C26AB0" w:rsidRDefault="00C26AB0">
            <w:pPr>
              <w:pStyle w:val="ConsPlusNormal"/>
              <w:jc w:val="center"/>
            </w:pPr>
            <w:r>
              <w:t xml:space="preserve">13,89 </w:t>
            </w:r>
            <w:hyperlink w:anchor="P3617" w:history="1">
              <w:r>
                <w:rPr>
                  <w:color w:val="0000FF"/>
                </w:rPr>
                <w:t>&lt;**&gt;</w:t>
              </w:r>
            </w:hyperlink>
          </w:p>
        </w:tc>
      </w:tr>
      <w:tr w:rsidR="00C26AB0">
        <w:tc>
          <w:tcPr>
            <w:tcW w:w="567" w:type="dxa"/>
            <w:vMerge/>
          </w:tcPr>
          <w:p w:rsidR="00C26AB0" w:rsidRDefault="00C26AB0"/>
        </w:tc>
        <w:tc>
          <w:tcPr>
            <w:tcW w:w="2381" w:type="dxa"/>
            <w:vMerge/>
          </w:tcPr>
          <w:p w:rsidR="00C26AB0" w:rsidRDefault="00C26AB0"/>
        </w:tc>
        <w:tc>
          <w:tcPr>
            <w:tcW w:w="2268" w:type="dxa"/>
            <w:vMerge w:val="restart"/>
          </w:tcPr>
          <w:p w:rsidR="00C26AB0" w:rsidRDefault="00C26AB0">
            <w:pPr>
              <w:pStyle w:val="ConsPlusNormal"/>
            </w:pPr>
            <w:r>
              <w:t>местный бюджет</w:t>
            </w:r>
          </w:p>
        </w:tc>
        <w:tc>
          <w:tcPr>
            <w:tcW w:w="1474" w:type="dxa"/>
          </w:tcPr>
          <w:p w:rsidR="00C26AB0" w:rsidRDefault="00C26AB0">
            <w:pPr>
              <w:pStyle w:val="ConsPlusNormal"/>
              <w:jc w:val="center"/>
            </w:pPr>
            <w:r>
              <w:t>километров</w:t>
            </w:r>
          </w:p>
        </w:tc>
        <w:tc>
          <w:tcPr>
            <w:tcW w:w="1134" w:type="dxa"/>
          </w:tcPr>
          <w:p w:rsidR="00C26AB0" w:rsidRDefault="00C26AB0">
            <w:pPr>
              <w:pStyle w:val="ConsPlusNormal"/>
              <w:jc w:val="center"/>
            </w:pPr>
            <w:r>
              <w:t xml:space="preserve">18,8 </w:t>
            </w:r>
            <w:hyperlink w:anchor="P3617" w:history="1">
              <w:r>
                <w:rPr>
                  <w:color w:val="0000FF"/>
                </w:rPr>
                <w:t>&lt;**&gt;</w:t>
              </w:r>
            </w:hyperlink>
          </w:p>
        </w:tc>
        <w:tc>
          <w:tcPr>
            <w:tcW w:w="1134" w:type="dxa"/>
          </w:tcPr>
          <w:p w:rsidR="00C26AB0" w:rsidRDefault="00C26AB0">
            <w:pPr>
              <w:pStyle w:val="ConsPlusNormal"/>
              <w:jc w:val="center"/>
            </w:pPr>
            <w:r>
              <w:t xml:space="preserve">1,35 </w:t>
            </w:r>
            <w:hyperlink w:anchor="P3617" w:history="1">
              <w:r>
                <w:rPr>
                  <w:color w:val="0000FF"/>
                </w:rPr>
                <w:t>&lt;**&gt;</w:t>
              </w:r>
            </w:hyperlink>
          </w:p>
        </w:tc>
        <w:tc>
          <w:tcPr>
            <w:tcW w:w="1134" w:type="dxa"/>
          </w:tcPr>
          <w:p w:rsidR="00C26AB0" w:rsidRDefault="00C26AB0">
            <w:pPr>
              <w:pStyle w:val="ConsPlusNormal"/>
              <w:jc w:val="center"/>
            </w:pPr>
            <w:r>
              <w:t xml:space="preserve">2,0 </w:t>
            </w:r>
            <w:hyperlink w:anchor="P3617" w:history="1">
              <w:r>
                <w:rPr>
                  <w:color w:val="0000FF"/>
                </w:rPr>
                <w:t>&lt;**&gt;</w:t>
              </w:r>
            </w:hyperlink>
          </w:p>
        </w:tc>
        <w:tc>
          <w:tcPr>
            <w:tcW w:w="1134" w:type="dxa"/>
          </w:tcPr>
          <w:p w:rsidR="00C26AB0" w:rsidRDefault="00C26AB0">
            <w:pPr>
              <w:pStyle w:val="ConsPlusNormal"/>
              <w:jc w:val="center"/>
            </w:pPr>
            <w:r>
              <w:t xml:space="preserve">0 </w:t>
            </w:r>
            <w:hyperlink w:anchor="P3617" w:history="1">
              <w:r>
                <w:rPr>
                  <w:color w:val="0000FF"/>
                </w:rPr>
                <w:t>&lt;**&gt;</w:t>
              </w:r>
            </w:hyperlink>
          </w:p>
        </w:tc>
        <w:tc>
          <w:tcPr>
            <w:tcW w:w="1134" w:type="dxa"/>
          </w:tcPr>
          <w:p w:rsidR="00C26AB0" w:rsidRDefault="00C26AB0">
            <w:pPr>
              <w:pStyle w:val="ConsPlusNormal"/>
              <w:jc w:val="center"/>
            </w:pPr>
            <w:r>
              <w:t xml:space="preserve">0 </w:t>
            </w:r>
            <w:hyperlink w:anchor="P3617" w:history="1">
              <w:r>
                <w:rPr>
                  <w:color w:val="0000FF"/>
                </w:rPr>
                <w:t>&lt;**&gt;</w:t>
              </w:r>
            </w:hyperlink>
          </w:p>
        </w:tc>
        <w:tc>
          <w:tcPr>
            <w:tcW w:w="1247" w:type="dxa"/>
          </w:tcPr>
          <w:p w:rsidR="00C26AB0" w:rsidRDefault="00C26AB0">
            <w:pPr>
              <w:pStyle w:val="ConsPlusNormal"/>
              <w:jc w:val="center"/>
            </w:pPr>
            <w:r>
              <w:t xml:space="preserve">22,15 </w:t>
            </w:r>
            <w:hyperlink w:anchor="P3617" w:history="1">
              <w:r>
                <w:rPr>
                  <w:color w:val="0000FF"/>
                </w:rPr>
                <w:t>&lt;**&gt;</w:t>
              </w:r>
            </w:hyperlink>
          </w:p>
        </w:tc>
      </w:tr>
      <w:tr w:rsidR="00C26AB0">
        <w:tc>
          <w:tcPr>
            <w:tcW w:w="567" w:type="dxa"/>
            <w:vMerge/>
          </w:tcPr>
          <w:p w:rsidR="00C26AB0" w:rsidRDefault="00C26AB0"/>
        </w:tc>
        <w:tc>
          <w:tcPr>
            <w:tcW w:w="2381" w:type="dxa"/>
            <w:vMerge/>
          </w:tcPr>
          <w:p w:rsidR="00C26AB0" w:rsidRDefault="00C26AB0"/>
        </w:tc>
        <w:tc>
          <w:tcPr>
            <w:tcW w:w="2268" w:type="dxa"/>
            <w:vMerge/>
          </w:tcPr>
          <w:p w:rsidR="00C26AB0" w:rsidRDefault="00C26AB0"/>
        </w:tc>
        <w:tc>
          <w:tcPr>
            <w:tcW w:w="1474" w:type="dxa"/>
          </w:tcPr>
          <w:p w:rsidR="00C26AB0" w:rsidRDefault="00C26AB0">
            <w:pPr>
              <w:pStyle w:val="ConsPlusNormal"/>
              <w:jc w:val="center"/>
            </w:pPr>
            <w:r>
              <w:t>млн. рублей</w:t>
            </w:r>
          </w:p>
        </w:tc>
        <w:tc>
          <w:tcPr>
            <w:tcW w:w="1134" w:type="dxa"/>
          </w:tcPr>
          <w:p w:rsidR="00C26AB0" w:rsidRDefault="00C26AB0">
            <w:pPr>
              <w:pStyle w:val="ConsPlusNormal"/>
              <w:jc w:val="center"/>
            </w:pPr>
            <w:r>
              <w:t xml:space="preserve">0,48 </w:t>
            </w:r>
            <w:hyperlink w:anchor="P3617" w:history="1">
              <w:r>
                <w:rPr>
                  <w:color w:val="0000FF"/>
                </w:rPr>
                <w:t>&lt;**&gt;</w:t>
              </w:r>
            </w:hyperlink>
          </w:p>
        </w:tc>
        <w:tc>
          <w:tcPr>
            <w:tcW w:w="1134" w:type="dxa"/>
          </w:tcPr>
          <w:p w:rsidR="00C26AB0" w:rsidRDefault="00C26AB0">
            <w:pPr>
              <w:pStyle w:val="ConsPlusNormal"/>
              <w:jc w:val="center"/>
            </w:pPr>
            <w:r>
              <w:t xml:space="preserve">0,06 </w:t>
            </w:r>
            <w:hyperlink w:anchor="P3617" w:history="1">
              <w:r>
                <w:rPr>
                  <w:color w:val="0000FF"/>
                </w:rPr>
                <w:t>&lt;**&gt;</w:t>
              </w:r>
            </w:hyperlink>
          </w:p>
        </w:tc>
        <w:tc>
          <w:tcPr>
            <w:tcW w:w="1134" w:type="dxa"/>
          </w:tcPr>
          <w:p w:rsidR="00C26AB0" w:rsidRDefault="00C26AB0">
            <w:pPr>
              <w:pStyle w:val="ConsPlusNormal"/>
              <w:jc w:val="center"/>
            </w:pPr>
            <w:r>
              <w:t xml:space="preserve">0,08 </w:t>
            </w:r>
            <w:hyperlink w:anchor="P3617" w:history="1">
              <w:r>
                <w:rPr>
                  <w:color w:val="0000FF"/>
                </w:rPr>
                <w:t>&lt;**&gt;</w:t>
              </w:r>
            </w:hyperlink>
          </w:p>
        </w:tc>
        <w:tc>
          <w:tcPr>
            <w:tcW w:w="1134" w:type="dxa"/>
          </w:tcPr>
          <w:p w:rsidR="00C26AB0" w:rsidRDefault="00C26AB0">
            <w:pPr>
              <w:pStyle w:val="ConsPlusNormal"/>
              <w:jc w:val="center"/>
            </w:pPr>
            <w:r>
              <w:t xml:space="preserve">0 </w:t>
            </w:r>
            <w:hyperlink w:anchor="P3617" w:history="1">
              <w:r>
                <w:rPr>
                  <w:color w:val="0000FF"/>
                </w:rPr>
                <w:t>&lt;**&gt;</w:t>
              </w:r>
            </w:hyperlink>
          </w:p>
        </w:tc>
        <w:tc>
          <w:tcPr>
            <w:tcW w:w="1134" w:type="dxa"/>
          </w:tcPr>
          <w:p w:rsidR="00C26AB0" w:rsidRDefault="00C26AB0">
            <w:pPr>
              <w:pStyle w:val="ConsPlusNormal"/>
              <w:jc w:val="center"/>
            </w:pPr>
            <w:r>
              <w:t xml:space="preserve">0 </w:t>
            </w:r>
            <w:hyperlink w:anchor="P3617" w:history="1">
              <w:r>
                <w:rPr>
                  <w:color w:val="0000FF"/>
                </w:rPr>
                <w:t>&lt;**&gt;</w:t>
              </w:r>
            </w:hyperlink>
          </w:p>
        </w:tc>
        <w:tc>
          <w:tcPr>
            <w:tcW w:w="1247" w:type="dxa"/>
          </w:tcPr>
          <w:p w:rsidR="00C26AB0" w:rsidRDefault="00C26AB0">
            <w:pPr>
              <w:pStyle w:val="ConsPlusNormal"/>
              <w:jc w:val="center"/>
            </w:pPr>
            <w:r>
              <w:t xml:space="preserve">0,62 </w:t>
            </w:r>
            <w:hyperlink w:anchor="P3617" w:history="1">
              <w:r>
                <w:rPr>
                  <w:color w:val="0000FF"/>
                </w:rPr>
                <w:t>&lt;**&gt;</w:t>
              </w:r>
            </w:hyperlink>
          </w:p>
        </w:tc>
      </w:tr>
      <w:tr w:rsidR="00C26AB0">
        <w:tc>
          <w:tcPr>
            <w:tcW w:w="567" w:type="dxa"/>
            <w:vMerge/>
          </w:tcPr>
          <w:p w:rsidR="00C26AB0" w:rsidRDefault="00C26AB0"/>
        </w:tc>
        <w:tc>
          <w:tcPr>
            <w:tcW w:w="2381" w:type="dxa"/>
            <w:vMerge/>
          </w:tcPr>
          <w:p w:rsidR="00C26AB0" w:rsidRDefault="00C26AB0"/>
        </w:tc>
        <w:tc>
          <w:tcPr>
            <w:tcW w:w="2268" w:type="dxa"/>
            <w:vMerge w:val="restart"/>
          </w:tcPr>
          <w:p w:rsidR="00C26AB0" w:rsidRDefault="00C26AB0">
            <w:pPr>
              <w:pStyle w:val="ConsPlusNormal"/>
            </w:pPr>
            <w:r>
              <w:t>средства организаций, в том числе:</w:t>
            </w:r>
          </w:p>
        </w:tc>
        <w:tc>
          <w:tcPr>
            <w:tcW w:w="1474" w:type="dxa"/>
          </w:tcPr>
          <w:p w:rsidR="00C26AB0" w:rsidRDefault="00C26AB0">
            <w:pPr>
              <w:pStyle w:val="ConsPlusNormal"/>
              <w:jc w:val="center"/>
            </w:pPr>
            <w:r>
              <w:t>километров</w:t>
            </w:r>
          </w:p>
        </w:tc>
        <w:tc>
          <w:tcPr>
            <w:tcW w:w="1134" w:type="dxa"/>
          </w:tcPr>
          <w:p w:rsidR="00C26AB0" w:rsidRDefault="00C26AB0">
            <w:pPr>
              <w:pStyle w:val="ConsPlusNormal"/>
            </w:pPr>
          </w:p>
        </w:tc>
        <w:tc>
          <w:tcPr>
            <w:tcW w:w="1134" w:type="dxa"/>
          </w:tcPr>
          <w:p w:rsidR="00C26AB0" w:rsidRDefault="00C26AB0">
            <w:pPr>
              <w:pStyle w:val="ConsPlusNormal"/>
            </w:pPr>
          </w:p>
        </w:tc>
        <w:tc>
          <w:tcPr>
            <w:tcW w:w="1134" w:type="dxa"/>
          </w:tcPr>
          <w:p w:rsidR="00C26AB0" w:rsidRDefault="00C26AB0">
            <w:pPr>
              <w:pStyle w:val="ConsPlusNormal"/>
            </w:pPr>
          </w:p>
        </w:tc>
        <w:tc>
          <w:tcPr>
            <w:tcW w:w="1134" w:type="dxa"/>
          </w:tcPr>
          <w:p w:rsidR="00C26AB0" w:rsidRDefault="00C26AB0">
            <w:pPr>
              <w:pStyle w:val="ConsPlusNormal"/>
            </w:pPr>
          </w:p>
        </w:tc>
        <w:tc>
          <w:tcPr>
            <w:tcW w:w="1134" w:type="dxa"/>
          </w:tcPr>
          <w:p w:rsidR="00C26AB0" w:rsidRDefault="00C26AB0">
            <w:pPr>
              <w:pStyle w:val="ConsPlusNormal"/>
            </w:pPr>
          </w:p>
        </w:tc>
        <w:tc>
          <w:tcPr>
            <w:tcW w:w="1247" w:type="dxa"/>
          </w:tcPr>
          <w:p w:rsidR="00C26AB0" w:rsidRDefault="00C26AB0">
            <w:pPr>
              <w:pStyle w:val="ConsPlusNormal"/>
            </w:pPr>
          </w:p>
        </w:tc>
      </w:tr>
      <w:tr w:rsidR="00C26AB0">
        <w:tc>
          <w:tcPr>
            <w:tcW w:w="567" w:type="dxa"/>
            <w:vMerge/>
          </w:tcPr>
          <w:p w:rsidR="00C26AB0" w:rsidRDefault="00C26AB0"/>
        </w:tc>
        <w:tc>
          <w:tcPr>
            <w:tcW w:w="2381" w:type="dxa"/>
            <w:vMerge/>
          </w:tcPr>
          <w:p w:rsidR="00C26AB0" w:rsidRDefault="00C26AB0"/>
        </w:tc>
        <w:tc>
          <w:tcPr>
            <w:tcW w:w="2268" w:type="dxa"/>
            <w:vMerge/>
          </w:tcPr>
          <w:p w:rsidR="00C26AB0" w:rsidRDefault="00C26AB0"/>
        </w:tc>
        <w:tc>
          <w:tcPr>
            <w:tcW w:w="1474" w:type="dxa"/>
          </w:tcPr>
          <w:p w:rsidR="00C26AB0" w:rsidRDefault="00C26AB0">
            <w:pPr>
              <w:pStyle w:val="ConsPlusNormal"/>
              <w:jc w:val="center"/>
            </w:pPr>
            <w:r>
              <w:t>млн. рублей</w:t>
            </w:r>
          </w:p>
        </w:tc>
        <w:tc>
          <w:tcPr>
            <w:tcW w:w="1134" w:type="dxa"/>
          </w:tcPr>
          <w:p w:rsidR="00C26AB0" w:rsidRDefault="00C26AB0">
            <w:pPr>
              <w:pStyle w:val="ConsPlusNormal"/>
            </w:pPr>
          </w:p>
        </w:tc>
        <w:tc>
          <w:tcPr>
            <w:tcW w:w="1134" w:type="dxa"/>
          </w:tcPr>
          <w:p w:rsidR="00C26AB0" w:rsidRDefault="00C26AB0">
            <w:pPr>
              <w:pStyle w:val="ConsPlusNormal"/>
            </w:pPr>
          </w:p>
        </w:tc>
        <w:tc>
          <w:tcPr>
            <w:tcW w:w="1134" w:type="dxa"/>
          </w:tcPr>
          <w:p w:rsidR="00C26AB0" w:rsidRDefault="00C26AB0">
            <w:pPr>
              <w:pStyle w:val="ConsPlusNormal"/>
            </w:pPr>
          </w:p>
        </w:tc>
        <w:tc>
          <w:tcPr>
            <w:tcW w:w="1134" w:type="dxa"/>
          </w:tcPr>
          <w:p w:rsidR="00C26AB0" w:rsidRDefault="00C26AB0">
            <w:pPr>
              <w:pStyle w:val="ConsPlusNormal"/>
            </w:pPr>
          </w:p>
        </w:tc>
        <w:tc>
          <w:tcPr>
            <w:tcW w:w="1134" w:type="dxa"/>
          </w:tcPr>
          <w:p w:rsidR="00C26AB0" w:rsidRDefault="00C26AB0">
            <w:pPr>
              <w:pStyle w:val="ConsPlusNormal"/>
            </w:pPr>
          </w:p>
        </w:tc>
        <w:tc>
          <w:tcPr>
            <w:tcW w:w="1247" w:type="dxa"/>
          </w:tcPr>
          <w:p w:rsidR="00C26AB0" w:rsidRDefault="00C26AB0">
            <w:pPr>
              <w:pStyle w:val="ConsPlusNormal"/>
            </w:pPr>
          </w:p>
        </w:tc>
      </w:tr>
      <w:tr w:rsidR="00C26AB0">
        <w:tc>
          <w:tcPr>
            <w:tcW w:w="567" w:type="dxa"/>
            <w:vMerge/>
          </w:tcPr>
          <w:p w:rsidR="00C26AB0" w:rsidRDefault="00C26AB0"/>
        </w:tc>
        <w:tc>
          <w:tcPr>
            <w:tcW w:w="2381" w:type="dxa"/>
            <w:vMerge/>
          </w:tcPr>
          <w:p w:rsidR="00C26AB0" w:rsidRDefault="00C26AB0"/>
        </w:tc>
        <w:tc>
          <w:tcPr>
            <w:tcW w:w="2268" w:type="dxa"/>
            <w:vMerge w:val="restart"/>
          </w:tcPr>
          <w:p w:rsidR="00C26AB0" w:rsidRDefault="00C26AB0">
            <w:pPr>
              <w:pStyle w:val="ConsPlusNormal"/>
            </w:pPr>
            <w:r>
              <w:t>собственник ЕСГ (ПАО "Газпром")</w:t>
            </w:r>
          </w:p>
        </w:tc>
        <w:tc>
          <w:tcPr>
            <w:tcW w:w="1474" w:type="dxa"/>
          </w:tcPr>
          <w:p w:rsidR="00C26AB0" w:rsidRDefault="00C26AB0">
            <w:pPr>
              <w:pStyle w:val="ConsPlusNormal"/>
              <w:jc w:val="center"/>
            </w:pPr>
            <w:r>
              <w:t>километров</w:t>
            </w:r>
          </w:p>
        </w:tc>
        <w:tc>
          <w:tcPr>
            <w:tcW w:w="1134" w:type="dxa"/>
          </w:tcPr>
          <w:p w:rsidR="00C26AB0" w:rsidRDefault="00C26AB0">
            <w:pPr>
              <w:pStyle w:val="ConsPlusNormal"/>
              <w:jc w:val="center"/>
            </w:pPr>
            <w:r>
              <w:t>0</w:t>
            </w:r>
          </w:p>
        </w:tc>
        <w:tc>
          <w:tcPr>
            <w:tcW w:w="1134" w:type="dxa"/>
          </w:tcPr>
          <w:p w:rsidR="00C26AB0" w:rsidRDefault="00C26AB0">
            <w:pPr>
              <w:pStyle w:val="ConsPlusNormal"/>
              <w:jc w:val="center"/>
            </w:pPr>
            <w:r>
              <w:t>0</w:t>
            </w:r>
          </w:p>
        </w:tc>
        <w:tc>
          <w:tcPr>
            <w:tcW w:w="1134" w:type="dxa"/>
          </w:tcPr>
          <w:p w:rsidR="00C26AB0" w:rsidRDefault="00C26AB0">
            <w:pPr>
              <w:pStyle w:val="ConsPlusNormal"/>
              <w:jc w:val="center"/>
            </w:pPr>
            <w:r>
              <w:t>0</w:t>
            </w:r>
          </w:p>
        </w:tc>
        <w:tc>
          <w:tcPr>
            <w:tcW w:w="1134" w:type="dxa"/>
          </w:tcPr>
          <w:p w:rsidR="00C26AB0" w:rsidRDefault="00C26AB0">
            <w:pPr>
              <w:pStyle w:val="ConsPlusNormal"/>
              <w:jc w:val="center"/>
            </w:pPr>
            <w:r>
              <w:t>0</w:t>
            </w:r>
          </w:p>
        </w:tc>
        <w:tc>
          <w:tcPr>
            <w:tcW w:w="1134" w:type="dxa"/>
          </w:tcPr>
          <w:p w:rsidR="00C26AB0" w:rsidRDefault="00C26AB0">
            <w:pPr>
              <w:pStyle w:val="ConsPlusNormal"/>
              <w:jc w:val="center"/>
            </w:pPr>
            <w:r>
              <w:t>0</w:t>
            </w:r>
          </w:p>
        </w:tc>
        <w:tc>
          <w:tcPr>
            <w:tcW w:w="1247" w:type="dxa"/>
          </w:tcPr>
          <w:p w:rsidR="00C26AB0" w:rsidRDefault="00C26AB0">
            <w:pPr>
              <w:pStyle w:val="ConsPlusNormal"/>
              <w:jc w:val="center"/>
            </w:pPr>
            <w:r>
              <w:t>0</w:t>
            </w:r>
          </w:p>
        </w:tc>
      </w:tr>
      <w:tr w:rsidR="00C26AB0">
        <w:tc>
          <w:tcPr>
            <w:tcW w:w="567" w:type="dxa"/>
            <w:vMerge/>
          </w:tcPr>
          <w:p w:rsidR="00C26AB0" w:rsidRDefault="00C26AB0"/>
        </w:tc>
        <w:tc>
          <w:tcPr>
            <w:tcW w:w="2381" w:type="dxa"/>
            <w:vMerge/>
          </w:tcPr>
          <w:p w:rsidR="00C26AB0" w:rsidRDefault="00C26AB0"/>
        </w:tc>
        <w:tc>
          <w:tcPr>
            <w:tcW w:w="2268" w:type="dxa"/>
            <w:vMerge/>
          </w:tcPr>
          <w:p w:rsidR="00C26AB0" w:rsidRDefault="00C26AB0"/>
        </w:tc>
        <w:tc>
          <w:tcPr>
            <w:tcW w:w="1474" w:type="dxa"/>
          </w:tcPr>
          <w:p w:rsidR="00C26AB0" w:rsidRDefault="00C26AB0">
            <w:pPr>
              <w:pStyle w:val="ConsPlusNormal"/>
              <w:jc w:val="center"/>
            </w:pPr>
            <w:r>
              <w:t>млн. рублей</w:t>
            </w:r>
          </w:p>
        </w:tc>
        <w:tc>
          <w:tcPr>
            <w:tcW w:w="1134" w:type="dxa"/>
          </w:tcPr>
          <w:p w:rsidR="00C26AB0" w:rsidRDefault="00C26AB0">
            <w:pPr>
              <w:pStyle w:val="ConsPlusNormal"/>
              <w:jc w:val="center"/>
            </w:pPr>
            <w:r>
              <w:t>0,0</w:t>
            </w:r>
          </w:p>
        </w:tc>
        <w:tc>
          <w:tcPr>
            <w:tcW w:w="1134" w:type="dxa"/>
          </w:tcPr>
          <w:p w:rsidR="00C26AB0" w:rsidRDefault="00C26AB0">
            <w:pPr>
              <w:pStyle w:val="ConsPlusNormal"/>
              <w:jc w:val="center"/>
            </w:pPr>
            <w:r>
              <w:t>0,0</w:t>
            </w:r>
          </w:p>
        </w:tc>
        <w:tc>
          <w:tcPr>
            <w:tcW w:w="1134" w:type="dxa"/>
          </w:tcPr>
          <w:p w:rsidR="00C26AB0" w:rsidRDefault="00C26AB0">
            <w:pPr>
              <w:pStyle w:val="ConsPlusNormal"/>
              <w:jc w:val="center"/>
            </w:pPr>
            <w:r>
              <w:t>0,0</w:t>
            </w:r>
          </w:p>
        </w:tc>
        <w:tc>
          <w:tcPr>
            <w:tcW w:w="1134" w:type="dxa"/>
          </w:tcPr>
          <w:p w:rsidR="00C26AB0" w:rsidRDefault="00C26AB0">
            <w:pPr>
              <w:pStyle w:val="ConsPlusNormal"/>
              <w:jc w:val="center"/>
            </w:pPr>
            <w:r>
              <w:t>0,0</w:t>
            </w:r>
          </w:p>
        </w:tc>
        <w:tc>
          <w:tcPr>
            <w:tcW w:w="1134" w:type="dxa"/>
          </w:tcPr>
          <w:p w:rsidR="00C26AB0" w:rsidRDefault="00C26AB0">
            <w:pPr>
              <w:pStyle w:val="ConsPlusNormal"/>
              <w:jc w:val="center"/>
            </w:pPr>
            <w:r>
              <w:t>0,0</w:t>
            </w:r>
          </w:p>
        </w:tc>
        <w:tc>
          <w:tcPr>
            <w:tcW w:w="1247" w:type="dxa"/>
          </w:tcPr>
          <w:p w:rsidR="00C26AB0" w:rsidRDefault="00C26AB0">
            <w:pPr>
              <w:pStyle w:val="ConsPlusNormal"/>
              <w:jc w:val="center"/>
            </w:pPr>
            <w:r>
              <w:t>0,0</w:t>
            </w:r>
          </w:p>
        </w:tc>
      </w:tr>
      <w:tr w:rsidR="00C26AB0">
        <w:tc>
          <w:tcPr>
            <w:tcW w:w="567" w:type="dxa"/>
            <w:vMerge/>
          </w:tcPr>
          <w:p w:rsidR="00C26AB0" w:rsidRDefault="00C26AB0"/>
        </w:tc>
        <w:tc>
          <w:tcPr>
            <w:tcW w:w="2381" w:type="dxa"/>
            <w:vMerge/>
          </w:tcPr>
          <w:p w:rsidR="00C26AB0" w:rsidRDefault="00C26AB0"/>
        </w:tc>
        <w:tc>
          <w:tcPr>
            <w:tcW w:w="2268" w:type="dxa"/>
            <w:vMerge w:val="restart"/>
          </w:tcPr>
          <w:p w:rsidR="00C26AB0" w:rsidRDefault="00C26AB0">
            <w:pPr>
              <w:pStyle w:val="ConsPlusNormal"/>
            </w:pPr>
            <w:r>
              <w:t>аффилированные лица собственника ЕСГ</w:t>
            </w:r>
          </w:p>
        </w:tc>
        <w:tc>
          <w:tcPr>
            <w:tcW w:w="1474" w:type="dxa"/>
          </w:tcPr>
          <w:p w:rsidR="00C26AB0" w:rsidRDefault="00C26AB0">
            <w:pPr>
              <w:pStyle w:val="ConsPlusNormal"/>
              <w:jc w:val="center"/>
            </w:pPr>
            <w:r>
              <w:t>километров</w:t>
            </w:r>
          </w:p>
        </w:tc>
        <w:tc>
          <w:tcPr>
            <w:tcW w:w="1134" w:type="dxa"/>
          </w:tcPr>
          <w:p w:rsidR="00C26AB0" w:rsidRDefault="00C26AB0">
            <w:pPr>
              <w:pStyle w:val="ConsPlusNormal"/>
              <w:jc w:val="center"/>
            </w:pPr>
            <w:r>
              <w:t>0</w:t>
            </w:r>
          </w:p>
        </w:tc>
        <w:tc>
          <w:tcPr>
            <w:tcW w:w="1134" w:type="dxa"/>
          </w:tcPr>
          <w:p w:rsidR="00C26AB0" w:rsidRDefault="00C26AB0">
            <w:pPr>
              <w:pStyle w:val="ConsPlusNormal"/>
              <w:jc w:val="center"/>
            </w:pPr>
            <w:r>
              <w:t>0</w:t>
            </w:r>
          </w:p>
        </w:tc>
        <w:tc>
          <w:tcPr>
            <w:tcW w:w="1134" w:type="dxa"/>
          </w:tcPr>
          <w:p w:rsidR="00C26AB0" w:rsidRDefault="00C26AB0">
            <w:pPr>
              <w:pStyle w:val="ConsPlusNormal"/>
              <w:jc w:val="center"/>
            </w:pPr>
            <w:r>
              <w:t>0</w:t>
            </w:r>
          </w:p>
        </w:tc>
        <w:tc>
          <w:tcPr>
            <w:tcW w:w="1134" w:type="dxa"/>
          </w:tcPr>
          <w:p w:rsidR="00C26AB0" w:rsidRDefault="00C26AB0">
            <w:pPr>
              <w:pStyle w:val="ConsPlusNormal"/>
              <w:jc w:val="center"/>
            </w:pPr>
            <w:r>
              <w:t>0</w:t>
            </w:r>
          </w:p>
        </w:tc>
        <w:tc>
          <w:tcPr>
            <w:tcW w:w="1134" w:type="dxa"/>
          </w:tcPr>
          <w:p w:rsidR="00C26AB0" w:rsidRDefault="00C26AB0">
            <w:pPr>
              <w:pStyle w:val="ConsPlusNormal"/>
              <w:jc w:val="center"/>
            </w:pPr>
            <w:r>
              <w:t>0</w:t>
            </w:r>
          </w:p>
        </w:tc>
        <w:tc>
          <w:tcPr>
            <w:tcW w:w="1247" w:type="dxa"/>
          </w:tcPr>
          <w:p w:rsidR="00C26AB0" w:rsidRDefault="00C26AB0">
            <w:pPr>
              <w:pStyle w:val="ConsPlusNormal"/>
              <w:jc w:val="center"/>
            </w:pPr>
            <w:r>
              <w:t>0</w:t>
            </w:r>
          </w:p>
        </w:tc>
      </w:tr>
      <w:tr w:rsidR="00C26AB0">
        <w:tc>
          <w:tcPr>
            <w:tcW w:w="567" w:type="dxa"/>
            <w:vMerge/>
          </w:tcPr>
          <w:p w:rsidR="00C26AB0" w:rsidRDefault="00C26AB0"/>
        </w:tc>
        <w:tc>
          <w:tcPr>
            <w:tcW w:w="2381" w:type="dxa"/>
            <w:vMerge/>
          </w:tcPr>
          <w:p w:rsidR="00C26AB0" w:rsidRDefault="00C26AB0"/>
        </w:tc>
        <w:tc>
          <w:tcPr>
            <w:tcW w:w="2268" w:type="dxa"/>
            <w:vMerge/>
          </w:tcPr>
          <w:p w:rsidR="00C26AB0" w:rsidRDefault="00C26AB0"/>
        </w:tc>
        <w:tc>
          <w:tcPr>
            <w:tcW w:w="1474" w:type="dxa"/>
          </w:tcPr>
          <w:p w:rsidR="00C26AB0" w:rsidRDefault="00C26AB0">
            <w:pPr>
              <w:pStyle w:val="ConsPlusNormal"/>
              <w:jc w:val="center"/>
            </w:pPr>
            <w:r>
              <w:t>млн. рублей</w:t>
            </w:r>
          </w:p>
        </w:tc>
        <w:tc>
          <w:tcPr>
            <w:tcW w:w="1134" w:type="dxa"/>
          </w:tcPr>
          <w:p w:rsidR="00C26AB0" w:rsidRDefault="00C26AB0">
            <w:pPr>
              <w:pStyle w:val="ConsPlusNormal"/>
              <w:jc w:val="center"/>
            </w:pPr>
            <w:r>
              <w:t>0</w:t>
            </w:r>
          </w:p>
        </w:tc>
        <w:tc>
          <w:tcPr>
            <w:tcW w:w="1134" w:type="dxa"/>
          </w:tcPr>
          <w:p w:rsidR="00C26AB0" w:rsidRDefault="00C26AB0">
            <w:pPr>
              <w:pStyle w:val="ConsPlusNormal"/>
              <w:jc w:val="center"/>
            </w:pPr>
            <w:r>
              <w:t>0</w:t>
            </w:r>
          </w:p>
        </w:tc>
        <w:tc>
          <w:tcPr>
            <w:tcW w:w="1134" w:type="dxa"/>
          </w:tcPr>
          <w:p w:rsidR="00C26AB0" w:rsidRDefault="00C26AB0">
            <w:pPr>
              <w:pStyle w:val="ConsPlusNormal"/>
              <w:jc w:val="center"/>
            </w:pPr>
            <w:r>
              <w:t>0</w:t>
            </w:r>
          </w:p>
        </w:tc>
        <w:tc>
          <w:tcPr>
            <w:tcW w:w="1134" w:type="dxa"/>
          </w:tcPr>
          <w:p w:rsidR="00C26AB0" w:rsidRDefault="00C26AB0">
            <w:pPr>
              <w:pStyle w:val="ConsPlusNormal"/>
              <w:jc w:val="center"/>
            </w:pPr>
            <w:r>
              <w:t>0</w:t>
            </w:r>
          </w:p>
        </w:tc>
        <w:tc>
          <w:tcPr>
            <w:tcW w:w="1134" w:type="dxa"/>
          </w:tcPr>
          <w:p w:rsidR="00C26AB0" w:rsidRDefault="00C26AB0">
            <w:pPr>
              <w:pStyle w:val="ConsPlusNormal"/>
              <w:jc w:val="center"/>
            </w:pPr>
            <w:r>
              <w:t>0</w:t>
            </w:r>
          </w:p>
        </w:tc>
        <w:tc>
          <w:tcPr>
            <w:tcW w:w="1247" w:type="dxa"/>
          </w:tcPr>
          <w:p w:rsidR="00C26AB0" w:rsidRDefault="00C26AB0">
            <w:pPr>
              <w:pStyle w:val="ConsPlusNormal"/>
              <w:jc w:val="center"/>
            </w:pPr>
            <w:r>
              <w:t>0</w:t>
            </w:r>
          </w:p>
        </w:tc>
      </w:tr>
      <w:tr w:rsidR="00C26AB0">
        <w:tc>
          <w:tcPr>
            <w:tcW w:w="567" w:type="dxa"/>
            <w:vMerge/>
          </w:tcPr>
          <w:p w:rsidR="00C26AB0" w:rsidRDefault="00C26AB0"/>
        </w:tc>
        <w:tc>
          <w:tcPr>
            <w:tcW w:w="2381" w:type="dxa"/>
            <w:vMerge/>
          </w:tcPr>
          <w:p w:rsidR="00C26AB0" w:rsidRDefault="00C26AB0"/>
        </w:tc>
        <w:tc>
          <w:tcPr>
            <w:tcW w:w="2268" w:type="dxa"/>
            <w:vMerge w:val="restart"/>
            <w:vAlign w:val="center"/>
          </w:tcPr>
          <w:p w:rsidR="00C26AB0" w:rsidRDefault="00C26AB0">
            <w:pPr>
              <w:pStyle w:val="ConsPlusNormal"/>
            </w:pPr>
            <w:r>
              <w:t>независимые газотранспортные организации</w:t>
            </w:r>
          </w:p>
        </w:tc>
        <w:tc>
          <w:tcPr>
            <w:tcW w:w="1474" w:type="dxa"/>
          </w:tcPr>
          <w:p w:rsidR="00C26AB0" w:rsidRDefault="00C26AB0">
            <w:pPr>
              <w:pStyle w:val="ConsPlusNormal"/>
              <w:jc w:val="center"/>
            </w:pPr>
            <w:r>
              <w:t>километров</w:t>
            </w:r>
          </w:p>
        </w:tc>
        <w:tc>
          <w:tcPr>
            <w:tcW w:w="1134" w:type="dxa"/>
          </w:tcPr>
          <w:p w:rsidR="00C26AB0" w:rsidRDefault="00C26AB0">
            <w:pPr>
              <w:pStyle w:val="ConsPlusNormal"/>
            </w:pPr>
          </w:p>
        </w:tc>
        <w:tc>
          <w:tcPr>
            <w:tcW w:w="1134" w:type="dxa"/>
          </w:tcPr>
          <w:p w:rsidR="00C26AB0" w:rsidRDefault="00C26AB0">
            <w:pPr>
              <w:pStyle w:val="ConsPlusNormal"/>
            </w:pPr>
          </w:p>
        </w:tc>
        <w:tc>
          <w:tcPr>
            <w:tcW w:w="1134" w:type="dxa"/>
          </w:tcPr>
          <w:p w:rsidR="00C26AB0" w:rsidRDefault="00C26AB0">
            <w:pPr>
              <w:pStyle w:val="ConsPlusNormal"/>
            </w:pPr>
          </w:p>
        </w:tc>
        <w:tc>
          <w:tcPr>
            <w:tcW w:w="1134" w:type="dxa"/>
          </w:tcPr>
          <w:p w:rsidR="00C26AB0" w:rsidRDefault="00C26AB0">
            <w:pPr>
              <w:pStyle w:val="ConsPlusNormal"/>
            </w:pPr>
          </w:p>
        </w:tc>
        <w:tc>
          <w:tcPr>
            <w:tcW w:w="1134" w:type="dxa"/>
          </w:tcPr>
          <w:p w:rsidR="00C26AB0" w:rsidRDefault="00C26AB0">
            <w:pPr>
              <w:pStyle w:val="ConsPlusNormal"/>
            </w:pPr>
          </w:p>
        </w:tc>
        <w:tc>
          <w:tcPr>
            <w:tcW w:w="1247" w:type="dxa"/>
          </w:tcPr>
          <w:p w:rsidR="00C26AB0" w:rsidRDefault="00C26AB0">
            <w:pPr>
              <w:pStyle w:val="ConsPlusNormal"/>
            </w:pPr>
          </w:p>
        </w:tc>
      </w:tr>
      <w:tr w:rsidR="00C26AB0">
        <w:tc>
          <w:tcPr>
            <w:tcW w:w="567" w:type="dxa"/>
            <w:vMerge/>
          </w:tcPr>
          <w:p w:rsidR="00C26AB0" w:rsidRDefault="00C26AB0"/>
        </w:tc>
        <w:tc>
          <w:tcPr>
            <w:tcW w:w="2381" w:type="dxa"/>
            <w:vMerge/>
          </w:tcPr>
          <w:p w:rsidR="00C26AB0" w:rsidRDefault="00C26AB0"/>
        </w:tc>
        <w:tc>
          <w:tcPr>
            <w:tcW w:w="2268" w:type="dxa"/>
            <w:vMerge/>
          </w:tcPr>
          <w:p w:rsidR="00C26AB0" w:rsidRDefault="00C26AB0"/>
        </w:tc>
        <w:tc>
          <w:tcPr>
            <w:tcW w:w="1474" w:type="dxa"/>
          </w:tcPr>
          <w:p w:rsidR="00C26AB0" w:rsidRDefault="00C26AB0">
            <w:pPr>
              <w:pStyle w:val="ConsPlusNormal"/>
              <w:jc w:val="center"/>
            </w:pPr>
            <w:r>
              <w:t>млн. рублей</w:t>
            </w:r>
          </w:p>
        </w:tc>
        <w:tc>
          <w:tcPr>
            <w:tcW w:w="1134" w:type="dxa"/>
          </w:tcPr>
          <w:p w:rsidR="00C26AB0" w:rsidRDefault="00C26AB0">
            <w:pPr>
              <w:pStyle w:val="ConsPlusNormal"/>
            </w:pPr>
          </w:p>
        </w:tc>
        <w:tc>
          <w:tcPr>
            <w:tcW w:w="1134" w:type="dxa"/>
          </w:tcPr>
          <w:p w:rsidR="00C26AB0" w:rsidRDefault="00C26AB0">
            <w:pPr>
              <w:pStyle w:val="ConsPlusNormal"/>
            </w:pPr>
          </w:p>
        </w:tc>
        <w:tc>
          <w:tcPr>
            <w:tcW w:w="1134" w:type="dxa"/>
          </w:tcPr>
          <w:p w:rsidR="00C26AB0" w:rsidRDefault="00C26AB0">
            <w:pPr>
              <w:pStyle w:val="ConsPlusNormal"/>
            </w:pPr>
          </w:p>
        </w:tc>
        <w:tc>
          <w:tcPr>
            <w:tcW w:w="1134" w:type="dxa"/>
          </w:tcPr>
          <w:p w:rsidR="00C26AB0" w:rsidRDefault="00C26AB0">
            <w:pPr>
              <w:pStyle w:val="ConsPlusNormal"/>
            </w:pPr>
          </w:p>
        </w:tc>
        <w:tc>
          <w:tcPr>
            <w:tcW w:w="1134" w:type="dxa"/>
          </w:tcPr>
          <w:p w:rsidR="00C26AB0" w:rsidRDefault="00C26AB0">
            <w:pPr>
              <w:pStyle w:val="ConsPlusNormal"/>
            </w:pPr>
          </w:p>
        </w:tc>
        <w:tc>
          <w:tcPr>
            <w:tcW w:w="1247" w:type="dxa"/>
          </w:tcPr>
          <w:p w:rsidR="00C26AB0" w:rsidRDefault="00C26AB0">
            <w:pPr>
              <w:pStyle w:val="ConsPlusNormal"/>
            </w:pPr>
          </w:p>
        </w:tc>
      </w:tr>
      <w:tr w:rsidR="00C26AB0">
        <w:tc>
          <w:tcPr>
            <w:tcW w:w="567" w:type="dxa"/>
            <w:vMerge/>
          </w:tcPr>
          <w:p w:rsidR="00C26AB0" w:rsidRDefault="00C26AB0"/>
        </w:tc>
        <w:tc>
          <w:tcPr>
            <w:tcW w:w="2381" w:type="dxa"/>
            <w:vMerge/>
          </w:tcPr>
          <w:p w:rsidR="00C26AB0" w:rsidRDefault="00C26AB0"/>
        </w:tc>
        <w:tc>
          <w:tcPr>
            <w:tcW w:w="2268" w:type="dxa"/>
            <w:vMerge w:val="restart"/>
          </w:tcPr>
          <w:p w:rsidR="00C26AB0" w:rsidRDefault="00C26AB0">
            <w:pPr>
              <w:pStyle w:val="ConsPlusNormal"/>
            </w:pPr>
            <w:r>
              <w:t>независимые ГРО</w:t>
            </w:r>
          </w:p>
        </w:tc>
        <w:tc>
          <w:tcPr>
            <w:tcW w:w="1474" w:type="dxa"/>
          </w:tcPr>
          <w:p w:rsidR="00C26AB0" w:rsidRDefault="00C26AB0">
            <w:pPr>
              <w:pStyle w:val="ConsPlusNormal"/>
              <w:jc w:val="center"/>
            </w:pPr>
            <w:r>
              <w:t>километров</w:t>
            </w:r>
          </w:p>
        </w:tc>
        <w:tc>
          <w:tcPr>
            <w:tcW w:w="1134" w:type="dxa"/>
          </w:tcPr>
          <w:p w:rsidR="00C26AB0" w:rsidRDefault="00C26AB0">
            <w:pPr>
              <w:pStyle w:val="ConsPlusNormal"/>
            </w:pPr>
          </w:p>
        </w:tc>
        <w:tc>
          <w:tcPr>
            <w:tcW w:w="1134" w:type="dxa"/>
          </w:tcPr>
          <w:p w:rsidR="00C26AB0" w:rsidRDefault="00C26AB0">
            <w:pPr>
              <w:pStyle w:val="ConsPlusNormal"/>
            </w:pPr>
          </w:p>
        </w:tc>
        <w:tc>
          <w:tcPr>
            <w:tcW w:w="1134" w:type="dxa"/>
          </w:tcPr>
          <w:p w:rsidR="00C26AB0" w:rsidRDefault="00C26AB0">
            <w:pPr>
              <w:pStyle w:val="ConsPlusNormal"/>
            </w:pPr>
          </w:p>
        </w:tc>
        <w:tc>
          <w:tcPr>
            <w:tcW w:w="1134" w:type="dxa"/>
          </w:tcPr>
          <w:p w:rsidR="00C26AB0" w:rsidRDefault="00C26AB0">
            <w:pPr>
              <w:pStyle w:val="ConsPlusNormal"/>
            </w:pPr>
          </w:p>
        </w:tc>
        <w:tc>
          <w:tcPr>
            <w:tcW w:w="1134" w:type="dxa"/>
          </w:tcPr>
          <w:p w:rsidR="00C26AB0" w:rsidRDefault="00C26AB0">
            <w:pPr>
              <w:pStyle w:val="ConsPlusNormal"/>
            </w:pPr>
          </w:p>
        </w:tc>
        <w:tc>
          <w:tcPr>
            <w:tcW w:w="1247" w:type="dxa"/>
          </w:tcPr>
          <w:p w:rsidR="00C26AB0" w:rsidRDefault="00C26AB0">
            <w:pPr>
              <w:pStyle w:val="ConsPlusNormal"/>
            </w:pPr>
          </w:p>
        </w:tc>
      </w:tr>
      <w:tr w:rsidR="00C26AB0">
        <w:tc>
          <w:tcPr>
            <w:tcW w:w="567" w:type="dxa"/>
            <w:vMerge/>
          </w:tcPr>
          <w:p w:rsidR="00C26AB0" w:rsidRDefault="00C26AB0"/>
        </w:tc>
        <w:tc>
          <w:tcPr>
            <w:tcW w:w="2381" w:type="dxa"/>
            <w:vMerge/>
          </w:tcPr>
          <w:p w:rsidR="00C26AB0" w:rsidRDefault="00C26AB0"/>
        </w:tc>
        <w:tc>
          <w:tcPr>
            <w:tcW w:w="2268" w:type="dxa"/>
            <w:vMerge/>
          </w:tcPr>
          <w:p w:rsidR="00C26AB0" w:rsidRDefault="00C26AB0"/>
        </w:tc>
        <w:tc>
          <w:tcPr>
            <w:tcW w:w="1474" w:type="dxa"/>
          </w:tcPr>
          <w:p w:rsidR="00C26AB0" w:rsidRDefault="00C26AB0">
            <w:pPr>
              <w:pStyle w:val="ConsPlusNormal"/>
              <w:jc w:val="center"/>
            </w:pPr>
            <w:r>
              <w:t>млн. рублей</w:t>
            </w:r>
          </w:p>
        </w:tc>
        <w:tc>
          <w:tcPr>
            <w:tcW w:w="1134" w:type="dxa"/>
          </w:tcPr>
          <w:p w:rsidR="00C26AB0" w:rsidRDefault="00C26AB0">
            <w:pPr>
              <w:pStyle w:val="ConsPlusNormal"/>
            </w:pPr>
          </w:p>
        </w:tc>
        <w:tc>
          <w:tcPr>
            <w:tcW w:w="1134" w:type="dxa"/>
          </w:tcPr>
          <w:p w:rsidR="00C26AB0" w:rsidRDefault="00C26AB0">
            <w:pPr>
              <w:pStyle w:val="ConsPlusNormal"/>
            </w:pPr>
          </w:p>
        </w:tc>
        <w:tc>
          <w:tcPr>
            <w:tcW w:w="1134" w:type="dxa"/>
          </w:tcPr>
          <w:p w:rsidR="00C26AB0" w:rsidRDefault="00C26AB0">
            <w:pPr>
              <w:pStyle w:val="ConsPlusNormal"/>
            </w:pPr>
          </w:p>
        </w:tc>
        <w:tc>
          <w:tcPr>
            <w:tcW w:w="1134" w:type="dxa"/>
          </w:tcPr>
          <w:p w:rsidR="00C26AB0" w:rsidRDefault="00C26AB0">
            <w:pPr>
              <w:pStyle w:val="ConsPlusNormal"/>
            </w:pPr>
          </w:p>
        </w:tc>
        <w:tc>
          <w:tcPr>
            <w:tcW w:w="1134" w:type="dxa"/>
          </w:tcPr>
          <w:p w:rsidR="00C26AB0" w:rsidRDefault="00C26AB0">
            <w:pPr>
              <w:pStyle w:val="ConsPlusNormal"/>
            </w:pPr>
          </w:p>
        </w:tc>
        <w:tc>
          <w:tcPr>
            <w:tcW w:w="1247" w:type="dxa"/>
          </w:tcPr>
          <w:p w:rsidR="00C26AB0" w:rsidRDefault="00C26AB0">
            <w:pPr>
              <w:pStyle w:val="ConsPlusNormal"/>
            </w:pPr>
          </w:p>
        </w:tc>
      </w:tr>
      <w:tr w:rsidR="00C26AB0">
        <w:tc>
          <w:tcPr>
            <w:tcW w:w="567" w:type="dxa"/>
            <w:vMerge/>
          </w:tcPr>
          <w:p w:rsidR="00C26AB0" w:rsidRDefault="00C26AB0"/>
        </w:tc>
        <w:tc>
          <w:tcPr>
            <w:tcW w:w="2381" w:type="dxa"/>
            <w:vMerge/>
          </w:tcPr>
          <w:p w:rsidR="00C26AB0" w:rsidRDefault="00C26AB0"/>
        </w:tc>
        <w:tc>
          <w:tcPr>
            <w:tcW w:w="2268" w:type="dxa"/>
            <w:vMerge w:val="restart"/>
          </w:tcPr>
          <w:p w:rsidR="00C26AB0" w:rsidRDefault="00C26AB0">
            <w:pPr>
              <w:pStyle w:val="ConsPlusNormal"/>
            </w:pPr>
            <w:r>
              <w:t>иные источники, в том числе:</w:t>
            </w:r>
          </w:p>
        </w:tc>
        <w:tc>
          <w:tcPr>
            <w:tcW w:w="1474" w:type="dxa"/>
          </w:tcPr>
          <w:p w:rsidR="00C26AB0" w:rsidRDefault="00C26AB0">
            <w:pPr>
              <w:pStyle w:val="ConsPlusNormal"/>
              <w:jc w:val="center"/>
            </w:pPr>
            <w:r>
              <w:t>километров</w:t>
            </w:r>
          </w:p>
        </w:tc>
        <w:tc>
          <w:tcPr>
            <w:tcW w:w="1134" w:type="dxa"/>
          </w:tcPr>
          <w:p w:rsidR="00C26AB0" w:rsidRDefault="00C26AB0">
            <w:pPr>
              <w:pStyle w:val="ConsPlusNormal"/>
            </w:pPr>
          </w:p>
        </w:tc>
        <w:tc>
          <w:tcPr>
            <w:tcW w:w="1134" w:type="dxa"/>
          </w:tcPr>
          <w:p w:rsidR="00C26AB0" w:rsidRDefault="00C26AB0">
            <w:pPr>
              <w:pStyle w:val="ConsPlusNormal"/>
            </w:pPr>
          </w:p>
        </w:tc>
        <w:tc>
          <w:tcPr>
            <w:tcW w:w="1134" w:type="dxa"/>
          </w:tcPr>
          <w:p w:rsidR="00C26AB0" w:rsidRDefault="00C26AB0">
            <w:pPr>
              <w:pStyle w:val="ConsPlusNormal"/>
            </w:pPr>
          </w:p>
        </w:tc>
        <w:tc>
          <w:tcPr>
            <w:tcW w:w="1134" w:type="dxa"/>
          </w:tcPr>
          <w:p w:rsidR="00C26AB0" w:rsidRDefault="00C26AB0">
            <w:pPr>
              <w:pStyle w:val="ConsPlusNormal"/>
            </w:pPr>
          </w:p>
        </w:tc>
        <w:tc>
          <w:tcPr>
            <w:tcW w:w="1134" w:type="dxa"/>
          </w:tcPr>
          <w:p w:rsidR="00C26AB0" w:rsidRDefault="00C26AB0">
            <w:pPr>
              <w:pStyle w:val="ConsPlusNormal"/>
            </w:pPr>
          </w:p>
        </w:tc>
        <w:tc>
          <w:tcPr>
            <w:tcW w:w="1247" w:type="dxa"/>
          </w:tcPr>
          <w:p w:rsidR="00C26AB0" w:rsidRDefault="00C26AB0">
            <w:pPr>
              <w:pStyle w:val="ConsPlusNormal"/>
            </w:pPr>
          </w:p>
        </w:tc>
      </w:tr>
      <w:tr w:rsidR="00C26AB0">
        <w:tc>
          <w:tcPr>
            <w:tcW w:w="567" w:type="dxa"/>
            <w:vMerge/>
          </w:tcPr>
          <w:p w:rsidR="00C26AB0" w:rsidRDefault="00C26AB0"/>
        </w:tc>
        <w:tc>
          <w:tcPr>
            <w:tcW w:w="2381" w:type="dxa"/>
            <w:vMerge/>
          </w:tcPr>
          <w:p w:rsidR="00C26AB0" w:rsidRDefault="00C26AB0"/>
        </w:tc>
        <w:tc>
          <w:tcPr>
            <w:tcW w:w="2268" w:type="dxa"/>
            <w:vMerge/>
          </w:tcPr>
          <w:p w:rsidR="00C26AB0" w:rsidRDefault="00C26AB0"/>
        </w:tc>
        <w:tc>
          <w:tcPr>
            <w:tcW w:w="1474" w:type="dxa"/>
          </w:tcPr>
          <w:p w:rsidR="00C26AB0" w:rsidRDefault="00C26AB0">
            <w:pPr>
              <w:pStyle w:val="ConsPlusNormal"/>
              <w:jc w:val="center"/>
            </w:pPr>
            <w:r>
              <w:t>млн. рублей</w:t>
            </w:r>
          </w:p>
        </w:tc>
        <w:tc>
          <w:tcPr>
            <w:tcW w:w="1134" w:type="dxa"/>
          </w:tcPr>
          <w:p w:rsidR="00C26AB0" w:rsidRDefault="00C26AB0">
            <w:pPr>
              <w:pStyle w:val="ConsPlusNormal"/>
            </w:pPr>
          </w:p>
        </w:tc>
        <w:tc>
          <w:tcPr>
            <w:tcW w:w="1134" w:type="dxa"/>
          </w:tcPr>
          <w:p w:rsidR="00C26AB0" w:rsidRDefault="00C26AB0">
            <w:pPr>
              <w:pStyle w:val="ConsPlusNormal"/>
            </w:pPr>
          </w:p>
        </w:tc>
        <w:tc>
          <w:tcPr>
            <w:tcW w:w="1134" w:type="dxa"/>
          </w:tcPr>
          <w:p w:rsidR="00C26AB0" w:rsidRDefault="00C26AB0">
            <w:pPr>
              <w:pStyle w:val="ConsPlusNormal"/>
            </w:pPr>
          </w:p>
        </w:tc>
        <w:tc>
          <w:tcPr>
            <w:tcW w:w="1134" w:type="dxa"/>
          </w:tcPr>
          <w:p w:rsidR="00C26AB0" w:rsidRDefault="00C26AB0">
            <w:pPr>
              <w:pStyle w:val="ConsPlusNormal"/>
            </w:pPr>
          </w:p>
        </w:tc>
        <w:tc>
          <w:tcPr>
            <w:tcW w:w="1134" w:type="dxa"/>
          </w:tcPr>
          <w:p w:rsidR="00C26AB0" w:rsidRDefault="00C26AB0">
            <w:pPr>
              <w:pStyle w:val="ConsPlusNormal"/>
            </w:pPr>
          </w:p>
        </w:tc>
        <w:tc>
          <w:tcPr>
            <w:tcW w:w="1247" w:type="dxa"/>
          </w:tcPr>
          <w:p w:rsidR="00C26AB0" w:rsidRDefault="00C26AB0">
            <w:pPr>
              <w:pStyle w:val="ConsPlusNormal"/>
            </w:pPr>
          </w:p>
        </w:tc>
      </w:tr>
      <w:tr w:rsidR="00C26AB0">
        <w:tc>
          <w:tcPr>
            <w:tcW w:w="567" w:type="dxa"/>
            <w:vMerge/>
          </w:tcPr>
          <w:p w:rsidR="00C26AB0" w:rsidRDefault="00C26AB0"/>
        </w:tc>
        <w:tc>
          <w:tcPr>
            <w:tcW w:w="2381" w:type="dxa"/>
            <w:vMerge/>
          </w:tcPr>
          <w:p w:rsidR="00C26AB0" w:rsidRDefault="00C26AB0"/>
        </w:tc>
        <w:tc>
          <w:tcPr>
            <w:tcW w:w="2268" w:type="dxa"/>
            <w:vMerge w:val="restart"/>
          </w:tcPr>
          <w:p w:rsidR="00C26AB0" w:rsidRDefault="00C26AB0">
            <w:pPr>
              <w:pStyle w:val="ConsPlusNormal"/>
            </w:pPr>
            <w:r>
              <w:t>средства специальной надбавки к тарифам на транспортировку газа по сетям аффилированных лиц собственника ЕСГ (АО "Газпром газораспределение Оренбург")</w:t>
            </w:r>
          </w:p>
        </w:tc>
        <w:tc>
          <w:tcPr>
            <w:tcW w:w="1474" w:type="dxa"/>
          </w:tcPr>
          <w:p w:rsidR="00C26AB0" w:rsidRDefault="00C26AB0">
            <w:pPr>
              <w:pStyle w:val="ConsPlusNormal"/>
              <w:jc w:val="center"/>
            </w:pPr>
            <w:r>
              <w:t>километров</w:t>
            </w:r>
          </w:p>
        </w:tc>
        <w:tc>
          <w:tcPr>
            <w:tcW w:w="1134" w:type="dxa"/>
          </w:tcPr>
          <w:p w:rsidR="00C26AB0" w:rsidRDefault="00C26AB0">
            <w:pPr>
              <w:pStyle w:val="ConsPlusNormal"/>
              <w:jc w:val="center"/>
            </w:pPr>
            <w:r>
              <w:t xml:space="preserve">82,0 </w:t>
            </w:r>
            <w:hyperlink w:anchor="P3618" w:history="1">
              <w:r>
                <w:rPr>
                  <w:color w:val="0000FF"/>
                </w:rPr>
                <w:t>&lt;***&gt;</w:t>
              </w:r>
            </w:hyperlink>
          </w:p>
        </w:tc>
        <w:tc>
          <w:tcPr>
            <w:tcW w:w="1134" w:type="dxa"/>
          </w:tcPr>
          <w:p w:rsidR="00C26AB0" w:rsidRDefault="00C26AB0">
            <w:pPr>
              <w:pStyle w:val="ConsPlusNormal"/>
              <w:jc w:val="center"/>
            </w:pPr>
            <w:r>
              <w:t xml:space="preserve">34,54 </w:t>
            </w:r>
            <w:hyperlink w:anchor="P3618" w:history="1">
              <w:r>
                <w:rPr>
                  <w:color w:val="0000FF"/>
                </w:rPr>
                <w:t>&lt;***&gt;</w:t>
              </w:r>
            </w:hyperlink>
          </w:p>
        </w:tc>
        <w:tc>
          <w:tcPr>
            <w:tcW w:w="1134" w:type="dxa"/>
          </w:tcPr>
          <w:p w:rsidR="00C26AB0" w:rsidRDefault="00C26AB0">
            <w:pPr>
              <w:pStyle w:val="ConsPlusNormal"/>
              <w:jc w:val="center"/>
            </w:pPr>
            <w:r>
              <w:t xml:space="preserve">35,7 </w:t>
            </w:r>
            <w:hyperlink w:anchor="P3618" w:history="1">
              <w:r>
                <w:rPr>
                  <w:color w:val="0000FF"/>
                </w:rPr>
                <w:t>&lt;***&gt;</w:t>
              </w:r>
            </w:hyperlink>
          </w:p>
        </w:tc>
        <w:tc>
          <w:tcPr>
            <w:tcW w:w="1134" w:type="dxa"/>
          </w:tcPr>
          <w:p w:rsidR="00C26AB0" w:rsidRDefault="00C26AB0">
            <w:pPr>
              <w:pStyle w:val="ConsPlusNormal"/>
              <w:jc w:val="center"/>
            </w:pPr>
            <w:r>
              <w:t xml:space="preserve">51,9 </w:t>
            </w:r>
            <w:hyperlink w:anchor="P3618" w:history="1">
              <w:r>
                <w:rPr>
                  <w:color w:val="0000FF"/>
                </w:rPr>
                <w:t>&lt;***&gt;</w:t>
              </w:r>
            </w:hyperlink>
          </w:p>
        </w:tc>
        <w:tc>
          <w:tcPr>
            <w:tcW w:w="1134" w:type="dxa"/>
          </w:tcPr>
          <w:p w:rsidR="00C26AB0" w:rsidRDefault="00C26AB0">
            <w:pPr>
              <w:pStyle w:val="ConsPlusNormal"/>
              <w:jc w:val="center"/>
            </w:pPr>
            <w:r>
              <w:t xml:space="preserve">25,4 </w:t>
            </w:r>
            <w:hyperlink w:anchor="P3618" w:history="1">
              <w:r>
                <w:rPr>
                  <w:color w:val="0000FF"/>
                </w:rPr>
                <w:t>&lt;***&gt;</w:t>
              </w:r>
            </w:hyperlink>
          </w:p>
        </w:tc>
        <w:tc>
          <w:tcPr>
            <w:tcW w:w="1247" w:type="dxa"/>
          </w:tcPr>
          <w:p w:rsidR="00C26AB0" w:rsidRDefault="00C26AB0">
            <w:pPr>
              <w:pStyle w:val="ConsPlusNormal"/>
              <w:jc w:val="center"/>
            </w:pPr>
            <w:r>
              <w:t xml:space="preserve">229,54 </w:t>
            </w:r>
            <w:hyperlink w:anchor="P3618" w:history="1">
              <w:r>
                <w:rPr>
                  <w:color w:val="0000FF"/>
                </w:rPr>
                <w:t>&lt;***&gt;</w:t>
              </w:r>
            </w:hyperlink>
          </w:p>
        </w:tc>
      </w:tr>
      <w:tr w:rsidR="00C26AB0">
        <w:tc>
          <w:tcPr>
            <w:tcW w:w="567" w:type="dxa"/>
            <w:vMerge/>
          </w:tcPr>
          <w:p w:rsidR="00C26AB0" w:rsidRDefault="00C26AB0"/>
        </w:tc>
        <w:tc>
          <w:tcPr>
            <w:tcW w:w="2381" w:type="dxa"/>
            <w:vMerge/>
          </w:tcPr>
          <w:p w:rsidR="00C26AB0" w:rsidRDefault="00C26AB0"/>
        </w:tc>
        <w:tc>
          <w:tcPr>
            <w:tcW w:w="2268" w:type="dxa"/>
            <w:vMerge/>
          </w:tcPr>
          <w:p w:rsidR="00C26AB0" w:rsidRDefault="00C26AB0"/>
        </w:tc>
        <w:tc>
          <w:tcPr>
            <w:tcW w:w="1474" w:type="dxa"/>
          </w:tcPr>
          <w:p w:rsidR="00C26AB0" w:rsidRDefault="00C26AB0">
            <w:pPr>
              <w:pStyle w:val="ConsPlusNormal"/>
              <w:jc w:val="center"/>
            </w:pPr>
            <w:r>
              <w:t>млн. рублей</w:t>
            </w:r>
          </w:p>
        </w:tc>
        <w:tc>
          <w:tcPr>
            <w:tcW w:w="1134" w:type="dxa"/>
          </w:tcPr>
          <w:p w:rsidR="00C26AB0" w:rsidRDefault="00C26AB0">
            <w:pPr>
              <w:pStyle w:val="ConsPlusNormal"/>
              <w:jc w:val="center"/>
            </w:pPr>
            <w:r>
              <w:t xml:space="preserve">125,77 </w:t>
            </w:r>
            <w:hyperlink w:anchor="P3618" w:history="1">
              <w:r>
                <w:rPr>
                  <w:color w:val="0000FF"/>
                </w:rPr>
                <w:t>&lt;***&gt;</w:t>
              </w:r>
            </w:hyperlink>
          </w:p>
        </w:tc>
        <w:tc>
          <w:tcPr>
            <w:tcW w:w="1134" w:type="dxa"/>
          </w:tcPr>
          <w:p w:rsidR="00C26AB0" w:rsidRDefault="00C26AB0">
            <w:pPr>
              <w:pStyle w:val="ConsPlusNormal"/>
              <w:jc w:val="center"/>
            </w:pPr>
            <w:r>
              <w:t xml:space="preserve">94,01 </w:t>
            </w:r>
            <w:hyperlink w:anchor="P3618" w:history="1">
              <w:r>
                <w:rPr>
                  <w:color w:val="0000FF"/>
                </w:rPr>
                <w:t>&lt;***&gt;</w:t>
              </w:r>
            </w:hyperlink>
          </w:p>
        </w:tc>
        <w:tc>
          <w:tcPr>
            <w:tcW w:w="1134" w:type="dxa"/>
          </w:tcPr>
          <w:p w:rsidR="00C26AB0" w:rsidRDefault="00C26AB0">
            <w:pPr>
              <w:pStyle w:val="ConsPlusNormal"/>
              <w:jc w:val="center"/>
            </w:pPr>
            <w:r>
              <w:t xml:space="preserve">108,45 </w:t>
            </w:r>
            <w:hyperlink w:anchor="P3618" w:history="1">
              <w:r>
                <w:rPr>
                  <w:color w:val="0000FF"/>
                </w:rPr>
                <w:t>&lt;***&gt;</w:t>
              </w:r>
            </w:hyperlink>
          </w:p>
        </w:tc>
        <w:tc>
          <w:tcPr>
            <w:tcW w:w="1134" w:type="dxa"/>
          </w:tcPr>
          <w:p w:rsidR="00C26AB0" w:rsidRDefault="00C26AB0">
            <w:pPr>
              <w:pStyle w:val="ConsPlusNormal"/>
              <w:jc w:val="center"/>
            </w:pPr>
            <w:r>
              <w:t xml:space="preserve">108,11 </w:t>
            </w:r>
            <w:hyperlink w:anchor="P3618" w:history="1">
              <w:r>
                <w:rPr>
                  <w:color w:val="0000FF"/>
                </w:rPr>
                <w:t>&lt;***&gt;</w:t>
              </w:r>
            </w:hyperlink>
          </w:p>
        </w:tc>
        <w:tc>
          <w:tcPr>
            <w:tcW w:w="1134" w:type="dxa"/>
          </w:tcPr>
          <w:p w:rsidR="00C26AB0" w:rsidRDefault="00C26AB0">
            <w:pPr>
              <w:pStyle w:val="ConsPlusNormal"/>
              <w:jc w:val="center"/>
            </w:pPr>
            <w:r>
              <w:t xml:space="preserve">83,67 </w:t>
            </w:r>
            <w:hyperlink w:anchor="P3618" w:history="1">
              <w:r>
                <w:rPr>
                  <w:color w:val="0000FF"/>
                </w:rPr>
                <w:t>&lt;***&gt;</w:t>
              </w:r>
            </w:hyperlink>
          </w:p>
        </w:tc>
        <w:tc>
          <w:tcPr>
            <w:tcW w:w="1247" w:type="dxa"/>
          </w:tcPr>
          <w:p w:rsidR="00C26AB0" w:rsidRDefault="00C26AB0">
            <w:pPr>
              <w:pStyle w:val="ConsPlusNormal"/>
              <w:jc w:val="center"/>
            </w:pPr>
            <w:r>
              <w:t xml:space="preserve">520,01 </w:t>
            </w:r>
            <w:hyperlink w:anchor="P3618" w:history="1">
              <w:r>
                <w:rPr>
                  <w:color w:val="0000FF"/>
                </w:rPr>
                <w:t>&lt;***&gt;</w:t>
              </w:r>
            </w:hyperlink>
          </w:p>
        </w:tc>
      </w:tr>
      <w:tr w:rsidR="00C26AB0">
        <w:tc>
          <w:tcPr>
            <w:tcW w:w="567" w:type="dxa"/>
            <w:vMerge/>
          </w:tcPr>
          <w:p w:rsidR="00C26AB0" w:rsidRDefault="00C26AB0"/>
        </w:tc>
        <w:tc>
          <w:tcPr>
            <w:tcW w:w="2381" w:type="dxa"/>
            <w:vMerge/>
          </w:tcPr>
          <w:p w:rsidR="00C26AB0" w:rsidRDefault="00C26AB0"/>
        </w:tc>
        <w:tc>
          <w:tcPr>
            <w:tcW w:w="2268" w:type="dxa"/>
            <w:vMerge w:val="restart"/>
          </w:tcPr>
          <w:p w:rsidR="00C26AB0" w:rsidRDefault="00C26AB0">
            <w:pPr>
              <w:pStyle w:val="ConsPlusNormal"/>
            </w:pPr>
            <w:r>
              <w:t>средства населения</w:t>
            </w:r>
          </w:p>
        </w:tc>
        <w:tc>
          <w:tcPr>
            <w:tcW w:w="1474" w:type="dxa"/>
          </w:tcPr>
          <w:p w:rsidR="00C26AB0" w:rsidRDefault="00C26AB0">
            <w:pPr>
              <w:pStyle w:val="ConsPlusNormal"/>
              <w:jc w:val="center"/>
            </w:pPr>
            <w:r>
              <w:t>километров</w:t>
            </w:r>
          </w:p>
        </w:tc>
        <w:tc>
          <w:tcPr>
            <w:tcW w:w="1134" w:type="dxa"/>
          </w:tcPr>
          <w:p w:rsidR="00C26AB0" w:rsidRDefault="00C26AB0">
            <w:pPr>
              <w:pStyle w:val="ConsPlusNormal"/>
              <w:jc w:val="center"/>
            </w:pPr>
            <w:r>
              <w:t xml:space="preserve">25 </w:t>
            </w:r>
            <w:hyperlink w:anchor="P3619" w:history="1">
              <w:r>
                <w:rPr>
                  <w:color w:val="0000FF"/>
                </w:rPr>
                <w:t>&lt;****&gt;</w:t>
              </w:r>
            </w:hyperlink>
          </w:p>
        </w:tc>
        <w:tc>
          <w:tcPr>
            <w:tcW w:w="1134" w:type="dxa"/>
          </w:tcPr>
          <w:p w:rsidR="00C26AB0" w:rsidRDefault="00C26AB0">
            <w:pPr>
              <w:pStyle w:val="ConsPlusNormal"/>
              <w:jc w:val="center"/>
            </w:pPr>
            <w:r>
              <w:t xml:space="preserve">25 </w:t>
            </w:r>
            <w:hyperlink w:anchor="P3619" w:history="1">
              <w:r>
                <w:rPr>
                  <w:color w:val="0000FF"/>
                </w:rPr>
                <w:t>&lt;****&gt;</w:t>
              </w:r>
            </w:hyperlink>
          </w:p>
        </w:tc>
        <w:tc>
          <w:tcPr>
            <w:tcW w:w="1134" w:type="dxa"/>
          </w:tcPr>
          <w:p w:rsidR="00C26AB0" w:rsidRDefault="00C26AB0">
            <w:pPr>
              <w:pStyle w:val="ConsPlusNormal"/>
              <w:jc w:val="center"/>
            </w:pPr>
            <w:r>
              <w:t xml:space="preserve">25 </w:t>
            </w:r>
            <w:hyperlink w:anchor="P3619" w:history="1">
              <w:r>
                <w:rPr>
                  <w:color w:val="0000FF"/>
                </w:rPr>
                <w:t>&lt;****&gt;</w:t>
              </w:r>
            </w:hyperlink>
          </w:p>
        </w:tc>
        <w:tc>
          <w:tcPr>
            <w:tcW w:w="1134" w:type="dxa"/>
          </w:tcPr>
          <w:p w:rsidR="00C26AB0" w:rsidRDefault="00C26AB0">
            <w:pPr>
              <w:pStyle w:val="ConsPlusNormal"/>
              <w:jc w:val="center"/>
            </w:pPr>
            <w:r>
              <w:t xml:space="preserve">25 </w:t>
            </w:r>
            <w:hyperlink w:anchor="P3619" w:history="1">
              <w:r>
                <w:rPr>
                  <w:color w:val="0000FF"/>
                </w:rPr>
                <w:t>&lt;****&gt;</w:t>
              </w:r>
            </w:hyperlink>
          </w:p>
        </w:tc>
        <w:tc>
          <w:tcPr>
            <w:tcW w:w="1134" w:type="dxa"/>
          </w:tcPr>
          <w:p w:rsidR="00C26AB0" w:rsidRDefault="00C26AB0">
            <w:pPr>
              <w:pStyle w:val="ConsPlusNormal"/>
              <w:jc w:val="center"/>
            </w:pPr>
            <w:r>
              <w:t xml:space="preserve">25 </w:t>
            </w:r>
            <w:hyperlink w:anchor="P3619" w:history="1">
              <w:r>
                <w:rPr>
                  <w:color w:val="0000FF"/>
                </w:rPr>
                <w:t>&lt;****&gt;</w:t>
              </w:r>
            </w:hyperlink>
          </w:p>
        </w:tc>
        <w:tc>
          <w:tcPr>
            <w:tcW w:w="1247" w:type="dxa"/>
          </w:tcPr>
          <w:p w:rsidR="00C26AB0" w:rsidRDefault="00C26AB0">
            <w:pPr>
              <w:pStyle w:val="ConsPlusNormal"/>
              <w:jc w:val="center"/>
            </w:pPr>
            <w:r>
              <w:t xml:space="preserve">125 </w:t>
            </w:r>
            <w:hyperlink w:anchor="P3619" w:history="1">
              <w:r>
                <w:rPr>
                  <w:color w:val="0000FF"/>
                </w:rPr>
                <w:t>&lt;****&gt;</w:t>
              </w:r>
            </w:hyperlink>
          </w:p>
        </w:tc>
      </w:tr>
      <w:tr w:rsidR="00C26AB0">
        <w:tc>
          <w:tcPr>
            <w:tcW w:w="567" w:type="dxa"/>
            <w:vMerge/>
          </w:tcPr>
          <w:p w:rsidR="00C26AB0" w:rsidRDefault="00C26AB0"/>
        </w:tc>
        <w:tc>
          <w:tcPr>
            <w:tcW w:w="2381" w:type="dxa"/>
            <w:vMerge/>
          </w:tcPr>
          <w:p w:rsidR="00C26AB0" w:rsidRDefault="00C26AB0"/>
        </w:tc>
        <w:tc>
          <w:tcPr>
            <w:tcW w:w="2268" w:type="dxa"/>
            <w:vMerge/>
          </w:tcPr>
          <w:p w:rsidR="00C26AB0" w:rsidRDefault="00C26AB0"/>
        </w:tc>
        <w:tc>
          <w:tcPr>
            <w:tcW w:w="1474" w:type="dxa"/>
          </w:tcPr>
          <w:p w:rsidR="00C26AB0" w:rsidRDefault="00C26AB0">
            <w:pPr>
              <w:pStyle w:val="ConsPlusNormal"/>
              <w:jc w:val="center"/>
            </w:pPr>
            <w:r>
              <w:t>млн. рублей</w:t>
            </w:r>
          </w:p>
        </w:tc>
        <w:tc>
          <w:tcPr>
            <w:tcW w:w="1134" w:type="dxa"/>
          </w:tcPr>
          <w:p w:rsidR="00C26AB0" w:rsidRDefault="00790741">
            <w:pPr>
              <w:pStyle w:val="ConsPlusNormal"/>
              <w:jc w:val="center"/>
            </w:pPr>
            <w:hyperlink w:anchor="P3619" w:history="1">
              <w:r w:rsidR="00C26AB0">
                <w:rPr>
                  <w:color w:val="0000FF"/>
                </w:rPr>
                <w:t>&lt;****&gt;</w:t>
              </w:r>
            </w:hyperlink>
          </w:p>
        </w:tc>
        <w:tc>
          <w:tcPr>
            <w:tcW w:w="1134" w:type="dxa"/>
          </w:tcPr>
          <w:p w:rsidR="00C26AB0" w:rsidRDefault="00790741">
            <w:pPr>
              <w:pStyle w:val="ConsPlusNormal"/>
              <w:jc w:val="center"/>
            </w:pPr>
            <w:hyperlink w:anchor="P3619" w:history="1">
              <w:r w:rsidR="00C26AB0">
                <w:rPr>
                  <w:color w:val="0000FF"/>
                </w:rPr>
                <w:t>&lt;****&gt;</w:t>
              </w:r>
            </w:hyperlink>
          </w:p>
        </w:tc>
        <w:tc>
          <w:tcPr>
            <w:tcW w:w="1134" w:type="dxa"/>
          </w:tcPr>
          <w:p w:rsidR="00C26AB0" w:rsidRDefault="00790741">
            <w:pPr>
              <w:pStyle w:val="ConsPlusNormal"/>
              <w:jc w:val="center"/>
            </w:pPr>
            <w:hyperlink w:anchor="P3619" w:history="1">
              <w:r w:rsidR="00C26AB0">
                <w:rPr>
                  <w:color w:val="0000FF"/>
                </w:rPr>
                <w:t>&lt;****&gt;</w:t>
              </w:r>
            </w:hyperlink>
          </w:p>
        </w:tc>
        <w:tc>
          <w:tcPr>
            <w:tcW w:w="1134" w:type="dxa"/>
          </w:tcPr>
          <w:p w:rsidR="00C26AB0" w:rsidRDefault="00790741">
            <w:pPr>
              <w:pStyle w:val="ConsPlusNormal"/>
              <w:jc w:val="center"/>
            </w:pPr>
            <w:hyperlink w:anchor="P3619" w:history="1">
              <w:r w:rsidR="00C26AB0">
                <w:rPr>
                  <w:color w:val="0000FF"/>
                </w:rPr>
                <w:t>&lt;****&gt;</w:t>
              </w:r>
            </w:hyperlink>
          </w:p>
        </w:tc>
        <w:tc>
          <w:tcPr>
            <w:tcW w:w="1134" w:type="dxa"/>
          </w:tcPr>
          <w:p w:rsidR="00C26AB0" w:rsidRDefault="00790741">
            <w:pPr>
              <w:pStyle w:val="ConsPlusNormal"/>
              <w:jc w:val="center"/>
            </w:pPr>
            <w:hyperlink w:anchor="P3619" w:history="1">
              <w:r w:rsidR="00C26AB0">
                <w:rPr>
                  <w:color w:val="0000FF"/>
                </w:rPr>
                <w:t>&lt;****&gt;</w:t>
              </w:r>
            </w:hyperlink>
          </w:p>
        </w:tc>
        <w:tc>
          <w:tcPr>
            <w:tcW w:w="1247" w:type="dxa"/>
          </w:tcPr>
          <w:p w:rsidR="00C26AB0" w:rsidRDefault="00790741">
            <w:pPr>
              <w:pStyle w:val="ConsPlusNormal"/>
              <w:jc w:val="center"/>
            </w:pPr>
            <w:hyperlink w:anchor="P3619" w:history="1">
              <w:r w:rsidR="00C26AB0">
                <w:rPr>
                  <w:color w:val="0000FF"/>
                </w:rPr>
                <w:t>&lt;****&gt;</w:t>
              </w:r>
            </w:hyperlink>
          </w:p>
        </w:tc>
      </w:tr>
      <w:tr w:rsidR="00C26AB0">
        <w:tc>
          <w:tcPr>
            <w:tcW w:w="567" w:type="dxa"/>
          </w:tcPr>
          <w:p w:rsidR="00C26AB0" w:rsidRDefault="00C26AB0">
            <w:pPr>
              <w:pStyle w:val="ConsPlusNormal"/>
              <w:jc w:val="center"/>
            </w:pPr>
            <w:r>
              <w:t>4.</w:t>
            </w:r>
          </w:p>
        </w:tc>
        <w:tc>
          <w:tcPr>
            <w:tcW w:w="4649" w:type="dxa"/>
            <w:gridSpan w:val="2"/>
          </w:tcPr>
          <w:p w:rsidR="00C26AB0" w:rsidRDefault="00C26AB0">
            <w:pPr>
              <w:pStyle w:val="ConsPlusNormal"/>
            </w:pPr>
            <w:r>
              <w:t>Уровень газификации населения (природным газом и сжиженным углеводородным газом (далее - СУГ)</w:t>
            </w:r>
          </w:p>
        </w:tc>
        <w:tc>
          <w:tcPr>
            <w:tcW w:w="1474" w:type="dxa"/>
          </w:tcPr>
          <w:p w:rsidR="00C26AB0" w:rsidRDefault="00C26AB0">
            <w:pPr>
              <w:pStyle w:val="ConsPlusNormal"/>
              <w:jc w:val="center"/>
            </w:pPr>
            <w:r>
              <w:t>процентов</w:t>
            </w:r>
          </w:p>
        </w:tc>
        <w:tc>
          <w:tcPr>
            <w:tcW w:w="1134" w:type="dxa"/>
          </w:tcPr>
          <w:p w:rsidR="00C26AB0" w:rsidRDefault="00C26AB0">
            <w:pPr>
              <w:pStyle w:val="ConsPlusNormal"/>
              <w:jc w:val="center"/>
            </w:pPr>
            <w:r>
              <w:t>96,3</w:t>
            </w:r>
          </w:p>
        </w:tc>
        <w:tc>
          <w:tcPr>
            <w:tcW w:w="1134" w:type="dxa"/>
          </w:tcPr>
          <w:p w:rsidR="00C26AB0" w:rsidRDefault="00C26AB0">
            <w:pPr>
              <w:pStyle w:val="ConsPlusNormal"/>
              <w:jc w:val="center"/>
            </w:pPr>
            <w:r>
              <w:t>96,33</w:t>
            </w:r>
          </w:p>
        </w:tc>
        <w:tc>
          <w:tcPr>
            <w:tcW w:w="1134" w:type="dxa"/>
          </w:tcPr>
          <w:p w:rsidR="00C26AB0" w:rsidRDefault="00C26AB0">
            <w:pPr>
              <w:pStyle w:val="ConsPlusNormal"/>
              <w:jc w:val="center"/>
            </w:pPr>
            <w:r>
              <w:t>96,35</w:t>
            </w:r>
          </w:p>
        </w:tc>
        <w:tc>
          <w:tcPr>
            <w:tcW w:w="1134" w:type="dxa"/>
          </w:tcPr>
          <w:p w:rsidR="00C26AB0" w:rsidRDefault="00C26AB0">
            <w:pPr>
              <w:pStyle w:val="ConsPlusNormal"/>
              <w:jc w:val="center"/>
            </w:pPr>
            <w:r>
              <w:t>96,37</w:t>
            </w:r>
          </w:p>
        </w:tc>
        <w:tc>
          <w:tcPr>
            <w:tcW w:w="1134" w:type="dxa"/>
          </w:tcPr>
          <w:p w:rsidR="00C26AB0" w:rsidRDefault="00C26AB0">
            <w:pPr>
              <w:pStyle w:val="ConsPlusNormal"/>
              <w:jc w:val="center"/>
            </w:pPr>
            <w:r>
              <w:t>96,39</w:t>
            </w:r>
          </w:p>
        </w:tc>
        <w:tc>
          <w:tcPr>
            <w:tcW w:w="1247" w:type="dxa"/>
          </w:tcPr>
          <w:p w:rsidR="00C26AB0" w:rsidRDefault="00C26AB0">
            <w:pPr>
              <w:pStyle w:val="ConsPlusNormal"/>
            </w:pPr>
          </w:p>
        </w:tc>
      </w:tr>
      <w:tr w:rsidR="00C26AB0">
        <w:tc>
          <w:tcPr>
            <w:tcW w:w="567" w:type="dxa"/>
          </w:tcPr>
          <w:p w:rsidR="00C26AB0" w:rsidRDefault="00C26AB0">
            <w:pPr>
              <w:pStyle w:val="ConsPlusNormal"/>
              <w:jc w:val="center"/>
            </w:pPr>
            <w:r>
              <w:t>5.</w:t>
            </w:r>
          </w:p>
        </w:tc>
        <w:tc>
          <w:tcPr>
            <w:tcW w:w="4649" w:type="dxa"/>
            <w:gridSpan w:val="2"/>
          </w:tcPr>
          <w:p w:rsidR="00C26AB0" w:rsidRDefault="00C26AB0">
            <w:pPr>
              <w:pStyle w:val="ConsPlusNormal"/>
            </w:pPr>
            <w:r>
              <w:t>Уровень потенциальной газификации населения (природным газом и СУГ)</w:t>
            </w:r>
          </w:p>
        </w:tc>
        <w:tc>
          <w:tcPr>
            <w:tcW w:w="1474" w:type="dxa"/>
          </w:tcPr>
          <w:p w:rsidR="00C26AB0" w:rsidRDefault="00C26AB0">
            <w:pPr>
              <w:pStyle w:val="ConsPlusNormal"/>
              <w:jc w:val="center"/>
            </w:pPr>
            <w:r>
              <w:t>процентов</w:t>
            </w:r>
          </w:p>
        </w:tc>
        <w:tc>
          <w:tcPr>
            <w:tcW w:w="1134" w:type="dxa"/>
          </w:tcPr>
          <w:p w:rsidR="00C26AB0" w:rsidRDefault="00C26AB0">
            <w:pPr>
              <w:pStyle w:val="ConsPlusNormal"/>
              <w:jc w:val="center"/>
            </w:pPr>
            <w:r>
              <w:t>99,68</w:t>
            </w:r>
          </w:p>
        </w:tc>
        <w:tc>
          <w:tcPr>
            <w:tcW w:w="1134" w:type="dxa"/>
          </w:tcPr>
          <w:p w:rsidR="00C26AB0" w:rsidRDefault="00C26AB0">
            <w:pPr>
              <w:pStyle w:val="ConsPlusNormal"/>
              <w:jc w:val="center"/>
            </w:pPr>
            <w:r>
              <w:t>99,69</w:t>
            </w:r>
          </w:p>
        </w:tc>
        <w:tc>
          <w:tcPr>
            <w:tcW w:w="1134" w:type="dxa"/>
          </w:tcPr>
          <w:p w:rsidR="00C26AB0" w:rsidRDefault="00C26AB0">
            <w:pPr>
              <w:pStyle w:val="ConsPlusNormal"/>
              <w:jc w:val="center"/>
            </w:pPr>
            <w:r>
              <w:t>99,69</w:t>
            </w:r>
          </w:p>
        </w:tc>
        <w:tc>
          <w:tcPr>
            <w:tcW w:w="1134" w:type="dxa"/>
          </w:tcPr>
          <w:p w:rsidR="00C26AB0" w:rsidRDefault="00C26AB0">
            <w:pPr>
              <w:pStyle w:val="ConsPlusNormal"/>
              <w:jc w:val="center"/>
            </w:pPr>
            <w:r>
              <w:t>99,7</w:t>
            </w:r>
          </w:p>
        </w:tc>
        <w:tc>
          <w:tcPr>
            <w:tcW w:w="1134" w:type="dxa"/>
          </w:tcPr>
          <w:p w:rsidR="00C26AB0" w:rsidRDefault="00C26AB0">
            <w:pPr>
              <w:pStyle w:val="ConsPlusNormal"/>
              <w:jc w:val="center"/>
            </w:pPr>
            <w:r>
              <w:t>99,71</w:t>
            </w:r>
          </w:p>
        </w:tc>
        <w:tc>
          <w:tcPr>
            <w:tcW w:w="1247" w:type="dxa"/>
          </w:tcPr>
          <w:p w:rsidR="00C26AB0" w:rsidRDefault="00C26AB0">
            <w:pPr>
              <w:pStyle w:val="ConsPlusNormal"/>
            </w:pPr>
          </w:p>
        </w:tc>
      </w:tr>
      <w:tr w:rsidR="00C26AB0">
        <w:tc>
          <w:tcPr>
            <w:tcW w:w="567" w:type="dxa"/>
          </w:tcPr>
          <w:p w:rsidR="00C26AB0" w:rsidRDefault="00C26AB0">
            <w:pPr>
              <w:pStyle w:val="ConsPlusNormal"/>
              <w:jc w:val="center"/>
            </w:pPr>
            <w:r>
              <w:t>6.</w:t>
            </w:r>
          </w:p>
        </w:tc>
        <w:tc>
          <w:tcPr>
            <w:tcW w:w="4649" w:type="dxa"/>
            <w:gridSpan w:val="2"/>
          </w:tcPr>
          <w:p w:rsidR="00C26AB0" w:rsidRDefault="00C26AB0">
            <w:pPr>
              <w:pStyle w:val="ConsPlusNormal"/>
            </w:pPr>
            <w:r>
              <w:t xml:space="preserve">Уровень газификации населения природным газом </w:t>
            </w:r>
            <w:hyperlink w:anchor="P3620" w:history="1">
              <w:r>
                <w:rPr>
                  <w:color w:val="0000FF"/>
                </w:rPr>
                <w:t>&lt;*****&gt;</w:t>
              </w:r>
            </w:hyperlink>
          </w:p>
        </w:tc>
        <w:tc>
          <w:tcPr>
            <w:tcW w:w="1474" w:type="dxa"/>
          </w:tcPr>
          <w:p w:rsidR="00C26AB0" w:rsidRDefault="00C26AB0">
            <w:pPr>
              <w:pStyle w:val="ConsPlusNormal"/>
              <w:jc w:val="center"/>
            </w:pPr>
            <w:r>
              <w:t>процентов</w:t>
            </w:r>
          </w:p>
        </w:tc>
        <w:tc>
          <w:tcPr>
            <w:tcW w:w="1134" w:type="dxa"/>
          </w:tcPr>
          <w:p w:rsidR="00C26AB0" w:rsidRDefault="00C26AB0">
            <w:pPr>
              <w:pStyle w:val="ConsPlusNormal"/>
              <w:jc w:val="center"/>
            </w:pPr>
            <w:r>
              <w:t>95,44</w:t>
            </w:r>
          </w:p>
        </w:tc>
        <w:tc>
          <w:tcPr>
            <w:tcW w:w="1134" w:type="dxa"/>
          </w:tcPr>
          <w:p w:rsidR="00C26AB0" w:rsidRDefault="00C26AB0">
            <w:pPr>
              <w:pStyle w:val="ConsPlusNormal"/>
              <w:jc w:val="center"/>
            </w:pPr>
            <w:r>
              <w:t>95,46</w:t>
            </w:r>
          </w:p>
        </w:tc>
        <w:tc>
          <w:tcPr>
            <w:tcW w:w="1134" w:type="dxa"/>
          </w:tcPr>
          <w:p w:rsidR="00C26AB0" w:rsidRDefault="00C26AB0">
            <w:pPr>
              <w:pStyle w:val="ConsPlusNormal"/>
              <w:jc w:val="center"/>
            </w:pPr>
            <w:r>
              <w:t>95,48</w:t>
            </w:r>
          </w:p>
        </w:tc>
        <w:tc>
          <w:tcPr>
            <w:tcW w:w="1134" w:type="dxa"/>
          </w:tcPr>
          <w:p w:rsidR="00C26AB0" w:rsidRDefault="00C26AB0">
            <w:pPr>
              <w:pStyle w:val="ConsPlusNormal"/>
              <w:jc w:val="center"/>
            </w:pPr>
            <w:r>
              <w:t>95,5</w:t>
            </w:r>
          </w:p>
        </w:tc>
        <w:tc>
          <w:tcPr>
            <w:tcW w:w="1134" w:type="dxa"/>
          </w:tcPr>
          <w:p w:rsidR="00C26AB0" w:rsidRDefault="00C26AB0">
            <w:pPr>
              <w:pStyle w:val="ConsPlusNormal"/>
              <w:jc w:val="center"/>
            </w:pPr>
            <w:r>
              <w:t>95,52</w:t>
            </w:r>
          </w:p>
        </w:tc>
        <w:tc>
          <w:tcPr>
            <w:tcW w:w="1247" w:type="dxa"/>
          </w:tcPr>
          <w:p w:rsidR="00C26AB0" w:rsidRDefault="00C26AB0">
            <w:pPr>
              <w:pStyle w:val="ConsPlusNormal"/>
            </w:pPr>
          </w:p>
        </w:tc>
      </w:tr>
      <w:tr w:rsidR="00C26AB0">
        <w:tc>
          <w:tcPr>
            <w:tcW w:w="567" w:type="dxa"/>
          </w:tcPr>
          <w:p w:rsidR="00C26AB0" w:rsidRDefault="00C26AB0">
            <w:pPr>
              <w:pStyle w:val="ConsPlusNormal"/>
              <w:jc w:val="center"/>
            </w:pPr>
            <w:r>
              <w:lastRenderedPageBreak/>
              <w:t>7.</w:t>
            </w:r>
          </w:p>
        </w:tc>
        <w:tc>
          <w:tcPr>
            <w:tcW w:w="4649" w:type="dxa"/>
            <w:gridSpan w:val="2"/>
          </w:tcPr>
          <w:p w:rsidR="00C26AB0" w:rsidRDefault="00C26AB0">
            <w:pPr>
              <w:pStyle w:val="ConsPlusNormal"/>
            </w:pPr>
            <w:r>
              <w:t>Газификация потребителей природным газом (количество населенных пунктов)</w:t>
            </w:r>
          </w:p>
        </w:tc>
        <w:tc>
          <w:tcPr>
            <w:tcW w:w="1474" w:type="dxa"/>
          </w:tcPr>
          <w:p w:rsidR="00C26AB0" w:rsidRDefault="00C26AB0">
            <w:pPr>
              <w:pStyle w:val="ConsPlusNormal"/>
              <w:jc w:val="center"/>
            </w:pPr>
            <w:r>
              <w:t>единиц</w:t>
            </w:r>
          </w:p>
        </w:tc>
        <w:tc>
          <w:tcPr>
            <w:tcW w:w="1134" w:type="dxa"/>
          </w:tcPr>
          <w:p w:rsidR="00C26AB0" w:rsidRDefault="00C26AB0">
            <w:pPr>
              <w:pStyle w:val="ConsPlusNormal"/>
              <w:jc w:val="center"/>
            </w:pPr>
            <w:r>
              <w:t>4</w:t>
            </w:r>
          </w:p>
        </w:tc>
        <w:tc>
          <w:tcPr>
            <w:tcW w:w="1134" w:type="dxa"/>
          </w:tcPr>
          <w:p w:rsidR="00C26AB0" w:rsidRDefault="00C26AB0">
            <w:pPr>
              <w:pStyle w:val="ConsPlusNormal"/>
              <w:jc w:val="center"/>
            </w:pPr>
            <w:r>
              <w:t>1</w:t>
            </w:r>
          </w:p>
        </w:tc>
        <w:tc>
          <w:tcPr>
            <w:tcW w:w="1134" w:type="dxa"/>
          </w:tcPr>
          <w:p w:rsidR="00C26AB0" w:rsidRDefault="00C26AB0">
            <w:pPr>
              <w:pStyle w:val="ConsPlusNormal"/>
              <w:jc w:val="center"/>
            </w:pPr>
            <w:r>
              <w:t>5</w:t>
            </w:r>
          </w:p>
        </w:tc>
        <w:tc>
          <w:tcPr>
            <w:tcW w:w="1134" w:type="dxa"/>
          </w:tcPr>
          <w:p w:rsidR="00C26AB0" w:rsidRDefault="00C26AB0">
            <w:pPr>
              <w:pStyle w:val="ConsPlusNormal"/>
              <w:jc w:val="center"/>
            </w:pPr>
            <w:r>
              <w:t>4</w:t>
            </w:r>
          </w:p>
        </w:tc>
        <w:tc>
          <w:tcPr>
            <w:tcW w:w="1134" w:type="dxa"/>
          </w:tcPr>
          <w:p w:rsidR="00C26AB0" w:rsidRDefault="00C26AB0">
            <w:pPr>
              <w:pStyle w:val="ConsPlusNormal"/>
              <w:jc w:val="center"/>
            </w:pPr>
            <w:r>
              <w:t>5</w:t>
            </w:r>
          </w:p>
        </w:tc>
        <w:tc>
          <w:tcPr>
            <w:tcW w:w="1247" w:type="dxa"/>
          </w:tcPr>
          <w:p w:rsidR="00C26AB0" w:rsidRDefault="00C26AB0">
            <w:pPr>
              <w:pStyle w:val="ConsPlusNormal"/>
              <w:jc w:val="center"/>
            </w:pPr>
            <w:r>
              <w:t>19</w:t>
            </w:r>
          </w:p>
        </w:tc>
      </w:tr>
      <w:tr w:rsidR="00C26AB0">
        <w:tc>
          <w:tcPr>
            <w:tcW w:w="567" w:type="dxa"/>
            <w:vMerge w:val="restart"/>
          </w:tcPr>
          <w:p w:rsidR="00C26AB0" w:rsidRDefault="00C26AB0">
            <w:pPr>
              <w:pStyle w:val="ConsPlusNormal"/>
              <w:jc w:val="center"/>
            </w:pPr>
            <w:r>
              <w:t>8.</w:t>
            </w:r>
          </w:p>
        </w:tc>
        <w:tc>
          <w:tcPr>
            <w:tcW w:w="2381" w:type="dxa"/>
            <w:vMerge w:val="restart"/>
          </w:tcPr>
          <w:p w:rsidR="00C26AB0" w:rsidRDefault="00C26AB0">
            <w:pPr>
              <w:pStyle w:val="ConsPlusNormal"/>
            </w:pPr>
            <w:r>
              <w:t xml:space="preserve">Газификация потребителей природным газом (количество квартир (домовладений) </w:t>
            </w:r>
            <w:hyperlink w:anchor="P3621" w:history="1">
              <w:r>
                <w:rPr>
                  <w:color w:val="0000FF"/>
                </w:rPr>
                <w:t>&lt;******&gt;</w:t>
              </w:r>
            </w:hyperlink>
          </w:p>
        </w:tc>
        <w:tc>
          <w:tcPr>
            <w:tcW w:w="2268" w:type="dxa"/>
            <w:vMerge w:val="restart"/>
          </w:tcPr>
          <w:p w:rsidR="00C26AB0" w:rsidRDefault="00C26AB0">
            <w:pPr>
              <w:pStyle w:val="ConsPlusNormal"/>
            </w:pPr>
            <w:r>
              <w:t>всего, в том числе:</w:t>
            </w:r>
          </w:p>
        </w:tc>
        <w:tc>
          <w:tcPr>
            <w:tcW w:w="1474" w:type="dxa"/>
          </w:tcPr>
          <w:p w:rsidR="00C26AB0" w:rsidRDefault="00C26AB0">
            <w:pPr>
              <w:pStyle w:val="ConsPlusNormal"/>
              <w:jc w:val="center"/>
            </w:pPr>
            <w:r>
              <w:t>единиц</w:t>
            </w:r>
          </w:p>
        </w:tc>
        <w:tc>
          <w:tcPr>
            <w:tcW w:w="1134" w:type="dxa"/>
          </w:tcPr>
          <w:p w:rsidR="00C26AB0" w:rsidRDefault="00C26AB0">
            <w:pPr>
              <w:pStyle w:val="ConsPlusNormal"/>
              <w:jc w:val="center"/>
            </w:pPr>
            <w:r>
              <w:t>1765</w:t>
            </w:r>
          </w:p>
        </w:tc>
        <w:tc>
          <w:tcPr>
            <w:tcW w:w="1134" w:type="dxa"/>
          </w:tcPr>
          <w:p w:rsidR="00C26AB0" w:rsidRDefault="00C26AB0">
            <w:pPr>
              <w:pStyle w:val="ConsPlusNormal"/>
              <w:jc w:val="center"/>
            </w:pPr>
            <w:r>
              <w:t>3000</w:t>
            </w:r>
          </w:p>
        </w:tc>
        <w:tc>
          <w:tcPr>
            <w:tcW w:w="1134" w:type="dxa"/>
          </w:tcPr>
          <w:p w:rsidR="00C26AB0" w:rsidRDefault="00C26AB0">
            <w:pPr>
              <w:pStyle w:val="ConsPlusNormal"/>
              <w:jc w:val="center"/>
            </w:pPr>
            <w:r>
              <w:t>2750</w:t>
            </w:r>
          </w:p>
        </w:tc>
        <w:tc>
          <w:tcPr>
            <w:tcW w:w="1134" w:type="dxa"/>
          </w:tcPr>
          <w:p w:rsidR="00C26AB0" w:rsidRDefault="00C26AB0">
            <w:pPr>
              <w:pStyle w:val="ConsPlusNormal"/>
              <w:jc w:val="center"/>
            </w:pPr>
            <w:r>
              <w:t>2500</w:t>
            </w:r>
          </w:p>
        </w:tc>
        <w:tc>
          <w:tcPr>
            <w:tcW w:w="1134" w:type="dxa"/>
          </w:tcPr>
          <w:p w:rsidR="00C26AB0" w:rsidRDefault="00C26AB0">
            <w:pPr>
              <w:pStyle w:val="ConsPlusNormal"/>
              <w:jc w:val="center"/>
            </w:pPr>
            <w:r>
              <w:t>2250</w:t>
            </w:r>
          </w:p>
        </w:tc>
        <w:tc>
          <w:tcPr>
            <w:tcW w:w="1247" w:type="dxa"/>
          </w:tcPr>
          <w:p w:rsidR="00C26AB0" w:rsidRDefault="00C26AB0">
            <w:pPr>
              <w:pStyle w:val="ConsPlusNormal"/>
              <w:jc w:val="center"/>
            </w:pPr>
            <w:r>
              <w:t>12265</w:t>
            </w:r>
          </w:p>
        </w:tc>
      </w:tr>
      <w:tr w:rsidR="00C26AB0">
        <w:tc>
          <w:tcPr>
            <w:tcW w:w="567" w:type="dxa"/>
            <w:vMerge/>
          </w:tcPr>
          <w:p w:rsidR="00C26AB0" w:rsidRDefault="00C26AB0"/>
        </w:tc>
        <w:tc>
          <w:tcPr>
            <w:tcW w:w="2381" w:type="dxa"/>
            <w:vMerge/>
          </w:tcPr>
          <w:p w:rsidR="00C26AB0" w:rsidRDefault="00C26AB0"/>
        </w:tc>
        <w:tc>
          <w:tcPr>
            <w:tcW w:w="2268" w:type="dxa"/>
            <w:vMerge/>
          </w:tcPr>
          <w:p w:rsidR="00C26AB0" w:rsidRDefault="00C26AB0"/>
        </w:tc>
        <w:tc>
          <w:tcPr>
            <w:tcW w:w="1474" w:type="dxa"/>
          </w:tcPr>
          <w:p w:rsidR="00C26AB0" w:rsidRDefault="00C26AB0">
            <w:pPr>
              <w:pStyle w:val="ConsPlusNormal"/>
              <w:jc w:val="center"/>
            </w:pPr>
            <w:r>
              <w:t>млн. рублей</w:t>
            </w:r>
          </w:p>
        </w:tc>
        <w:tc>
          <w:tcPr>
            <w:tcW w:w="1134" w:type="dxa"/>
          </w:tcPr>
          <w:p w:rsidR="00C26AB0" w:rsidRDefault="00790741">
            <w:pPr>
              <w:pStyle w:val="ConsPlusNormal"/>
              <w:jc w:val="center"/>
            </w:pPr>
            <w:hyperlink w:anchor="P3619" w:history="1">
              <w:r w:rsidR="00C26AB0">
                <w:rPr>
                  <w:color w:val="0000FF"/>
                </w:rPr>
                <w:t>&lt;****&gt;</w:t>
              </w:r>
            </w:hyperlink>
          </w:p>
        </w:tc>
        <w:tc>
          <w:tcPr>
            <w:tcW w:w="1134" w:type="dxa"/>
          </w:tcPr>
          <w:p w:rsidR="00C26AB0" w:rsidRDefault="00790741">
            <w:pPr>
              <w:pStyle w:val="ConsPlusNormal"/>
              <w:jc w:val="center"/>
            </w:pPr>
            <w:hyperlink w:anchor="P3619" w:history="1">
              <w:r w:rsidR="00C26AB0">
                <w:rPr>
                  <w:color w:val="0000FF"/>
                </w:rPr>
                <w:t>&lt;****&gt;</w:t>
              </w:r>
            </w:hyperlink>
          </w:p>
        </w:tc>
        <w:tc>
          <w:tcPr>
            <w:tcW w:w="1134" w:type="dxa"/>
          </w:tcPr>
          <w:p w:rsidR="00C26AB0" w:rsidRDefault="00790741">
            <w:pPr>
              <w:pStyle w:val="ConsPlusNormal"/>
              <w:jc w:val="center"/>
            </w:pPr>
            <w:hyperlink w:anchor="P3619" w:history="1">
              <w:r w:rsidR="00C26AB0">
                <w:rPr>
                  <w:color w:val="0000FF"/>
                </w:rPr>
                <w:t>&lt;****&gt;</w:t>
              </w:r>
            </w:hyperlink>
          </w:p>
        </w:tc>
        <w:tc>
          <w:tcPr>
            <w:tcW w:w="1134" w:type="dxa"/>
          </w:tcPr>
          <w:p w:rsidR="00C26AB0" w:rsidRDefault="00790741">
            <w:pPr>
              <w:pStyle w:val="ConsPlusNormal"/>
              <w:jc w:val="center"/>
            </w:pPr>
            <w:hyperlink w:anchor="P3619" w:history="1">
              <w:r w:rsidR="00C26AB0">
                <w:rPr>
                  <w:color w:val="0000FF"/>
                </w:rPr>
                <w:t>&lt;****&gt;</w:t>
              </w:r>
            </w:hyperlink>
          </w:p>
        </w:tc>
        <w:tc>
          <w:tcPr>
            <w:tcW w:w="1134" w:type="dxa"/>
          </w:tcPr>
          <w:p w:rsidR="00C26AB0" w:rsidRDefault="00790741">
            <w:pPr>
              <w:pStyle w:val="ConsPlusNormal"/>
              <w:jc w:val="center"/>
            </w:pPr>
            <w:hyperlink w:anchor="P3619" w:history="1">
              <w:r w:rsidR="00C26AB0">
                <w:rPr>
                  <w:color w:val="0000FF"/>
                </w:rPr>
                <w:t>&lt;****&gt;</w:t>
              </w:r>
            </w:hyperlink>
          </w:p>
        </w:tc>
        <w:tc>
          <w:tcPr>
            <w:tcW w:w="1247" w:type="dxa"/>
          </w:tcPr>
          <w:p w:rsidR="00C26AB0" w:rsidRDefault="00790741">
            <w:pPr>
              <w:pStyle w:val="ConsPlusNormal"/>
              <w:jc w:val="center"/>
            </w:pPr>
            <w:hyperlink w:anchor="P3619" w:history="1">
              <w:r w:rsidR="00C26AB0">
                <w:rPr>
                  <w:color w:val="0000FF"/>
                </w:rPr>
                <w:t>&lt;****&gt;</w:t>
              </w:r>
            </w:hyperlink>
          </w:p>
        </w:tc>
      </w:tr>
      <w:tr w:rsidR="00C26AB0">
        <w:tc>
          <w:tcPr>
            <w:tcW w:w="567" w:type="dxa"/>
            <w:vMerge/>
          </w:tcPr>
          <w:p w:rsidR="00C26AB0" w:rsidRDefault="00C26AB0"/>
        </w:tc>
        <w:tc>
          <w:tcPr>
            <w:tcW w:w="2381" w:type="dxa"/>
            <w:vMerge/>
          </w:tcPr>
          <w:p w:rsidR="00C26AB0" w:rsidRDefault="00C26AB0"/>
        </w:tc>
        <w:tc>
          <w:tcPr>
            <w:tcW w:w="2268" w:type="dxa"/>
            <w:vMerge w:val="restart"/>
          </w:tcPr>
          <w:p w:rsidR="00C26AB0" w:rsidRDefault="00C26AB0">
            <w:pPr>
              <w:pStyle w:val="ConsPlusNormal"/>
            </w:pPr>
            <w:r>
              <w:t>федеральный бюджет</w:t>
            </w:r>
          </w:p>
        </w:tc>
        <w:tc>
          <w:tcPr>
            <w:tcW w:w="1474" w:type="dxa"/>
          </w:tcPr>
          <w:p w:rsidR="00C26AB0" w:rsidRDefault="00C26AB0">
            <w:pPr>
              <w:pStyle w:val="ConsPlusNormal"/>
              <w:jc w:val="center"/>
            </w:pPr>
            <w:r>
              <w:t>единиц</w:t>
            </w:r>
          </w:p>
        </w:tc>
        <w:tc>
          <w:tcPr>
            <w:tcW w:w="1134" w:type="dxa"/>
          </w:tcPr>
          <w:p w:rsidR="00C26AB0" w:rsidRDefault="00C26AB0">
            <w:pPr>
              <w:pStyle w:val="ConsPlusNormal"/>
            </w:pPr>
          </w:p>
        </w:tc>
        <w:tc>
          <w:tcPr>
            <w:tcW w:w="1134" w:type="dxa"/>
          </w:tcPr>
          <w:p w:rsidR="00C26AB0" w:rsidRDefault="00C26AB0">
            <w:pPr>
              <w:pStyle w:val="ConsPlusNormal"/>
            </w:pPr>
          </w:p>
        </w:tc>
        <w:tc>
          <w:tcPr>
            <w:tcW w:w="1134" w:type="dxa"/>
          </w:tcPr>
          <w:p w:rsidR="00C26AB0" w:rsidRDefault="00C26AB0">
            <w:pPr>
              <w:pStyle w:val="ConsPlusNormal"/>
            </w:pPr>
          </w:p>
        </w:tc>
        <w:tc>
          <w:tcPr>
            <w:tcW w:w="1134" w:type="dxa"/>
          </w:tcPr>
          <w:p w:rsidR="00C26AB0" w:rsidRDefault="00C26AB0">
            <w:pPr>
              <w:pStyle w:val="ConsPlusNormal"/>
            </w:pPr>
          </w:p>
        </w:tc>
        <w:tc>
          <w:tcPr>
            <w:tcW w:w="1134" w:type="dxa"/>
          </w:tcPr>
          <w:p w:rsidR="00C26AB0" w:rsidRDefault="00C26AB0">
            <w:pPr>
              <w:pStyle w:val="ConsPlusNormal"/>
            </w:pPr>
          </w:p>
        </w:tc>
        <w:tc>
          <w:tcPr>
            <w:tcW w:w="1247" w:type="dxa"/>
          </w:tcPr>
          <w:p w:rsidR="00C26AB0" w:rsidRDefault="00C26AB0">
            <w:pPr>
              <w:pStyle w:val="ConsPlusNormal"/>
            </w:pPr>
          </w:p>
        </w:tc>
      </w:tr>
      <w:tr w:rsidR="00C26AB0">
        <w:tc>
          <w:tcPr>
            <w:tcW w:w="567" w:type="dxa"/>
            <w:vMerge/>
          </w:tcPr>
          <w:p w:rsidR="00C26AB0" w:rsidRDefault="00C26AB0"/>
        </w:tc>
        <w:tc>
          <w:tcPr>
            <w:tcW w:w="2381" w:type="dxa"/>
            <w:vMerge/>
          </w:tcPr>
          <w:p w:rsidR="00C26AB0" w:rsidRDefault="00C26AB0"/>
        </w:tc>
        <w:tc>
          <w:tcPr>
            <w:tcW w:w="2268" w:type="dxa"/>
            <w:vMerge/>
          </w:tcPr>
          <w:p w:rsidR="00C26AB0" w:rsidRDefault="00C26AB0"/>
        </w:tc>
        <w:tc>
          <w:tcPr>
            <w:tcW w:w="1474" w:type="dxa"/>
          </w:tcPr>
          <w:p w:rsidR="00C26AB0" w:rsidRDefault="00C26AB0">
            <w:pPr>
              <w:pStyle w:val="ConsPlusNormal"/>
              <w:jc w:val="center"/>
            </w:pPr>
            <w:r>
              <w:t>млн. рублей</w:t>
            </w:r>
          </w:p>
        </w:tc>
        <w:tc>
          <w:tcPr>
            <w:tcW w:w="1134" w:type="dxa"/>
          </w:tcPr>
          <w:p w:rsidR="00C26AB0" w:rsidRDefault="00C26AB0">
            <w:pPr>
              <w:pStyle w:val="ConsPlusNormal"/>
            </w:pPr>
          </w:p>
        </w:tc>
        <w:tc>
          <w:tcPr>
            <w:tcW w:w="1134" w:type="dxa"/>
          </w:tcPr>
          <w:p w:rsidR="00C26AB0" w:rsidRDefault="00C26AB0">
            <w:pPr>
              <w:pStyle w:val="ConsPlusNormal"/>
            </w:pPr>
          </w:p>
        </w:tc>
        <w:tc>
          <w:tcPr>
            <w:tcW w:w="1134" w:type="dxa"/>
          </w:tcPr>
          <w:p w:rsidR="00C26AB0" w:rsidRDefault="00C26AB0">
            <w:pPr>
              <w:pStyle w:val="ConsPlusNormal"/>
            </w:pPr>
          </w:p>
        </w:tc>
        <w:tc>
          <w:tcPr>
            <w:tcW w:w="1134" w:type="dxa"/>
          </w:tcPr>
          <w:p w:rsidR="00C26AB0" w:rsidRDefault="00C26AB0">
            <w:pPr>
              <w:pStyle w:val="ConsPlusNormal"/>
            </w:pPr>
          </w:p>
        </w:tc>
        <w:tc>
          <w:tcPr>
            <w:tcW w:w="1134" w:type="dxa"/>
          </w:tcPr>
          <w:p w:rsidR="00C26AB0" w:rsidRDefault="00C26AB0">
            <w:pPr>
              <w:pStyle w:val="ConsPlusNormal"/>
            </w:pPr>
          </w:p>
        </w:tc>
        <w:tc>
          <w:tcPr>
            <w:tcW w:w="1247" w:type="dxa"/>
          </w:tcPr>
          <w:p w:rsidR="00C26AB0" w:rsidRDefault="00C26AB0">
            <w:pPr>
              <w:pStyle w:val="ConsPlusNormal"/>
            </w:pPr>
          </w:p>
        </w:tc>
      </w:tr>
      <w:tr w:rsidR="00C26AB0">
        <w:tc>
          <w:tcPr>
            <w:tcW w:w="567" w:type="dxa"/>
            <w:vMerge/>
          </w:tcPr>
          <w:p w:rsidR="00C26AB0" w:rsidRDefault="00C26AB0"/>
        </w:tc>
        <w:tc>
          <w:tcPr>
            <w:tcW w:w="2381" w:type="dxa"/>
            <w:vMerge/>
          </w:tcPr>
          <w:p w:rsidR="00C26AB0" w:rsidRDefault="00C26AB0"/>
        </w:tc>
        <w:tc>
          <w:tcPr>
            <w:tcW w:w="2268" w:type="dxa"/>
            <w:vMerge w:val="restart"/>
          </w:tcPr>
          <w:p w:rsidR="00C26AB0" w:rsidRDefault="00C26AB0">
            <w:pPr>
              <w:pStyle w:val="ConsPlusNormal"/>
            </w:pPr>
            <w:r>
              <w:t>областной бюджет</w:t>
            </w:r>
          </w:p>
        </w:tc>
        <w:tc>
          <w:tcPr>
            <w:tcW w:w="1474" w:type="dxa"/>
          </w:tcPr>
          <w:p w:rsidR="00C26AB0" w:rsidRDefault="00C26AB0">
            <w:pPr>
              <w:pStyle w:val="ConsPlusNormal"/>
              <w:jc w:val="center"/>
            </w:pPr>
            <w:r>
              <w:t>единиц</w:t>
            </w:r>
          </w:p>
        </w:tc>
        <w:tc>
          <w:tcPr>
            <w:tcW w:w="1134" w:type="dxa"/>
          </w:tcPr>
          <w:p w:rsidR="00C26AB0" w:rsidRDefault="00C26AB0">
            <w:pPr>
              <w:pStyle w:val="ConsPlusNormal"/>
            </w:pPr>
          </w:p>
        </w:tc>
        <w:tc>
          <w:tcPr>
            <w:tcW w:w="1134" w:type="dxa"/>
          </w:tcPr>
          <w:p w:rsidR="00C26AB0" w:rsidRDefault="00C26AB0">
            <w:pPr>
              <w:pStyle w:val="ConsPlusNormal"/>
            </w:pPr>
          </w:p>
        </w:tc>
        <w:tc>
          <w:tcPr>
            <w:tcW w:w="1134" w:type="dxa"/>
          </w:tcPr>
          <w:p w:rsidR="00C26AB0" w:rsidRDefault="00C26AB0">
            <w:pPr>
              <w:pStyle w:val="ConsPlusNormal"/>
            </w:pPr>
          </w:p>
        </w:tc>
        <w:tc>
          <w:tcPr>
            <w:tcW w:w="1134" w:type="dxa"/>
          </w:tcPr>
          <w:p w:rsidR="00C26AB0" w:rsidRDefault="00C26AB0">
            <w:pPr>
              <w:pStyle w:val="ConsPlusNormal"/>
            </w:pPr>
          </w:p>
        </w:tc>
        <w:tc>
          <w:tcPr>
            <w:tcW w:w="1134" w:type="dxa"/>
          </w:tcPr>
          <w:p w:rsidR="00C26AB0" w:rsidRDefault="00C26AB0">
            <w:pPr>
              <w:pStyle w:val="ConsPlusNormal"/>
            </w:pPr>
          </w:p>
        </w:tc>
        <w:tc>
          <w:tcPr>
            <w:tcW w:w="1247" w:type="dxa"/>
          </w:tcPr>
          <w:p w:rsidR="00C26AB0" w:rsidRDefault="00C26AB0">
            <w:pPr>
              <w:pStyle w:val="ConsPlusNormal"/>
            </w:pPr>
          </w:p>
        </w:tc>
      </w:tr>
      <w:tr w:rsidR="00C26AB0">
        <w:tc>
          <w:tcPr>
            <w:tcW w:w="567" w:type="dxa"/>
            <w:vMerge/>
          </w:tcPr>
          <w:p w:rsidR="00C26AB0" w:rsidRDefault="00C26AB0"/>
        </w:tc>
        <w:tc>
          <w:tcPr>
            <w:tcW w:w="2381" w:type="dxa"/>
            <w:vMerge/>
          </w:tcPr>
          <w:p w:rsidR="00C26AB0" w:rsidRDefault="00C26AB0"/>
        </w:tc>
        <w:tc>
          <w:tcPr>
            <w:tcW w:w="2268" w:type="dxa"/>
            <w:vMerge/>
          </w:tcPr>
          <w:p w:rsidR="00C26AB0" w:rsidRDefault="00C26AB0"/>
        </w:tc>
        <w:tc>
          <w:tcPr>
            <w:tcW w:w="1474" w:type="dxa"/>
          </w:tcPr>
          <w:p w:rsidR="00C26AB0" w:rsidRDefault="00C26AB0">
            <w:pPr>
              <w:pStyle w:val="ConsPlusNormal"/>
              <w:jc w:val="center"/>
            </w:pPr>
            <w:r>
              <w:t>млн. рублей</w:t>
            </w:r>
          </w:p>
        </w:tc>
        <w:tc>
          <w:tcPr>
            <w:tcW w:w="1134" w:type="dxa"/>
          </w:tcPr>
          <w:p w:rsidR="00C26AB0" w:rsidRDefault="00C26AB0">
            <w:pPr>
              <w:pStyle w:val="ConsPlusNormal"/>
            </w:pPr>
          </w:p>
        </w:tc>
        <w:tc>
          <w:tcPr>
            <w:tcW w:w="1134" w:type="dxa"/>
          </w:tcPr>
          <w:p w:rsidR="00C26AB0" w:rsidRDefault="00C26AB0">
            <w:pPr>
              <w:pStyle w:val="ConsPlusNormal"/>
            </w:pPr>
          </w:p>
        </w:tc>
        <w:tc>
          <w:tcPr>
            <w:tcW w:w="1134" w:type="dxa"/>
          </w:tcPr>
          <w:p w:rsidR="00C26AB0" w:rsidRDefault="00C26AB0">
            <w:pPr>
              <w:pStyle w:val="ConsPlusNormal"/>
            </w:pPr>
          </w:p>
        </w:tc>
        <w:tc>
          <w:tcPr>
            <w:tcW w:w="1134" w:type="dxa"/>
          </w:tcPr>
          <w:p w:rsidR="00C26AB0" w:rsidRDefault="00C26AB0">
            <w:pPr>
              <w:pStyle w:val="ConsPlusNormal"/>
            </w:pPr>
          </w:p>
        </w:tc>
        <w:tc>
          <w:tcPr>
            <w:tcW w:w="1134" w:type="dxa"/>
          </w:tcPr>
          <w:p w:rsidR="00C26AB0" w:rsidRDefault="00C26AB0">
            <w:pPr>
              <w:pStyle w:val="ConsPlusNormal"/>
            </w:pPr>
          </w:p>
        </w:tc>
        <w:tc>
          <w:tcPr>
            <w:tcW w:w="1247" w:type="dxa"/>
          </w:tcPr>
          <w:p w:rsidR="00C26AB0" w:rsidRDefault="00C26AB0">
            <w:pPr>
              <w:pStyle w:val="ConsPlusNormal"/>
            </w:pPr>
          </w:p>
        </w:tc>
      </w:tr>
      <w:tr w:rsidR="00C26AB0">
        <w:tc>
          <w:tcPr>
            <w:tcW w:w="567" w:type="dxa"/>
            <w:vMerge/>
          </w:tcPr>
          <w:p w:rsidR="00C26AB0" w:rsidRDefault="00C26AB0"/>
        </w:tc>
        <w:tc>
          <w:tcPr>
            <w:tcW w:w="2381" w:type="dxa"/>
            <w:vMerge/>
          </w:tcPr>
          <w:p w:rsidR="00C26AB0" w:rsidRDefault="00C26AB0"/>
        </w:tc>
        <w:tc>
          <w:tcPr>
            <w:tcW w:w="2268" w:type="dxa"/>
            <w:vMerge w:val="restart"/>
          </w:tcPr>
          <w:p w:rsidR="00C26AB0" w:rsidRDefault="00C26AB0">
            <w:pPr>
              <w:pStyle w:val="ConsPlusNormal"/>
            </w:pPr>
            <w:r>
              <w:t>местный бюджет</w:t>
            </w:r>
          </w:p>
        </w:tc>
        <w:tc>
          <w:tcPr>
            <w:tcW w:w="1474" w:type="dxa"/>
          </w:tcPr>
          <w:p w:rsidR="00C26AB0" w:rsidRDefault="00C26AB0">
            <w:pPr>
              <w:pStyle w:val="ConsPlusNormal"/>
              <w:jc w:val="center"/>
            </w:pPr>
            <w:r>
              <w:t>единиц</w:t>
            </w:r>
          </w:p>
        </w:tc>
        <w:tc>
          <w:tcPr>
            <w:tcW w:w="1134" w:type="dxa"/>
          </w:tcPr>
          <w:p w:rsidR="00C26AB0" w:rsidRDefault="00C26AB0">
            <w:pPr>
              <w:pStyle w:val="ConsPlusNormal"/>
              <w:jc w:val="center"/>
            </w:pPr>
            <w:r>
              <w:t>0</w:t>
            </w:r>
          </w:p>
        </w:tc>
        <w:tc>
          <w:tcPr>
            <w:tcW w:w="1134" w:type="dxa"/>
          </w:tcPr>
          <w:p w:rsidR="00C26AB0" w:rsidRDefault="00C26AB0">
            <w:pPr>
              <w:pStyle w:val="ConsPlusNormal"/>
              <w:jc w:val="center"/>
            </w:pPr>
            <w:r>
              <w:t>0</w:t>
            </w:r>
          </w:p>
        </w:tc>
        <w:tc>
          <w:tcPr>
            <w:tcW w:w="1134" w:type="dxa"/>
          </w:tcPr>
          <w:p w:rsidR="00C26AB0" w:rsidRDefault="00C26AB0">
            <w:pPr>
              <w:pStyle w:val="ConsPlusNormal"/>
            </w:pPr>
          </w:p>
        </w:tc>
        <w:tc>
          <w:tcPr>
            <w:tcW w:w="1134" w:type="dxa"/>
          </w:tcPr>
          <w:p w:rsidR="00C26AB0" w:rsidRDefault="00C26AB0">
            <w:pPr>
              <w:pStyle w:val="ConsPlusNormal"/>
              <w:jc w:val="center"/>
            </w:pPr>
            <w:r>
              <w:t>0</w:t>
            </w:r>
          </w:p>
        </w:tc>
        <w:tc>
          <w:tcPr>
            <w:tcW w:w="1134" w:type="dxa"/>
          </w:tcPr>
          <w:p w:rsidR="00C26AB0" w:rsidRDefault="00C26AB0">
            <w:pPr>
              <w:pStyle w:val="ConsPlusNormal"/>
              <w:jc w:val="center"/>
            </w:pPr>
            <w:r>
              <w:t>0</w:t>
            </w:r>
          </w:p>
        </w:tc>
        <w:tc>
          <w:tcPr>
            <w:tcW w:w="1247" w:type="dxa"/>
          </w:tcPr>
          <w:p w:rsidR="00C26AB0" w:rsidRDefault="00C26AB0">
            <w:pPr>
              <w:pStyle w:val="ConsPlusNormal"/>
              <w:jc w:val="center"/>
            </w:pPr>
            <w:r>
              <w:t>0</w:t>
            </w:r>
          </w:p>
        </w:tc>
      </w:tr>
      <w:tr w:rsidR="00C26AB0">
        <w:tc>
          <w:tcPr>
            <w:tcW w:w="567" w:type="dxa"/>
            <w:vMerge/>
          </w:tcPr>
          <w:p w:rsidR="00C26AB0" w:rsidRDefault="00C26AB0"/>
        </w:tc>
        <w:tc>
          <w:tcPr>
            <w:tcW w:w="2381" w:type="dxa"/>
            <w:vMerge/>
          </w:tcPr>
          <w:p w:rsidR="00C26AB0" w:rsidRDefault="00C26AB0"/>
        </w:tc>
        <w:tc>
          <w:tcPr>
            <w:tcW w:w="2268" w:type="dxa"/>
            <w:vMerge/>
          </w:tcPr>
          <w:p w:rsidR="00C26AB0" w:rsidRDefault="00C26AB0"/>
        </w:tc>
        <w:tc>
          <w:tcPr>
            <w:tcW w:w="1474" w:type="dxa"/>
          </w:tcPr>
          <w:p w:rsidR="00C26AB0" w:rsidRDefault="00C26AB0">
            <w:pPr>
              <w:pStyle w:val="ConsPlusNormal"/>
              <w:jc w:val="center"/>
            </w:pPr>
            <w:r>
              <w:t>млн. рублей</w:t>
            </w:r>
          </w:p>
        </w:tc>
        <w:tc>
          <w:tcPr>
            <w:tcW w:w="1134" w:type="dxa"/>
          </w:tcPr>
          <w:p w:rsidR="00C26AB0" w:rsidRDefault="00C26AB0">
            <w:pPr>
              <w:pStyle w:val="ConsPlusNormal"/>
              <w:jc w:val="center"/>
            </w:pPr>
            <w:r>
              <w:t xml:space="preserve">0 </w:t>
            </w:r>
            <w:hyperlink w:anchor="P3619" w:history="1">
              <w:r>
                <w:rPr>
                  <w:color w:val="0000FF"/>
                </w:rPr>
                <w:t>&lt;****&gt;</w:t>
              </w:r>
            </w:hyperlink>
          </w:p>
        </w:tc>
        <w:tc>
          <w:tcPr>
            <w:tcW w:w="1134" w:type="dxa"/>
          </w:tcPr>
          <w:p w:rsidR="00C26AB0" w:rsidRDefault="00C26AB0">
            <w:pPr>
              <w:pStyle w:val="ConsPlusNormal"/>
              <w:jc w:val="center"/>
            </w:pPr>
            <w:r>
              <w:t xml:space="preserve">0 </w:t>
            </w:r>
            <w:hyperlink w:anchor="P3619" w:history="1">
              <w:r>
                <w:rPr>
                  <w:color w:val="0000FF"/>
                </w:rPr>
                <w:t>&lt;****&gt;</w:t>
              </w:r>
            </w:hyperlink>
          </w:p>
        </w:tc>
        <w:tc>
          <w:tcPr>
            <w:tcW w:w="1134" w:type="dxa"/>
          </w:tcPr>
          <w:p w:rsidR="00C26AB0" w:rsidRDefault="00C26AB0">
            <w:pPr>
              <w:pStyle w:val="ConsPlusNormal"/>
              <w:jc w:val="center"/>
            </w:pPr>
            <w:r>
              <w:t xml:space="preserve">0 </w:t>
            </w:r>
            <w:hyperlink w:anchor="P3619" w:history="1">
              <w:r>
                <w:rPr>
                  <w:color w:val="0000FF"/>
                </w:rPr>
                <w:t>&lt;****&gt;</w:t>
              </w:r>
            </w:hyperlink>
          </w:p>
        </w:tc>
        <w:tc>
          <w:tcPr>
            <w:tcW w:w="1134" w:type="dxa"/>
          </w:tcPr>
          <w:p w:rsidR="00C26AB0" w:rsidRDefault="00C26AB0">
            <w:pPr>
              <w:pStyle w:val="ConsPlusNormal"/>
              <w:jc w:val="center"/>
            </w:pPr>
            <w:r>
              <w:t xml:space="preserve">0 </w:t>
            </w:r>
            <w:hyperlink w:anchor="P3619" w:history="1">
              <w:r>
                <w:rPr>
                  <w:color w:val="0000FF"/>
                </w:rPr>
                <w:t>&lt;****&gt;</w:t>
              </w:r>
            </w:hyperlink>
          </w:p>
        </w:tc>
        <w:tc>
          <w:tcPr>
            <w:tcW w:w="1134" w:type="dxa"/>
          </w:tcPr>
          <w:p w:rsidR="00C26AB0" w:rsidRDefault="00C26AB0">
            <w:pPr>
              <w:pStyle w:val="ConsPlusNormal"/>
              <w:jc w:val="center"/>
            </w:pPr>
            <w:r>
              <w:t xml:space="preserve">0 </w:t>
            </w:r>
            <w:hyperlink w:anchor="P3619" w:history="1">
              <w:r>
                <w:rPr>
                  <w:color w:val="0000FF"/>
                </w:rPr>
                <w:t>&lt;****&gt;</w:t>
              </w:r>
            </w:hyperlink>
          </w:p>
        </w:tc>
        <w:tc>
          <w:tcPr>
            <w:tcW w:w="1247" w:type="dxa"/>
          </w:tcPr>
          <w:p w:rsidR="00C26AB0" w:rsidRDefault="00C26AB0">
            <w:pPr>
              <w:pStyle w:val="ConsPlusNormal"/>
              <w:jc w:val="center"/>
            </w:pPr>
            <w:r>
              <w:t xml:space="preserve">0 </w:t>
            </w:r>
            <w:hyperlink w:anchor="P3619" w:history="1">
              <w:r>
                <w:rPr>
                  <w:color w:val="0000FF"/>
                </w:rPr>
                <w:t>&lt;****&gt;</w:t>
              </w:r>
            </w:hyperlink>
          </w:p>
        </w:tc>
      </w:tr>
      <w:tr w:rsidR="00C26AB0">
        <w:tc>
          <w:tcPr>
            <w:tcW w:w="567" w:type="dxa"/>
            <w:vMerge/>
          </w:tcPr>
          <w:p w:rsidR="00C26AB0" w:rsidRDefault="00C26AB0"/>
        </w:tc>
        <w:tc>
          <w:tcPr>
            <w:tcW w:w="2381" w:type="dxa"/>
            <w:vMerge/>
          </w:tcPr>
          <w:p w:rsidR="00C26AB0" w:rsidRDefault="00C26AB0"/>
        </w:tc>
        <w:tc>
          <w:tcPr>
            <w:tcW w:w="2268" w:type="dxa"/>
            <w:vMerge w:val="restart"/>
          </w:tcPr>
          <w:p w:rsidR="00C26AB0" w:rsidRDefault="00C26AB0">
            <w:pPr>
              <w:pStyle w:val="ConsPlusNormal"/>
            </w:pPr>
            <w:r>
              <w:t>средства организаций</w:t>
            </w:r>
          </w:p>
        </w:tc>
        <w:tc>
          <w:tcPr>
            <w:tcW w:w="1474" w:type="dxa"/>
          </w:tcPr>
          <w:p w:rsidR="00C26AB0" w:rsidRDefault="00C26AB0">
            <w:pPr>
              <w:pStyle w:val="ConsPlusNormal"/>
              <w:jc w:val="center"/>
            </w:pPr>
            <w:r>
              <w:t>единиц</w:t>
            </w:r>
          </w:p>
        </w:tc>
        <w:tc>
          <w:tcPr>
            <w:tcW w:w="1134" w:type="dxa"/>
          </w:tcPr>
          <w:p w:rsidR="00C26AB0" w:rsidRDefault="00C26AB0">
            <w:pPr>
              <w:pStyle w:val="ConsPlusNormal"/>
            </w:pPr>
          </w:p>
        </w:tc>
        <w:tc>
          <w:tcPr>
            <w:tcW w:w="1134" w:type="dxa"/>
          </w:tcPr>
          <w:p w:rsidR="00C26AB0" w:rsidRDefault="00C26AB0">
            <w:pPr>
              <w:pStyle w:val="ConsPlusNormal"/>
            </w:pPr>
          </w:p>
        </w:tc>
        <w:tc>
          <w:tcPr>
            <w:tcW w:w="1134" w:type="dxa"/>
          </w:tcPr>
          <w:p w:rsidR="00C26AB0" w:rsidRDefault="00C26AB0">
            <w:pPr>
              <w:pStyle w:val="ConsPlusNormal"/>
            </w:pPr>
          </w:p>
        </w:tc>
        <w:tc>
          <w:tcPr>
            <w:tcW w:w="1134" w:type="dxa"/>
          </w:tcPr>
          <w:p w:rsidR="00C26AB0" w:rsidRDefault="00C26AB0">
            <w:pPr>
              <w:pStyle w:val="ConsPlusNormal"/>
            </w:pPr>
          </w:p>
        </w:tc>
        <w:tc>
          <w:tcPr>
            <w:tcW w:w="1134" w:type="dxa"/>
          </w:tcPr>
          <w:p w:rsidR="00C26AB0" w:rsidRDefault="00C26AB0">
            <w:pPr>
              <w:pStyle w:val="ConsPlusNormal"/>
            </w:pPr>
          </w:p>
        </w:tc>
        <w:tc>
          <w:tcPr>
            <w:tcW w:w="1247" w:type="dxa"/>
          </w:tcPr>
          <w:p w:rsidR="00C26AB0" w:rsidRDefault="00C26AB0">
            <w:pPr>
              <w:pStyle w:val="ConsPlusNormal"/>
            </w:pPr>
          </w:p>
        </w:tc>
      </w:tr>
      <w:tr w:rsidR="00C26AB0">
        <w:tc>
          <w:tcPr>
            <w:tcW w:w="567" w:type="dxa"/>
            <w:vMerge/>
          </w:tcPr>
          <w:p w:rsidR="00C26AB0" w:rsidRDefault="00C26AB0"/>
        </w:tc>
        <w:tc>
          <w:tcPr>
            <w:tcW w:w="2381" w:type="dxa"/>
            <w:vMerge/>
          </w:tcPr>
          <w:p w:rsidR="00C26AB0" w:rsidRDefault="00C26AB0"/>
        </w:tc>
        <w:tc>
          <w:tcPr>
            <w:tcW w:w="2268" w:type="dxa"/>
            <w:vMerge/>
          </w:tcPr>
          <w:p w:rsidR="00C26AB0" w:rsidRDefault="00C26AB0"/>
        </w:tc>
        <w:tc>
          <w:tcPr>
            <w:tcW w:w="1474" w:type="dxa"/>
          </w:tcPr>
          <w:p w:rsidR="00C26AB0" w:rsidRDefault="00C26AB0">
            <w:pPr>
              <w:pStyle w:val="ConsPlusNormal"/>
              <w:jc w:val="center"/>
            </w:pPr>
            <w:r>
              <w:t>млн. рублей</w:t>
            </w:r>
          </w:p>
        </w:tc>
        <w:tc>
          <w:tcPr>
            <w:tcW w:w="1134" w:type="dxa"/>
          </w:tcPr>
          <w:p w:rsidR="00C26AB0" w:rsidRDefault="00C26AB0">
            <w:pPr>
              <w:pStyle w:val="ConsPlusNormal"/>
            </w:pPr>
          </w:p>
        </w:tc>
        <w:tc>
          <w:tcPr>
            <w:tcW w:w="1134" w:type="dxa"/>
          </w:tcPr>
          <w:p w:rsidR="00C26AB0" w:rsidRDefault="00C26AB0">
            <w:pPr>
              <w:pStyle w:val="ConsPlusNormal"/>
            </w:pPr>
          </w:p>
        </w:tc>
        <w:tc>
          <w:tcPr>
            <w:tcW w:w="1134" w:type="dxa"/>
          </w:tcPr>
          <w:p w:rsidR="00C26AB0" w:rsidRDefault="00C26AB0">
            <w:pPr>
              <w:pStyle w:val="ConsPlusNormal"/>
            </w:pPr>
          </w:p>
        </w:tc>
        <w:tc>
          <w:tcPr>
            <w:tcW w:w="1134" w:type="dxa"/>
          </w:tcPr>
          <w:p w:rsidR="00C26AB0" w:rsidRDefault="00C26AB0">
            <w:pPr>
              <w:pStyle w:val="ConsPlusNormal"/>
            </w:pPr>
          </w:p>
        </w:tc>
        <w:tc>
          <w:tcPr>
            <w:tcW w:w="1134" w:type="dxa"/>
          </w:tcPr>
          <w:p w:rsidR="00C26AB0" w:rsidRDefault="00C26AB0">
            <w:pPr>
              <w:pStyle w:val="ConsPlusNormal"/>
            </w:pPr>
          </w:p>
        </w:tc>
        <w:tc>
          <w:tcPr>
            <w:tcW w:w="1247" w:type="dxa"/>
          </w:tcPr>
          <w:p w:rsidR="00C26AB0" w:rsidRDefault="00C26AB0">
            <w:pPr>
              <w:pStyle w:val="ConsPlusNormal"/>
            </w:pPr>
          </w:p>
        </w:tc>
      </w:tr>
      <w:tr w:rsidR="00C26AB0">
        <w:tc>
          <w:tcPr>
            <w:tcW w:w="567" w:type="dxa"/>
            <w:vMerge/>
          </w:tcPr>
          <w:p w:rsidR="00C26AB0" w:rsidRDefault="00C26AB0"/>
        </w:tc>
        <w:tc>
          <w:tcPr>
            <w:tcW w:w="2381" w:type="dxa"/>
            <w:vMerge/>
          </w:tcPr>
          <w:p w:rsidR="00C26AB0" w:rsidRDefault="00C26AB0"/>
        </w:tc>
        <w:tc>
          <w:tcPr>
            <w:tcW w:w="2268" w:type="dxa"/>
            <w:vMerge w:val="restart"/>
          </w:tcPr>
          <w:p w:rsidR="00C26AB0" w:rsidRDefault="00C26AB0">
            <w:pPr>
              <w:pStyle w:val="ConsPlusNormal"/>
            </w:pPr>
            <w:r>
              <w:t>иные источники,</w:t>
            </w:r>
          </w:p>
          <w:p w:rsidR="00C26AB0" w:rsidRDefault="00C26AB0">
            <w:pPr>
              <w:pStyle w:val="ConsPlusNormal"/>
            </w:pPr>
            <w:r>
              <w:t>в том числе:</w:t>
            </w:r>
          </w:p>
        </w:tc>
        <w:tc>
          <w:tcPr>
            <w:tcW w:w="1474" w:type="dxa"/>
          </w:tcPr>
          <w:p w:rsidR="00C26AB0" w:rsidRDefault="00C26AB0">
            <w:pPr>
              <w:pStyle w:val="ConsPlusNormal"/>
              <w:jc w:val="center"/>
            </w:pPr>
            <w:r>
              <w:t>единиц</w:t>
            </w:r>
          </w:p>
        </w:tc>
        <w:tc>
          <w:tcPr>
            <w:tcW w:w="1134" w:type="dxa"/>
          </w:tcPr>
          <w:p w:rsidR="00C26AB0" w:rsidRDefault="00C26AB0">
            <w:pPr>
              <w:pStyle w:val="ConsPlusNormal"/>
            </w:pPr>
          </w:p>
        </w:tc>
        <w:tc>
          <w:tcPr>
            <w:tcW w:w="1134" w:type="dxa"/>
          </w:tcPr>
          <w:p w:rsidR="00C26AB0" w:rsidRDefault="00C26AB0">
            <w:pPr>
              <w:pStyle w:val="ConsPlusNormal"/>
            </w:pPr>
          </w:p>
        </w:tc>
        <w:tc>
          <w:tcPr>
            <w:tcW w:w="1134" w:type="dxa"/>
          </w:tcPr>
          <w:p w:rsidR="00C26AB0" w:rsidRDefault="00C26AB0">
            <w:pPr>
              <w:pStyle w:val="ConsPlusNormal"/>
            </w:pPr>
          </w:p>
        </w:tc>
        <w:tc>
          <w:tcPr>
            <w:tcW w:w="1134" w:type="dxa"/>
          </w:tcPr>
          <w:p w:rsidR="00C26AB0" w:rsidRDefault="00C26AB0">
            <w:pPr>
              <w:pStyle w:val="ConsPlusNormal"/>
            </w:pPr>
          </w:p>
        </w:tc>
        <w:tc>
          <w:tcPr>
            <w:tcW w:w="1134" w:type="dxa"/>
          </w:tcPr>
          <w:p w:rsidR="00C26AB0" w:rsidRDefault="00C26AB0">
            <w:pPr>
              <w:pStyle w:val="ConsPlusNormal"/>
            </w:pPr>
          </w:p>
        </w:tc>
        <w:tc>
          <w:tcPr>
            <w:tcW w:w="1247" w:type="dxa"/>
          </w:tcPr>
          <w:p w:rsidR="00C26AB0" w:rsidRDefault="00C26AB0">
            <w:pPr>
              <w:pStyle w:val="ConsPlusNormal"/>
            </w:pPr>
          </w:p>
        </w:tc>
      </w:tr>
      <w:tr w:rsidR="00C26AB0">
        <w:tc>
          <w:tcPr>
            <w:tcW w:w="567" w:type="dxa"/>
            <w:vMerge/>
          </w:tcPr>
          <w:p w:rsidR="00C26AB0" w:rsidRDefault="00C26AB0"/>
        </w:tc>
        <w:tc>
          <w:tcPr>
            <w:tcW w:w="2381" w:type="dxa"/>
            <w:vMerge/>
          </w:tcPr>
          <w:p w:rsidR="00C26AB0" w:rsidRDefault="00C26AB0"/>
        </w:tc>
        <w:tc>
          <w:tcPr>
            <w:tcW w:w="2268" w:type="dxa"/>
            <w:vMerge/>
          </w:tcPr>
          <w:p w:rsidR="00C26AB0" w:rsidRDefault="00C26AB0"/>
        </w:tc>
        <w:tc>
          <w:tcPr>
            <w:tcW w:w="1474" w:type="dxa"/>
          </w:tcPr>
          <w:p w:rsidR="00C26AB0" w:rsidRDefault="00C26AB0">
            <w:pPr>
              <w:pStyle w:val="ConsPlusNormal"/>
              <w:jc w:val="center"/>
            </w:pPr>
            <w:r>
              <w:t>млн. рублей</w:t>
            </w:r>
          </w:p>
        </w:tc>
        <w:tc>
          <w:tcPr>
            <w:tcW w:w="1134" w:type="dxa"/>
          </w:tcPr>
          <w:p w:rsidR="00C26AB0" w:rsidRDefault="00C26AB0">
            <w:pPr>
              <w:pStyle w:val="ConsPlusNormal"/>
            </w:pPr>
          </w:p>
        </w:tc>
        <w:tc>
          <w:tcPr>
            <w:tcW w:w="1134" w:type="dxa"/>
          </w:tcPr>
          <w:p w:rsidR="00C26AB0" w:rsidRDefault="00C26AB0">
            <w:pPr>
              <w:pStyle w:val="ConsPlusNormal"/>
            </w:pPr>
          </w:p>
        </w:tc>
        <w:tc>
          <w:tcPr>
            <w:tcW w:w="1134" w:type="dxa"/>
          </w:tcPr>
          <w:p w:rsidR="00C26AB0" w:rsidRDefault="00C26AB0">
            <w:pPr>
              <w:pStyle w:val="ConsPlusNormal"/>
            </w:pPr>
          </w:p>
        </w:tc>
        <w:tc>
          <w:tcPr>
            <w:tcW w:w="1134" w:type="dxa"/>
          </w:tcPr>
          <w:p w:rsidR="00C26AB0" w:rsidRDefault="00C26AB0">
            <w:pPr>
              <w:pStyle w:val="ConsPlusNormal"/>
            </w:pPr>
          </w:p>
        </w:tc>
        <w:tc>
          <w:tcPr>
            <w:tcW w:w="1134" w:type="dxa"/>
          </w:tcPr>
          <w:p w:rsidR="00C26AB0" w:rsidRDefault="00C26AB0">
            <w:pPr>
              <w:pStyle w:val="ConsPlusNormal"/>
            </w:pPr>
          </w:p>
        </w:tc>
        <w:tc>
          <w:tcPr>
            <w:tcW w:w="1247" w:type="dxa"/>
          </w:tcPr>
          <w:p w:rsidR="00C26AB0" w:rsidRDefault="00C26AB0">
            <w:pPr>
              <w:pStyle w:val="ConsPlusNormal"/>
            </w:pPr>
          </w:p>
        </w:tc>
      </w:tr>
      <w:tr w:rsidR="00C26AB0">
        <w:tc>
          <w:tcPr>
            <w:tcW w:w="567" w:type="dxa"/>
            <w:vMerge/>
          </w:tcPr>
          <w:p w:rsidR="00C26AB0" w:rsidRDefault="00C26AB0"/>
        </w:tc>
        <w:tc>
          <w:tcPr>
            <w:tcW w:w="2381" w:type="dxa"/>
            <w:vMerge/>
          </w:tcPr>
          <w:p w:rsidR="00C26AB0" w:rsidRDefault="00C26AB0"/>
        </w:tc>
        <w:tc>
          <w:tcPr>
            <w:tcW w:w="2268" w:type="dxa"/>
            <w:vMerge w:val="restart"/>
          </w:tcPr>
          <w:p w:rsidR="00C26AB0" w:rsidRDefault="00C26AB0">
            <w:pPr>
              <w:pStyle w:val="ConsPlusNormal"/>
            </w:pPr>
            <w:r>
              <w:t>средства населения</w:t>
            </w:r>
          </w:p>
        </w:tc>
        <w:tc>
          <w:tcPr>
            <w:tcW w:w="1474" w:type="dxa"/>
          </w:tcPr>
          <w:p w:rsidR="00C26AB0" w:rsidRDefault="00C26AB0">
            <w:pPr>
              <w:pStyle w:val="ConsPlusNormal"/>
              <w:jc w:val="center"/>
            </w:pPr>
            <w:r>
              <w:t>единиц</w:t>
            </w:r>
          </w:p>
        </w:tc>
        <w:tc>
          <w:tcPr>
            <w:tcW w:w="1134" w:type="dxa"/>
          </w:tcPr>
          <w:p w:rsidR="00C26AB0" w:rsidRDefault="00C26AB0">
            <w:pPr>
              <w:pStyle w:val="ConsPlusNormal"/>
              <w:jc w:val="center"/>
            </w:pPr>
            <w:r>
              <w:t>1765</w:t>
            </w:r>
          </w:p>
        </w:tc>
        <w:tc>
          <w:tcPr>
            <w:tcW w:w="1134" w:type="dxa"/>
          </w:tcPr>
          <w:p w:rsidR="00C26AB0" w:rsidRDefault="00C26AB0">
            <w:pPr>
              <w:pStyle w:val="ConsPlusNormal"/>
              <w:jc w:val="center"/>
            </w:pPr>
            <w:r>
              <w:t>3000</w:t>
            </w:r>
          </w:p>
        </w:tc>
        <w:tc>
          <w:tcPr>
            <w:tcW w:w="1134" w:type="dxa"/>
          </w:tcPr>
          <w:p w:rsidR="00C26AB0" w:rsidRDefault="00C26AB0">
            <w:pPr>
              <w:pStyle w:val="ConsPlusNormal"/>
              <w:jc w:val="center"/>
            </w:pPr>
            <w:r>
              <w:t>2750</w:t>
            </w:r>
          </w:p>
        </w:tc>
        <w:tc>
          <w:tcPr>
            <w:tcW w:w="1134" w:type="dxa"/>
          </w:tcPr>
          <w:p w:rsidR="00C26AB0" w:rsidRDefault="00C26AB0">
            <w:pPr>
              <w:pStyle w:val="ConsPlusNormal"/>
              <w:jc w:val="center"/>
            </w:pPr>
            <w:r>
              <w:t>2500</w:t>
            </w:r>
          </w:p>
        </w:tc>
        <w:tc>
          <w:tcPr>
            <w:tcW w:w="1134" w:type="dxa"/>
          </w:tcPr>
          <w:p w:rsidR="00C26AB0" w:rsidRDefault="00C26AB0">
            <w:pPr>
              <w:pStyle w:val="ConsPlusNormal"/>
              <w:jc w:val="center"/>
            </w:pPr>
            <w:r>
              <w:t>2250</w:t>
            </w:r>
          </w:p>
        </w:tc>
        <w:tc>
          <w:tcPr>
            <w:tcW w:w="1247" w:type="dxa"/>
          </w:tcPr>
          <w:p w:rsidR="00C26AB0" w:rsidRDefault="00C26AB0">
            <w:pPr>
              <w:pStyle w:val="ConsPlusNormal"/>
              <w:jc w:val="center"/>
            </w:pPr>
            <w:r>
              <w:t>12265</w:t>
            </w:r>
          </w:p>
        </w:tc>
      </w:tr>
      <w:tr w:rsidR="00C26AB0">
        <w:tc>
          <w:tcPr>
            <w:tcW w:w="567" w:type="dxa"/>
            <w:vMerge/>
          </w:tcPr>
          <w:p w:rsidR="00C26AB0" w:rsidRDefault="00C26AB0"/>
        </w:tc>
        <w:tc>
          <w:tcPr>
            <w:tcW w:w="2381" w:type="dxa"/>
            <w:vMerge/>
          </w:tcPr>
          <w:p w:rsidR="00C26AB0" w:rsidRDefault="00C26AB0"/>
        </w:tc>
        <w:tc>
          <w:tcPr>
            <w:tcW w:w="2268" w:type="dxa"/>
            <w:vMerge/>
          </w:tcPr>
          <w:p w:rsidR="00C26AB0" w:rsidRDefault="00C26AB0"/>
        </w:tc>
        <w:tc>
          <w:tcPr>
            <w:tcW w:w="1474" w:type="dxa"/>
          </w:tcPr>
          <w:p w:rsidR="00C26AB0" w:rsidRDefault="00C26AB0">
            <w:pPr>
              <w:pStyle w:val="ConsPlusNormal"/>
              <w:jc w:val="center"/>
            </w:pPr>
            <w:r>
              <w:t>млн. рублей</w:t>
            </w:r>
          </w:p>
        </w:tc>
        <w:tc>
          <w:tcPr>
            <w:tcW w:w="1134" w:type="dxa"/>
          </w:tcPr>
          <w:p w:rsidR="00C26AB0" w:rsidRDefault="00790741">
            <w:pPr>
              <w:pStyle w:val="ConsPlusNormal"/>
              <w:jc w:val="center"/>
            </w:pPr>
            <w:hyperlink w:anchor="P3619" w:history="1">
              <w:r w:rsidR="00C26AB0">
                <w:rPr>
                  <w:color w:val="0000FF"/>
                </w:rPr>
                <w:t>&lt;****&gt;</w:t>
              </w:r>
            </w:hyperlink>
          </w:p>
        </w:tc>
        <w:tc>
          <w:tcPr>
            <w:tcW w:w="1134" w:type="dxa"/>
          </w:tcPr>
          <w:p w:rsidR="00C26AB0" w:rsidRDefault="00790741">
            <w:pPr>
              <w:pStyle w:val="ConsPlusNormal"/>
              <w:jc w:val="center"/>
            </w:pPr>
            <w:hyperlink w:anchor="P3619" w:history="1">
              <w:r w:rsidR="00C26AB0">
                <w:rPr>
                  <w:color w:val="0000FF"/>
                </w:rPr>
                <w:t>&lt;****&gt;</w:t>
              </w:r>
            </w:hyperlink>
          </w:p>
        </w:tc>
        <w:tc>
          <w:tcPr>
            <w:tcW w:w="1134" w:type="dxa"/>
          </w:tcPr>
          <w:p w:rsidR="00C26AB0" w:rsidRDefault="00790741">
            <w:pPr>
              <w:pStyle w:val="ConsPlusNormal"/>
              <w:jc w:val="center"/>
            </w:pPr>
            <w:hyperlink w:anchor="P3619" w:history="1">
              <w:r w:rsidR="00C26AB0">
                <w:rPr>
                  <w:color w:val="0000FF"/>
                </w:rPr>
                <w:t>&lt;****&gt;</w:t>
              </w:r>
            </w:hyperlink>
          </w:p>
        </w:tc>
        <w:tc>
          <w:tcPr>
            <w:tcW w:w="1134" w:type="dxa"/>
          </w:tcPr>
          <w:p w:rsidR="00C26AB0" w:rsidRDefault="00790741">
            <w:pPr>
              <w:pStyle w:val="ConsPlusNormal"/>
              <w:jc w:val="center"/>
            </w:pPr>
            <w:hyperlink w:anchor="P3619" w:history="1">
              <w:r w:rsidR="00C26AB0">
                <w:rPr>
                  <w:color w:val="0000FF"/>
                </w:rPr>
                <w:t>&lt;****&gt;</w:t>
              </w:r>
            </w:hyperlink>
          </w:p>
        </w:tc>
        <w:tc>
          <w:tcPr>
            <w:tcW w:w="1134" w:type="dxa"/>
          </w:tcPr>
          <w:p w:rsidR="00C26AB0" w:rsidRDefault="00790741">
            <w:pPr>
              <w:pStyle w:val="ConsPlusNormal"/>
              <w:jc w:val="center"/>
            </w:pPr>
            <w:hyperlink w:anchor="P3619" w:history="1">
              <w:r w:rsidR="00C26AB0">
                <w:rPr>
                  <w:color w:val="0000FF"/>
                </w:rPr>
                <w:t>&lt;****&gt;</w:t>
              </w:r>
            </w:hyperlink>
          </w:p>
        </w:tc>
        <w:tc>
          <w:tcPr>
            <w:tcW w:w="1247" w:type="dxa"/>
          </w:tcPr>
          <w:p w:rsidR="00C26AB0" w:rsidRDefault="00790741">
            <w:pPr>
              <w:pStyle w:val="ConsPlusNormal"/>
              <w:jc w:val="center"/>
            </w:pPr>
            <w:hyperlink w:anchor="P3618" w:history="1">
              <w:r w:rsidR="00C26AB0">
                <w:rPr>
                  <w:color w:val="0000FF"/>
                </w:rPr>
                <w:t>&lt;***&gt;</w:t>
              </w:r>
            </w:hyperlink>
          </w:p>
        </w:tc>
      </w:tr>
      <w:tr w:rsidR="00C26AB0">
        <w:tc>
          <w:tcPr>
            <w:tcW w:w="567" w:type="dxa"/>
          </w:tcPr>
          <w:p w:rsidR="00C26AB0" w:rsidRDefault="00C26AB0">
            <w:pPr>
              <w:pStyle w:val="ConsPlusNormal"/>
              <w:jc w:val="center"/>
            </w:pPr>
            <w:r>
              <w:t>9.</w:t>
            </w:r>
          </w:p>
        </w:tc>
        <w:tc>
          <w:tcPr>
            <w:tcW w:w="4649" w:type="dxa"/>
            <w:gridSpan w:val="2"/>
            <w:vAlign w:val="center"/>
          </w:tcPr>
          <w:p w:rsidR="00C26AB0" w:rsidRDefault="00C26AB0">
            <w:pPr>
              <w:pStyle w:val="ConsPlusNormal"/>
              <w:jc w:val="both"/>
            </w:pPr>
            <w:r>
              <w:t xml:space="preserve">Уровень газификации населения СУГ </w:t>
            </w:r>
            <w:hyperlink w:anchor="P3622" w:history="1">
              <w:r>
                <w:rPr>
                  <w:color w:val="0000FF"/>
                </w:rPr>
                <w:t>&lt;*******&gt;</w:t>
              </w:r>
            </w:hyperlink>
          </w:p>
        </w:tc>
        <w:tc>
          <w:tcPr>
            <w:tcW w:w="1474" w:type="dxa"/>
          </w:tcPr>
          <w:p w:rsidR="00C26AB0" w:rsidRDefault="00C26AB0">
            <w:pPr>
              <w:pStyle w:val="ConsPlusNormal"/>
              <w:jc w:val="center"/>
            </w:pPr>
            <w:r>
              <w:t>процентов</w:t>
            </w:r>
          </w:p>
        </w:tc>
        <w:tc>
          <w:tcPr>
            <w:tcW w:w="1134" w:type="dxa"/>
          </w:tcPr>
          <w:p w:rsidR="00C26AB0" w:rsidRDefault="00C26AB0">
            <w:pPr>
              <w:pStyle w:val="ConsPlusNormal"/>
              <w:jc w:val="center"/>
            </w:pPr>
            <w:r>
              <w:t>1,02</w:t>
            </w:r>
          </w:p>
        </w:tc>
        <w:tc>
          <w:tcPr>
            <w:tcW w:w="1134" w:type="dxa"/>
          </w:tcPr>
          <w:p w:rsidR="00C26AB0" w:rsidRDefault="00C26AB0">
            <w:pPr>
              <w:pStyle w:val="ConsPlusNormal"/>
              <w:jc w:val="center"/>
            </w:pPr>
            <w:r>
              <w:t>1,01</w:t>
            </w:r>
          </w:p>
        </w:tc>
        <w:tc>
          <w:tcPr>
            <w:tcW w:w="1134" w:type="dxa"/>
          </w:tcPr>
          <w:p w:rsidR="00C26AB0" w:rsidRDefault="00C26AB0">
            <w:pPr>
              <w:pStyle w:val="ConsPlusNormal"/>
              <w:jc w:val="center"/>
            </w:pPr>
            <w:r>
              <w:t>1,0</w:t>
            </w:r>
          </w:p>
        </w:tc>
        <w:tc>
          <w:tcPr>
            <w:tcW w:w="1134" w:type="dxa"/>
          </w:tcPr>
          <w:p w:rsidR="00C26AB0" w:rsidRDefault="00C26AB0">
            <w:pPr>
              <w:pStyle w:val="ConsPlusNormal"/>
              <w:jc w:val="center"/>
            </w:pPr>
            <w:r>
              <w:t>0,9</w:t>
            </w:r>
          </w:p>
        </w:tc>
        <w:tc>
          <w:tcPr>
            <w:tcW w:w="1134" w:type="dxa"/>
          </w:tcPr>
          <w:p w:rsidR="00C26AB0" w:rsidRDefault="00C26AB0">
            <w:pPr>
              <w:pStyle w:val="ConsPlusNormal"/>
              <w:jc w:val="center"/>
            </w:pPr>
            <w:r>
              <w:t>0,9</w:t>
            </w:r>
          </w:p>
        </w:tc>
        <w:tc>
          <w:tcPr>
            <w:tcW w:w="1247" w:type="dxa"/>
          </w:tcPr>
          <w:p w:rsidR="00C26AB0" w:rsidRDefault="00C26AB0">
            <w:pPr>
              <w:pStyle w:val="ConsPlusNormal"/>
            </w:pPr>
          </w:p>
        </w:tc>
      </w:tr>
      <w:tr w:rsidR="00C26AB0">
        <w:tc>
          <w:tcPr>
            <w:tcW w:w="567" w:type="dxa"/>
          </w:tcPr>
          <w:p w:rsidR="00C26AB0" w:rsidRDefault="00C26AB0">
            <w:pPr>
              <w:pStyle w:val="ConsPlusNormal"/>
              <w:jc w:val="center"/>
            </w:pPr>
            <w:r>
              <w:t>10.</w:t>
            </w:r>
          </w:p>
        </w:tc>
        <w:tc>
          <w:tcPr>
            <w:tcW w:w="4649" w:type="dxa"/>
            <w:gridSpan w:val="2"/>
            <w:vAlign w:val="center"/>
          </w:tcPr>
          <w:p w:rsidR="00C26AB0" w:rsidRDefault="00C26AB0">
            <w:pPr>
              <w:pStyle w:val="ConsPlusNormal"/>
            </w:pPr>
            <w:r>
              <w:t>Газоснабжение потребителей СУГ (количество населенных пунктов)</w:t>
            </w:r>
          </w:p>
        </w:tc>
        <w:tc>
          <w:tcPr>
            <w:tcW w:w="1474" w:type="dxa"/>
          </w:tcPr>
          <w:p w:rsidR="00C26AB0" w:rsidRDefault="00C26AB0">
            <w:pPr>
              <w:pStyle w:val="ConsPlusNormal"/>
              <w:jc w:val="center"/>
            </w:pPr>
            <w:r>
              <w:t>единиц</w:t>
            </w:r>
          </w:p>
        </w:tc>
        <w:tc>
          <w:tcPr>
            <w:tcW w:w="1134" w:type="dxa"/>
          </w:tcPr>
          <w:p w:rsidR="00C26AB0" w:rsidRDefault="00C26AB0">
            <w:pPr>
              <w:pStyle w:val="ConsPlusNormal"/>
              <w:jc w:val="center"/>
            </w:pPr>
            <w:r>
              <w:t>37</w:t>
            </w:r>
          </w:p>
        </w:tc>
        <w:tc>
          <w:tcPr>
            <w:tcW w:w="1134" w:type="dxa"/>
          </w:tcPr>
          <w:p w:rsidR="00C26AB0" w:rsidRDefault="00C26AB0">
            <w:pPr>
              <w:pStyle w:val="ConsPlusNormal"/>
              <w:jc w:val="center"/>
            </w:pPr>
            <w:r>
              <w:t>17</w:t>
            </w:r>
          </w:p>
        </w:tc>
        <w:tc>
          <w:tcPr>
            <w:tcW w:w="1134" w:type="dxa"/>
          </w:tcPr>
          <w:p w:rsidR="00C26AB0" w:rsidRDefault="00C26AB0">
            <w:pPr>
              <w:pStyle w:val="ConsPlusNormal"/>
              <w:jc w:val="center"/>
            </w:pPr>
            <w:r>
              <w:t>17</w:t>
            </w:r>
          </w:p>
        </w:tc>
        <w:tc>
          <w:tcPr>
            <w:tcW w:w="1134" w:type="dxa"/>
          </w:tcPr>
          <w:p w:rsidR="00C26AB0" w:rsidRDefault="00C26AB0">
            <w:pPr>
              <w:pStyle w:val="ConsPlusNormal"/>
              <w:jc w:val="center"/>
            </w:pPr>
            <w:r>
              <w:t>17</w:t>
            </w:r>
          </w:p>
        </w:tc>
        <w:tc>
          <w:tcPr>
            <w:tcW w:w="1134" w:type="dxa"/>
          </w:tcPr>
          <w:p w:rsidR="00C26AB0" w:rsidRDefault="00C26AB0">
            <w:pPr>
              <w:pStyle w:val="ConsPlusNormal"/>
              <w:jc w:val="center"/>
            </w:pPr>
            <w:r>
              <w:t>17</w:t>
            </w:r>
          </w:p>
        </w:tc>
        <w:tc>
          <w:tcPr>
            <w:tcW w:w="1247" w:type="dxa"/>
          </w:tcPr>
          <w:p w:rsidR="00C26AB0" w:rsidRDefault="00C26AB0">
            <w:pPr>
              <w:pStyle w:val="ConsPlusNormal"/>
              <w:jc w:val="center"/>
            </w:pPr>
            <w:r>
              <w:t>105</w:t>
            </w:r>
          </w:p>
        </w:tc>
      </w:tr>
      <w:tr w:rsidR="00C26AB0">
        <w:tc>
          <w:tcPr>
            <w:tcW w:w="567" w:type="dxa"/>
            <w:vMerge w:val="restart"/>
          </w:tcPr>
          <w:p w:rsidR="00C26AB0" w:rsidRDefault="00C26AB0">
            <w:pPr>
              <w:pStyle w:val="ConsPlusNormal"/>
              <w:jc w:val="center"/>
            </w:pPr>
            <w:r>
              <w:t>11.</w:t>
            </w:r>
          </w:p>
        </w:tc>
        <w:tc>
          <w:tcPr>
            <w:tcW w:w="2381" w:type="dxa"/>
            <w:vMerge w:val="restart"/>
          </w:tcPr>
          <w:p w:rsidR="00C26AB0" w:rsidRDefault="00C26AB0">
            <w:pPr>
              <w:pStyle w:val="ConsPlusNormal"/>
            </w:pPr>
            <w:r>
              <w:t xml:space="preserve">Газификация </w:t>
            </w:r>
            <w:r>
              <w:lastRenderedPageBreak/>
              <w:t>потребителей СУГ (количество квартир (домовладений)</w:t>
            </w:r>
          </w:p>
        </w:tc>
        <w:tc>
          <w:tcPr>
            <w:tcW w:w="2268" w:type="dxa"/>
            <w:vMerge w:val="restart"/>
          </w:tcPr>
          <w:p w:rsidR="00C26AB0" w:rsidRDefault="00C26AB0">
            <w:pPr>
              <w:pStyle w:val="ConsPlusNormal"/>
            </w:pPr>
            <w:r>
              <w:lastRenderedPageBreak/>
              <w:t>всего, в том числе:</w:t>
            </w:r>
          </w:p>
        </w:tc>
        <w:tc>
          <w:tcPr>
            <w:tcW w:w="1474" w:type="dxa"/>
          </w:tcPr>
          <w:p w:rsidR="00C26AB0" w:rsidRDefault="00C26AB0">
            <w:pPr>
              <w:pStyle w:val="ConsPlusNormal"/>
              <w:jc w:val="center"/>
            </w:pPr>
            <w:r>
              <w:t>единиц</w:t>
            </w:r>
          </w:p>
        </w:tc>
        <w:tc>
          <w:tcPr>
            <w:tcW w:w="1134" w:type="dxa"/>
          </w:tcPr>
          <w:p w:rsidR="00C26AB0" w:rsidRDefault="00C26AB0">
            <w:pPr>
              <w:pStyle w:val="ConsPlusNormal"/>
              <w:jc w:val="center"/>
            </w:pPr>
            <w:r>
              <w:t>566</w:t>
            </w:r>
          </w:p>
        </w:tc>
        <w:tc>
          <w:tcPr>
            <w:tcW w:w="1134" w:type="dxa"/>
          </w:tcPr>
          <w:p w:rsidR="00C26AB0" w:rsidRDefault="00C26AB0">
            <w:pPr>
              <w:pStyle w:val="ConsPlusNormal"/>
              <w:jc w:val="center"/>
            </w:pPr>
            <w:r>
              <w:t>260</w:t>
            </w:r>
          </w:p>
        </w:tc>
        <w:tc>
          <w:tcPr>
            <w:tcW w:w="1134" w:type="dxa"/>
          </w:tcPr>
          <w:p w:rsidR="00C26AB0" w:rsidRDefault="00C26AB0">
            <w:pPr>
              <w:pStyle w:val="ConsPlusNormal"/>
              <w:jc w:val="center"/>
            </w:pPr>
            <w:r>
              <w:t>260</w:t>
            </w:r>
          </w:p>
        </w:tc>
        <w:tc>
          <w:tcPr>
            <w:tcW w:w="1134" w:type="dxa"/>
          </w:tcPr>
          <w:p w:rsidR="00C26AB0" w:rsidRDefault="00C26AB0">
            <w:pPr>
              <w:pStyle w:val="ConsPlusNormal"/>
              <w:jc w:val="center"/>
            </w:pPr>
            <w:r>
              <w:t>260</w:t>
            </w:r>
          </w:p>
        </w:tc>
        <w:tc>
          <w:tcPr>
            <w:tcW w:w="1134" w:type="dxa"/>
          </w:tcPr>
          <w:p w:rsidR="00C26AB0" w:rsidRDefault="00C26AB0">
            <w:pPr>
              <w:pStyle w:val="ConsPlusNormal"/>
              <w:jc w:val="center"/>
            </w:pPr>
            <w:r>
              <w:t>260</w:t>
            </w:r>
          </w:p>
        </w:tc>
        <w:tc>
          <w:tcPr>
            <w:tcW w:w="1247" w:type="dxa"/>
          </w:tcPr>
          <w:p w:rsidR="00C26AB0" w:rsidRDefault="00C26AB0">
            <w:pPr>
              <w:pStyle w:val="ConsPlusNormal"/>
              <w:jc w:val="center"/>
            </w:pPr>
            <w:r>
              <w:t>1606</w:t>
            </w:r>
          </w:p>
        </w:tc>
      </w:tr>
      <w:tr w:rsidR="00C26AB0">
        <w:tc>
          <w:tcPr>
            <w:tcW w:w="567" w:type="dxa"/>
            <w:vMerge/>
          </w:tcPr>
          <w:p w:rsidR="00C26AB0" w:rsidRDefault="00C26AB0"/>
        </w:tc>
        <w:tc>
          <w:tcPr>
            <w:tcW w:w="2381" w:type="dxa"/>
            <w:vMerge/>
          </w:tcPr>
          <w:p w:rsidR="00C26AB0" w:rsidRDefault="00C26AB0"/>
        </w:tc>
        <w:tc>
          <w:tcPr>
            <w:tcW w:w="2268" w:type="dxa"/>
            <w:vMerge/>
          </w:tcPr>
          <w:p w:rsidR="00C26AB0" w:rsidRDefault="00C26AB0"/>
        </w:tc>
        <w:tc>
          <w:tcPr>
            <w:tcW w:w="1474" w:type="dxa"/>
          </w:tcPr>
          <w:p w:rsidR="00C26AB0" w:rsidRDefault="00C26AB0">
            <w:pPr>
              <w:pStyle w:val="ConsPlusNormal"/>
              <w:jc w:val="center"/>
            </w:pPr>
            <w:r>
              <w:t>млн. рублей</w:t>
            </w:r>
          </w:p>
        </w:tc>
        <w:tc>
          <w:tcPr>
            <w:tcW w:w="1134" w:type="dxa"/>
          </w:tcPr>
          <w:p w:rsidR="00C26AB0" w:rsidRDefault="00C26AB0">
            <w:pPr>
              <w:pStyle w:val="ConsPlusNormal"/>
              <w:jc w:val="center"/>
            </w:pPr>
            <w:r>
              <w:t xml:space="preserve">2,805 </w:t>
            </w:r>
            <w:hyperlink w:anchor="P3617" w:history="1">
              <w:r>
                <w:rPr>
                  <w:color w:val="0000FF"/>
                </w:rPr>
                <w:t>&lt;**&gt;</w:t>
              </w:r>
            </w:hyperlink>
          </w:p>
        </w:tc>
        <w:tc>
          <w:tcPr>
            <w:tcW w:w="1134" w:type="dxa"/>
          </w:tcPr>
          <w:p w:rsidR="00C26AB0" w:rsidRDefault="00C26AB0">
            <w:pPr>
              <w:pStyle w:val="ConsPlusNormal"/>
              <w:jc w:val="center"/>
            </w:pPr>
            <w:r>
              <w:t xml:space="preserve">2,805 </w:t>
            </w:r>
            <w:hyperlink w:anchor="P3617" w:history="1">
              <w:r>
                <w:rPr>
                  <w:color w:val="0000FF"/>
                </w:rPr>
                <w:t>&lt;**&gt;</w:t>
              </w:r>
            </w:hyperlink>
          </w:p>
        </w:tc>
        <w:tc>
          <w:tcPr>
            <w:tcW w:w="1134" w:type="dxa"/>
          </w:tcPr>
          <w:p w:rsidR="00C26AB0" w:rsidRDefault="00C26AB0">
            <w:pPr>
              <w:pStyle w:val="ConsPlusNormal"/>
              <w:jc w:val="center"/>
            </w:pPr>
            <w:r>
              <w:t xml:space="preserve">2,805 </w:t>
            </w:r>
            <w:hyperlink w:anchor="P3617" w:history="1">
              <w:r>
                <w:rPr>
                  <w:color w:val="0000FF"/>
                </w:rPr>
                <w:t>&lt;**&gt;</w:t>
              </w:r>
            </w:hyperlink>
          </w:p>
        </w:tc>
        <w:tc>
          <w:tcPr>
            <w:tcW w:w="1134" w:type="dxa"/>
          </w:tcPr>
          <w:p w:rsidR="00C26AB0" w:rsidRDefault="00C26AB0">
            <w:pPr>
              <w:pStyle w:val="ConsPlusNormal"/>
              <w:jc w:val="center"/>
            </w:pPr>
            <w:r>
              <w:t xml:space="preserve">2,805 </w:t>
            </w:r>
            <w:hyperlink w:anchor="P3617" w:history="1">
              <w:r>
                <w:rPr>
                  <w:color w:val="0000FF"/>
                </w:rPr>
                <w:t>&lt;**&gt;</w:t>
              </w:r>
            </w:hyperlink>
          </w:p>
        </w:tc>
        <w:tc>
          <w:tcPr>
            <w:tcW w:w="1134" w:type="dxa"/>
          </w:tcPr>
          <w:p w:rsidR="00C26AB0" w:rsidRDefault="00C26AB0">
            <w:pPr>
              <w:pStyle w:val="ConsPlusNormal"/>
              <w:jc w:val="center"/>
            </w:pPr>
            <w:r>
              <w:t xml:space="preserve">2,805 </w:t>
            </w:r>
            <w:hyperlink w:anchor="P3617" w:history="1">
              <w:r>
                <w:rPr>
                  <w:color w:val="0000FF"/>
                </w:rPr>
                <w:t>&lt;**&gt;</w:t>
              </w:r>
            </w:hyperlink>
          </w:p>
        </w:tc>
        <w:tc>
          <w:tcPr>
            <w:tcW w:w="1247" w:type="dxa"/>
          </w:tcPr>
          <w:p w:rsidR="00C26AB0" w:rsidRDefault="00C26AB0">
            <w:pPr>
              <w:pStyle w:val="ConsPlusNormal"/>
              <w:jc w:val="center"/>
            </w:pPr>
            <w:r>
              <w:t xml:space="preserve">14,025 </w:t>
            </w:r>
            <w:hyperlink w:anchor="P3617" w:history="1">
              <w:r>
                <w:rPr>
                  <w:color w:val="0000FF"/>
                </w:rPr>
                <w:t>&lt;**&gt;</w:t>
              </w:r>
            </w:hyperlink>
          </w:p>
        </w:tc>
      </w:tr>
      <w:tr w:rsidR="00C26AB0">
        <w:tc>
          <w:tcPr>
            <w:tcW w:w="567" w:type="dxa"/>
            <w:vMerge/>
          </w:tcPr>
          <w:p w:rsidR="00C26AB0" w:rsidRDefault="00C26AB0"/>
        </w:tc>
        <w:tc>
          <w:tcPr>
            <w:tcW w:w="2381" w:type="dxa"/>
            <w:vMerge/>
          </w:tcPr>
          <w:p w:rsidR="00C26AB0" w:rsidRDefault="00C26AB0"/>
        </w:tc>
        <w:tc>
          <w:tcPr>
            <w:tcW w:w="2268" w:type="dxa"/>
            <w:vMerge w:val="restart"/>
          </w:tcPr>
          <w:p w:rsidR="00C26AB0" w:rsidRDefault="00C26AB0">
            <w:pPr>
              <w:pStyle w:val="ConsPlusNormal"/>
            </w:pPr>
            <w:r>
              <w:t>федеральный бюджет</w:t>
            </w:r>
          </w:p>
        </w:tc>
        <w:tc>
          <w:tcPr>
            <w:tcW w:w="1474" w:type="dxa"/>
          </w:tcPr>
          <w:p w:rsidR="00C26AB0" w:rsidRDefault="00C26AB0">
            <w:pPr>
              <w:pStyle w:val="ConsPlusNormal"/>
              <w:jc w:val="center"/>
            </w:pPr>
            <w:r>
              <w:t>единиц</w:t>
            </w:r>
          </w:p>
        </w:tc>
        <w:tc>
          <w:tcPr>
            <w:tcW w:w="1134" w:type="dxa"/>
          </w:tcPr>
          <w:p w:rsidR="00C26AB0" w:rsidRDefault="00C26AB0">
            <w:pPr>
              <w:pStyle w:val="ConsPlusNormal"/>
            </w:pPr>
          </w:p>
        </w:tc>
        <w:tc>
          <w:tcPr>
            <w:tcW w:w="1134" w:type="dxa"/>
          </w:tcPr>
          <w:p w:rsidR="00C26AB0" w:rsidRDefault="00C26AB0">
            <w:pPr>
              <w:pStyle w:val="ConsPlusNormal"/>
            </w:pPr>
          </w:p>
        </w:tc>
        <w:tc>
          <w:tcPr>
            <w:tcW w:w="1134" w:type="dxa"/>
          </w:tcPr>
          <w:p w:rsidR="00C26AB0" w:rsidRDefault="00C26AB0">
            <w:pPr>
              <w:pStyle w:val="ConsPlusNormal"/>
            </w:pPr>
          </w:p>
        </w:tc>
        <w:tc>
          <w:tcPr>
            <w:tcW w:w="1134" w:type="dxa"/>
          </w:tcPr>
          <w:p w:rsidR="00C26AB0" w:rsidRDefault="00C26AB0">
            <w:pPr>
              <w:pStyle w:val="ConsPlusNormal"/>
            </w:pPr>
          </w:p>
        </w:tc>
        <w:tc>
          <w:tcPr>
            <w:tcW w:w="1134" w:type="dxa"/>
          </w:tcPr>
          <w:p w:rsidR="00C26AB0" w:rsidRDefault="00C26AB0">
            <w:pPr>
              <w:pStyle w:val="ConsPlusNormal"/>
            </w:pPr>
          </w:p>
        </w:tc>
        <w:tc>
          <w:tcPr>
            <w:tcW w:w="1247" w:type="dxa"/>
          </w:tcPr>
          <w:p w:rsidR="00C26AB0" w:rsidRDefault="00C26AB0">
            <w:pPr>
              <w:pStyle w:val="ConsPlusNormal"/>
            </w:pPr>
          </w:p>
        </w:tc>
      </w:tr>
      <w:tr w:rsidR="00C26AB0">
        <w:tc>
          <w:tcPr>
            <w:tcW w:w="567" w:type="dxa"/>
            <w:vMerge/>
          </w:tcPr>
          <w:p w:rsidR="00C26AB0" w:rsidRDefault="00C26AB0"/>
        </w:tc>
        <w:tc>
          <w:tcPr>
            <w:tcW w:w="2381" w:type="dxa"/>
            <w:vMerge/>
          </w:tcPr>
          <w:p w:rsidR="00C26AB0" w:rsidRDefault="00C26AB0"/>
        </w:tc>
        <w:tc>
          <w:tcPr>
            <w:tcW w:w="2268" w:type="dxa"/>
            <w:vMerge/>
          </w:tcPr>
          <w:p w:rsidR="00C26AB0" w:rsidRDefault="00C26AB0"/>
        </w:tc>
        <w:tc>
          <w:tcPr>
            <w:tcW w:w="1474" w:type="dxa"/>
          </w:tcPr>
          <w:p w:rsidR="00C26AB0" w:rsidRDefault="00C26AB0">
            <w:pPr>
              <w:pStyle w:val="ConsPlusNormal"/>
              <w:jc w:val="center"/>
            </w:pPr>
            <w:r>
              <w:t>млн. рублей</w:t>
            </w:r>
          </w:p>
        </w:tc>
        <w:tc>
          <w:tcPr>
            <w:tcW w:w="1134" w:type="dxa"/>
          </w:tcPr>
          <w:p w:rsidR="00C26AB0" w:rsidRDefault="00C26AB0">
            <w:pPr>
              <w:pStyle w:val="ConsPlusNormal"/>
            </w:pPr>
          </w:p>
        </w:tc>
        <w:tc>
          <w:tcPr>
            <w:tcW w:w="1134" w:type="dxa"/>
          </w:tcPr>
          <w:p w:rsidR="00C26AB0" w:rsidRDefault="00C26AB0">
            <w:pPr>
              <w:pStyle w:val="ConsPlusNormal"/>
            </w:pPr>
          </w:p>
        </w:tc>
        <w:tc>
          <w:tcPr>
            <w:tcW w:w="1134" w:type="dxa"/>
          </w:tcPr>
          <w:p w:rsidR="00C26AB0" w:rsidRDefault="00C26AB0">
            <w:pPr>
              <w:pStyle w:val="ConsPlusNormal"/>
            </w:pPr>
          </w:p>
        </w:tc>
        <w:tc>
          <w:tcPr>
            <w:tcW w:w="1134" w:type="dxa"/>
          </w:tcPr>
          <w:p w:rsidR="00C26AB0" w:rsidRDefault="00C26AB0">
            <w:pPr>
              <w:pStyle w:val="ConsPlusNormal"/>
            </w:pPr>
          </w:p>
        </w:tc>
        <w:tc>
          <w:tcPr>
            <w:tcW w:w="1134" w:type="dxa"/>
          </w:tcPr>
          <w:p w:rsidR="00C26AB0" w:rsidRDefault="00C26AB0">
            <w:pPr>
              <w:pStyle w:val="ConsPlusNormal"/>
            </w:pPr>
          </w:p>
        </w:tc>
        <w:tc>
          <w:tcPr>
            <w:tcW w:w="1247" w:type="dxa"/>
          </w:tcPr>
          <w:p w:rsidR="00C26AB0" w:rsidRDefault="00C26AB0">
            <w:pPr>
              <w:pStyle w:val="ConsPlusNormal"/>
            </w:pPr>
          </w:p>
        </w:tc>
      </w:tr>
      <w:tr w:rsidR="00C26AB0">
        <w:tc>
          <w:tcPr>
            <w:tcW w:w="567" w:type="dxa"/>
            <w:vMerge/>
          </w:tcPr>
          <w:p w:rsidR="00C26AB0" w:rsidRDefault="00C26AB0"/>
        </w:tc>
        <w:tc>
          <w:tcPr>
            <w:tcW w:w="2381" w:type="dxa"/>
            <w:vMerge/>
          </w:tcPr>
          <w:p w:rsidR="00C26AB0" w:rsidRDefault="00C26AB0"/>
        </w:tc>
        <w:tc>
          <w:tcPr>
            <w:tcW w:w="2268" w:type="dxa"/>
            <w:vMerge w:val="restart"/>
          </w:tcPr>
          <w:p w:rsidR="00C26AB0" w:rsidRDefault="00C26AB0">
            <w:pPr>
              <w:pStyle w:val="ConsPlusNormal"/>
            </w:pPr>
            <w:r>
              <w:t>областной бюджет</w:t>
            </w:r>
          </w:p>
        </w:tc>
        <w:tc>
          <w:tcPr>
            <w:tcW w:w="1474" w:type="dxa"/>
          </w:tcPr>
          <w:p w:rsidR="00C26AB0" w:rsidRDefault="00C26AB0">
            <w:pPr>
              <w:pStyle w:val="ConsPlusNormal"/>
              <w:jc w:val="center"/>
            </w:pPr>
            <w:r>
              <w:t>единиц</w:t>
            </w:r>
          </w:p>
        </w:tc>
        <w:tc>
          <w:tcPr>
            <w:tcW w:w="1134" w:type="dxa"/>
          </w:tcPr>
          <w:p w:rsidR="00C26AB0" w:rsidRDefault="00C26AB0">
            <w:pPr>
              <w:pStyle w:val="ConsPlusNormal"/>
              <w:jc w:val="center"/>
            </w:pPr>
            <w:r>
              <w:t>566</w:t>
            </w:r>
          </w:p>
        </w:tc>
        <w:tc>
          <w:tcPr>
            <w:tcW w:w="1134" w:type="dxa"/>
          </w:tcPr>
          <w:p w:rsidR="00C26AB0" w:rsidRDefault="00C26AB0">
            <w:pPr>
              <w:pStyle w:val="ConsPlusNormal"/>
              <w:jc w:val="center"/>
            </w:pPr>
            <w:r>
              <w:t>260</w:t>
            </w:r>
          </w:p>
        </w:tc>
        <w:tc>
          <w:tcPr>
            <w:tcW w:w="1134" w:type="dxa"/>
          </w:tcPr>
          <w:p w:rsidR="00C26AB0" w:rsidRDefault="00C26AB0">
            <w:pPr>
              <w:pStyle w:val="ConsPlusNormal"/>
              <w:jc w:val="center"/>
            </w:pPr>
            <w:r>
              <w:t>260</w:t>
            </w:r>
          </w:p>
        </w:tc>
        <w:tc>
          <w:tcPr>
            <w:tcW w:w="1134" w:type="dxa"/>
          </w:tcPr>
          <w:p w:rsidR="00C26AB0" w:rsidRDefault="00C26AB0">
            <w:pPr>
              <w:pStyle w:val="ConsPlusNormal"/>
              <w:jc w:val="center"/>
            </w:pPr>
            <w:r>
              <w:t>260</w:t>
            </w:r>
          </w:p>
        </w:tc>
        <w:tc>
          <w:tcPr>
            <w:tcW w:w="1134" w:type="dxa"/>
          </w:tcPr>
          <w:p w:rsidR="00C26AB0" w:rsidRDefault="00C26AB0">
            <w:pPr>
              <w:pStyle w:val="ConsPlusNormal"/>
              <w:jc w:val="center"/>
            </w:pPr>
            <w:r>
              <w:t>260</w:t>
            </w:r>
          </w:p>
        </w:tc>
        <w:tc>
          <w:tcPr>
            <w:tcW w:w="1247" w:type="dxa"/>
          </w:tcPr>
          <w:p w:rsidR="00C26AB0" w:rsidRDefault="00C26AB0">
            <w:pPr>
              <w:pStyle w:val="ConsPlusNormal"/>
              <w:jc w:val="center"/>
            </w:pPr>
            <w:r>
              <w:t>1606</w:t>
            </w:r>
          </w:p>
        </w:tc>
      </w:tr>
      <w:tr w:rsidR="00C26AB0">
        <w:tc>
          <w:tcPr>
            <w:tcW w:w="567" w:type="dxa"/>
            <w:vMerge/>
          </w:tcPr>
          <w:p w:rsidR="00C26AB0" w:rsidRDefault="00C26AB0"/>
        </w:tc>
        <w:tc>
          <w:tcPr>
            <w:tcW w:w="2381" w:type="dxa"/>
            <w:vMerge/>
          </w:tcPr>
          <w:p w:rsidR="00C26AB0" w:rsidRDefault="00C26AB0"/>
        </w:tc>
        <w:tc>
          <w:tcPr>
            <w:tcW w:w="2268" w:type="dxa"/>
            <w:vMerge/>
          </w:tcPr>
          <w:p w:rsidR="00C26AB0" w:rsidRDefault="00C26AB0"/>
        </w:tc>
        <w:tc>
          <w:tcPr>
            <w:tcW w:w="1474" w:type="dxa"/>
          </w:tcPr>
          <w:p w:rsidR="00C26AB0" w:rsidRDefault="00C26AB0">
            <w:pPr>
              <w:pStyle w:val="ConsPlusNormal"/>
              <w:jc w:val="center"/>
            </w:pPr>
            <w:r>
              <w:t>млн. рублей</w:t>
            </w:r>
          </w:p>
        </w:tc>
        <w:tc>
          <w:tcPr>
            <w:tcW w:w="1134" w:type="dxa"/>
          </w:tcPr>
          <w:p w:rsidR="00C26AB0" w:rsidRDefault="00C26AB0">
            <w:pPr>
              <w:pStyle w:val="ConsPlusNormal"/>
              <w:jc w:val="center"/>
            </w:pPr>
            <w:r>
              <w:t xml:space="preserve">2,805 </w:t>
            </w:r>
            <w:hyperlink w:anchor="P3617" w:history="1">
              <w:r>
                <w:rPr>
                  <w:color w:val="0000FF"/>
                </w:rPr>
                <w:t>&lt;**&gt;</w:t>
              </w:r>
            </w:hyperlink>
          </w:p>
        </w:tc>
        <w:tc>
          <w:tcPr>
            <w:tcW w:w="1134" w:type="dxa"/>
          </w:tcPr>
          <w:p w:rsidR="00C26AB0" w:rsidRDefault="00C26AB0">
            <w:pPr>
              <w:pStyle w:val="ConsPlusNormal"/>
              <w:jc w:val="center"/>
            </w:pPr>
            <w:r>
              <w:t xml:space="preserve">2,805 </w:t>
            </w:r>
            <w:hyperlink w:anchor="P3617" w:history="1">
              <w:r>
                <w:rPr>
                  <w:color w:val="0000FF"/>
                </w:rPr>
                <w:t>&lt;**&gt;</w:t>
              </w:r>
            </w:hyperlink>
          </w:p>
        </w:tc>
        <w:tc>
          <w:tcPr>
            <w:tcW w:w="1134" w:type="dxa"/>
          </w:tcPr>
          <w:p w:rsidR="00C26AB0" w:rsidRDefault="00C26AB0">
            <w:pPr>
              <w:pStyle w:val="ConsPlusNormal"/>
              <w:jc w:val="center"/>
            </w:pPr>
            <w:r>
              <w:t xml:space="preserve">2,805 </w:t>
            </w:r>
            <w:hyperlink w:anchor="P3617" w:history="1">
              <w:r>
                <w:rPr>
                  <w:color w:val="0000FF"/>
                </w:rPr>
                <w:t>&lt;**&gt;</w:t>
              </w:r>
            </w:hyperlink>
          </w:p>
        </w:tc>
        <w:tc>
          <w:tcPr>
            <w:tcW w:w="1134" w:type="dxa"/>
          </w:tcPr>
          <w:p w:rsidR="00C26AB0" w:rsidRDefault="00C26AB0">
            <w:pPr>
              <w:pStyle w:val="ConsPlusNormal"/>
              <w:jc w:val="center"/>
            </w:pPr>
            <w:r>
              <w:t xml:space="preserve">2,805 </w:t>
            </w:r>
            <w:hyperlink w:anchor="P3617" w:history="1">
              <w:r>
                <w:rPr>
                  <w:color w:val="0000FF"/>
                </w:rPr>
                <w:t>&lt;**&gt;</w:t>
              </w:r>
            </w:hyperlink>
          </w:p>
        </w:tc>
        <w:tc>
          <w:tcPr>
            <w:tcW w:w="1134" w:type="dxa"/>
          </w:tcPr>
          <w:p w:rsidR="00C26AB0" w:rsidRDefault="00C26AB0">
            <w:pPr>
              <w:pStyle w:val="ConsPlusNormal"/>
              <w:jc w:val="center"/>
            </w:pPr>
            <w:r>
              <w:t xml:space="preserve">2,805 </w:t>
            </w:r>
            <w:hyperlink w:anchor="P3617" w:history="1">
              <w:r>
                <w:rPr>
                  <w:color w:val="0000FF"/>
                </w:rPr>
                <w:t>&lt;**&gt;</w:t>
              </w:r>
            </w:hyperlink>
          </w:p>
        </w:tc>
        <w:tc>
          <w:tcPr>
            <w:tcW w:w="1247" w:type="dxa"/>
          </w:tcPr>
          <w:p w:rsidR="00C26AB0" w:rsidRDefault="00C26AB0">
            <w:pPr>
              <w:pStyle w:val="ConsPlusNormal"/>
              <w:jc w:val="center"/>
            </w:pPr>
            <w:r>
              <w:t xml:space="preserve">14,025 </w:t>
            </w:r>
            <w:hyperlink w:anchor="P3617" w:history="1">
              <w:r>
                <w:rPr>
                  <w:color w:val="0000FF"/>
                </w:rPr>
                <w:t>&lt;**&gt;</w:t>
              </w:r>
            </w:hyperlink>
          </w:p>
        </w:tc>
      </w:tr>
      <w:tr w:rsidR="00C26AB0">
        <w:tc>
          <w:tcPr>
            <w:tcW w:w="567" w:type="dxa"/>
            <w:vMerge/>
          </w:tcPr>
          <w:p w:rsidR="00C26AB0" w:rsidRDefault="00C26AB0"/>
        </w:tc>
        <w:tc>
          <w:tcPr>
            <w:tcW w:w="2381" w:type="dxa"/>
            <w:vMerge/>
          </w:tcPr>
          <w:p w:rsidR="00C26AB0" w:rsidRDefault="00C26AB0"/>
        </w:tc>
        <w:tc>
          <w:tcPr>
            <w:tcW w:w="2268" w:type="dxa"/>
            <w:vMerge w:val="restart"/>
          </w:tcPr>
          <w:p w:rsidR="00C26AB0" w:rsidRDefault="00C26AB0">
            <w:pPr>
              <w:pStyle w:val="ConsPlusNormal"/>
            </w:pPr>
            <w:r>
              <w:t>местный бюджет</w:t>
            </w:r>
          </w:p>
        </w:tc>
        <w:tc>
          <w:tcPr>
            <w:tcW w:w="1474" w:type="dxa"/>
          </w:tcPr>
          <w:p w:rsidR="00C26AB0" w:rsidRDefault="00C26AB0">
            <w:pPr>
              <w:pStyle w:val="ConsPlusNormal"/>
              <w:jc w:val="center"/>
            </w:pPr>
            <w:r>
              <w:t>единиц</w:t>
            </w:r>
          </w:p>
        </w:tc>
        <w:tc>
          <w:tcPr>
            <w:tcW w:w="1134" w:type="dxa"/>
          </w:tcPr>
          <w:p w:rsidR="00C26AB0" w:rsidRDefault="00C26AB0">
            <w:pPr>
              <w:pStyle w:val="ConsPlusNormal"/>
              <w:jc w:val="center"/>
            </w:pPr>
            <w:r>
              <w:t>0</w:t>
            </w:r>
          </w:p>
        </w:tc>
        <w:tc>
          <w:tcPr>
            <w:tcW w:w="1134" w:type="dxa"/>
          </w:tcPr>
          <w:p w:rsidR="00C26AB0" w:rsidRDefault="00C26AB0">
            <w:pPr>
              <w:pStyle w:val="ConsPlusNormal"/>
              <w:jc w:val="center"/>
            </w:pPr>
            <w:r>
              <w:t>0</w:t>
            </w:r>
          </w:p>
        </w:tc>
        <w:tc>
          <w:tcPr>
            <w:tcW w:w="1134" w:type="dxa"/>
          </w:tcPr>
          <w:p w:rsidR="00C26AB0" w:rsidRDefault="00C26AB0">
            <w:pPr>
              <w:pStyle w:val="ConsPlusNormal"/>
              <w:jc w:val="center"/>
            </w:pPr>
            <w:r>
              <w:t>0</w:t>
            </w:r>
          </w:p>
        </w:tc>
        <w:tc>
          <w:tcPr>
            <w:tcW w:w="1134" w:type="dxa"/>
          </w:tcPr>
          <w:p w:rsidR="00C26AB0" w:rsidRDefault="00C26AB0">
            <w:pPr>
              <w:pStyle w:val="ConsPlusNormal"/>
              <w:jc w:val="center"/>
            </w:pPr>
            <w:r>
              <w:t>0</w:t>
            </w:r>
          </w:p>
        </w:tc>
        <w:tc>
          <w:tcPr>
            <w:tcW w:w="1134" w:type="dxa"/>
          </w:tcPr>
          <w:p w:rsidR="00C26AB0" w:rsidRDefault="00C26AB0">
            <w:pPr>
              <w:pStyle w:val="ConsPlusNormal"/>
              <w:jc w:val="center"/>
            </w:pPr>
            <w:r>
              <w:t>0</w:t>
            </w:r>
          </w:p>
        </w:tc>
        <w:tc>
          <w:tcPr>
            <w:tcW w:w="1247" w:type="dxa"/>
          </w:tcPr>
          <w:p w:rsidR="00C26AB0" w:rsidRDefault="00C26AB0">
            <w:pPr>
              <w:pStyle w:val="ConsPlusNormal"/>
              <w:jc w:val="center"/>
            </w:pPr>
            <w:r>
              <w:t>0</w:t>
            </w:r>
          </w:p>
        </w:tc>
      </w:tr>
      <w:tr w:rsidR="00C26AB0">
        <w:tc>
          <w:tcPr>
            <w:tcW w:w="567" w:type="dxa"/>
            <w:vMerge/>
          </w:tcPr>
          <w:p w:rsidR="00C26AB0" w:rsidRDefault="00C26AB0"/>
        </w:tc>
        <w:tc>
          <w:tcPr>
            <w:tcW w:w="2381" w:type="dxa"/>
            <w:vMerge/>
          </w:tcPr>
          <w:p w:rsidR="00C26AB0" w:rsidRDefault="00C26AB0"/>
        </w:tc>
        <w:tc>
          <w:tcPr>
            <w:tcW w:w="2268" w:type="dxa"/>
            <w:vMerge/>
          </w:tcPr>
          <w:p w:rsidR="00C26AB0" w:rsidRDefault="00C26AB0"/>
        </w:tc>
        <w:tc>
          <w:tcPr>
            <w:tcW w:w="1474" w:type="dxa"/>
          </w:tcPr>
          <w:p w:rsidR="00C26AB0" w:rsidRDefault="00C26AB0">
            <w:pPr>
              <w:pStyle w:val="ConsPlusNormal"/>
              <w:jc w:val="center"/>
            </w:pPr>
            <w:r>
              <w:t>млн. рублей</w:t>
            </w:r>
          </w:p>
        </w:tc>
        <w:tc>
          <w:tcPr>
            <w:tcW w:w="1134" w:type="dxa"/>
          </w:tcPr>
          <w:p w:rsidR="00C26AB0" w:rsidRDefault="00C26AB0">
            <w:pPr>
              <w:pStyle w:val="ConsPlusNormal"/>
              <w:jc w:val="center"/>
            </w:pPr>
            <w:r>
              <w:t>0,000</w:t>
            </w:r>
          </w:p>
        </w:tc>
        <w:tc>
          <w:tcPr>
            <w:tcW w:w="1134" w:type="dxa"/>
          </w:tcPr>
          <w:p w:rsidR="00C26AB0" w:rsidRDefault="00C26AB0">
            <w:pPr>
              <w:pStyle w:val="ConsPlusNormal"/>
              <w:jc w:val="center"/>
            </w:pPr>
            <w:r>
              <w:t>0,000</w:t>
            </w:r>
          </w:p>
        </w:tc>
        <w:tc>
          <w:tcPr>
            <w:tcW w:w="1134" w:type="dxa"/>
          </w:tcPr>
          <w:p w:rsidR="00C26AB0" w:rsidRDefault="00C26AB0">
            <w:pPr>
              <w:pStyle w:val="ConsPlusNormal"/>
              <w:jc w:val="center"/>
            </w:pPr>
            <w:r>
              <w:t>0,000</w:t>
            </w:r>
          </w:p>
        </w:tc>
        <w:tc>
          <w:tcPr>
            <w:tcW w:w="1134" w:type="dxa"/>
          </w:tcPr>
          <w:p w:rsidR="00C26AB0" w:rsidRDefault="00C26AB0">
            <w:pPr>
              <w:pStyle w:val="ConsPlusNormal"/>
              <w:jc w:val="center"/>
            </w:pPr>
            <w:r>
              <w:t>0,000</w:t>
            </w:r>
          </w:p>
        </w:tc>
        <w:tc>
          <w:tcPr>
            <w:tcW w:w="1134" w:type="dxa"/>
          </w:tcPr>
          <w:p w:rsidR="00C26AB0" w:rsidRDefault="00C26AB0">
            <w:pPr>
              <w:pStyle w:val="ConsPlusNormal"/>
              <w:jc w:val="center"/>
            </w:pPr>
            <w:r>
              <w:t>0,000</w:t>
            </w:r>
          </w:p>
        </w:tc>
        <w:tc>
          <w:tcPr>
            <w:tcW w:w="1247" w:type="dxa"/>
          </w:tcPr>
          <w:p w:rsidR="00C26AB0" w:rsidRDefault="00C26AB0">
            <w:pPr>
              <w:pStyle w:val="ConsPlusNormal"/>
              <w:jc w:val="center"/>
            </w:pPr>
            <w:r>
              <w:t>0,000</w:t>
            </w:r>
          </w:p>
        </w:tc>
      </w:tr>
      <w:tr w:rsidR="00C26AB0">
        <w:tc>
          <w:tcPr>
            <w:tcW w:w="567" w:type="dxa"/>
            <w:vMerge/>
          </w:tcPr>
          <w:p w:rsidR="00C26AB0" w:rsidRDefault="00C26AB0"/>
        </w:tc>
        <w:tc>
          <w:tcPr>
            <w:tcW w:w="2381" w:type="dxa"/>
            <w:vMerge/>
          </w:tcPr>
          <w:p w:rsidR="00C26AB0" w:rsidRDefault="00C26AB0"/>
        </w:tc>
        <w:tc>
          <w:tcPr>
            <w:tcW w:w="2268" w:type="dxa"/>
            <w:vMerge w:val="restart"/>
          </w:tcPr>
          <w:p w:rsidR="00C26AB0" w:rsidRDefault="00C26AB0">
            <w:pPr>
              <w:pStyle w:val="ConsPlusNormal"/>
            </w:pPr>
            <w:r>
              <w:t>средства организаций</w:t>
            </w:r>
          </w:p>
        </w:tc>
        <w:tc>
          <w:tcPr>
            <w:tcW w:w="1474" w:type="dxa"/>
          </w:tcPr>
          <w:p w:rsidR="00C26AB0" w:rsidRDefault="00C26AB0">
            <w:pPr>
              <w:pStyle w:val="ConsPlusNormal"/>
              <w:jc w:val="center"/>
            </w:pPr>
            <w:r>
              <w:t>единиц</w:t>
            </w:r>
          </w:p>
        </w:tc>
        <w:tc>
          <w:tcPr>
            <w:tcW w:w="1134" w:type="dxa"/>
          </w:tcPr>
          <w:p w:rsidR="00C26AB0" w:rsidRDefault="00C26AB0">
            <w:pPr>
              <w:pStyle w:val="ConsPlusNormal"/>
            </w:pPr>
          </w:p>
        </w:tc>
        <w:tc>
          <w:tcPr>
            <w:tcW w:w="1134" w:type="dxa"/>
          </w:tcPr>
          <w:p w:rsidR="00C26AB0" w:rsidRDefault="00C26AB0">
            <w:pPr>
              <w:pStyle w:val="ConsPlusNormal"/>
            </w:pPr>
          </w:p>
        </w:tc>
        <w:tc>
          <w:tcPr>
            <w:tcW w:w="1134" w:type="dxa"/>
          </w:tcPr>
          <w:p w:rsidR="00C26AB0" w:rsidRDefault="00C26AB0">
            <w:pPr>
              <w:pStyle w:val="ConsPlusNormal"/>
            </w:pPr>
          </w:p>
        </w:tc>
        <w:tc>
          <w:tcPr>
            <w:tcW w:w="1134" w:type="dxa"/>
          </w:tcPr>
          <w:p w:rsidR="00C26AB0" w:rsidRDefault="00C26AB0">
            <w:pPr>
              <w:pStyle w:val="ConsPlusNormal"/>
            </w:pPr>
          </w:p>
        </w:tc>
        <w:tc>
          <w:tcPr>
            <w:tcW w:w="1134" w:type="dxa"/>
          </w:tcPr>
          <w:p w:rsidR="00C26AB0" w:rsidRDefault="00C26AB0">
            <w:pPr>
              <w:pStyle w:val="ConsPlusNormal"/>
            </w:pPr>
          </w:p>
        </w:tc>
        <w:tc>
          <w:tcPr>
            <w:tcW w:w="1247" w:type="dxa"/>
          </w:tcPr>
          <w:p w:rsidR="00C26AB0" w:rsidRDefault="00C26AB0">
            <w:pPr>
              <w:pStyle w:val="ConsPlusNormal"/>
            </w:pPr>
          </w:p>
        </w:tc>
      </w:tr>
      <w:tr w:rsidR="00C26AB0">
        <w:tc>
          <w:tcPr>
            <w:tcW w:w="567" w:type="dxa"/>
            <w:vMerge/>
          </w:tcPr>
          <w:p w:rsidR="00C26AB0" w:rsidRDefault="00C26AB0"/>
        </w:tc>
        <w:tc>
          <w:tcPr>
            <w:tcW w:w="2381" w:type="dxa"/>
            <w:vMerge/>
          </w:tcPr>
          <w:p w:rsidR="00C26AB0" w:rsidRDefault="00C26AB0"/>
        </w:tc>
        <w:tc>
          <w:tcPr>
            <w:tcW w:w="2268" w:type="dxa"/>
            <w:vMerge/>
          </w:tcPr>
          <w:p w:rsidR="00C26AB0" w:rsidRDefault="00C26AB0"/>
        </w:tc>
        <w:tc>
          <w:tcPr>
            <w:tcW w:w="1474" w:type="dxa"/>
          </w:tcPr>
          <w:p w:rsidR="00C26AB0" w:rsidRDefault="00C26AB0">
            <w:pPr>
              <w:pStyle w:val="ConsPlusNormal"/>
              <w:jc w:val="center"/>
            </w:pPr>
            <w:r>
              <w:t>млн. рублей</w:t>
            </w:r>
          </w:p>
        </w:tc>
        <w:tc>
          <w:tcPr>
            <w:tcW w:w="1134" w:type="dxa"/>
          </w:tcPr>
          <w:p w:rsidR="00C26AB0" w:rsidRDefault="00C26AB0">
            <w:pPr>
              <w:pStyle w:val="ConsPlusNormal"/>
            </w:pPr>
          </w:p>
        </w:tc>
        <w:tc>
          <w:tcPr>
            <w:tcW w:w="1134" w:type="dxa"/>
          </w:tcPr>
          <w:p w:rsidR="00C26AB0" w:rsidRDefault="00C26AB0">
            <w:pPr>
              <w:pStyle w:val="ConsPlusNormal"/>
            </w:pPr>
          </w:p>
        </w:tc>
        <w:tc>
          <w:tcPr>
            <w:tcW w:w="1134" w:type="dxa"/>
          </w:tcPr>
          <w:p w:rsidR="00C26AB0" w:rsidRDefault="00C26AB0">
            <w:pPr>
              <w:pStyle w:val="ConsPlusNormal"/>
            </w:pPr>
          </w:p>
        </w:tc>
        <w:tc>
          <w:tcPr>
            <w:tcW w:w="1134" w:type="dxa"/>
          </w:tcPr>
          <w:p w:rsidR="00C26AB0" w:rsidRDefault="00C26AB0">
            <w:pPr>
              <w:pStyle w:val="ConsPlusNormal"/>
            </w:pPr>
          </w:p>
        </w:tc>
        <w:tc>
          <w:tcPr>
            <w:tcW w:w="1134" w:type="dxa"/>
          </w:tcPr>
          <w:p w:rsidR="00C26AB0" w:rsidRDefault="00C26AB0">
            <w:pPr>
              <w:pStyle w:val="ConsPlusNormal"/>
            </w:pPr>
          </w:p>
        </w:tc>
        <w:tc>
          <w:tcPr>
            <w:tcW w:w="1247" w:type="dxa"/>
          </w:tcPr>
          <w:p w:rsidR="00C26AB0" w:rsidRDefault="00C26AB0">
            <w:pPr>
              <w:pStyle w:val="ConsPlusNormal"/>
            </w:pPr>
          </w:p>
        </w:tc>
      </w:tr>
      <w:tr w:rsidR="00C26AB0">
        <w:tc>
          <w:tcPr>
            <w:tcW w:w="567" w:type="dxa"/>
            <w:vMerge/>
          </w:tcPr>
          <w:p w:rsidR="00C26AB0" w:rsidRDefault="00C26AB0"/>
        </w:tc>
        <w:tc>
          <w:tcPr>
            <w:tcW w:w="2381" w:type="dxa"/>
            <w:vMerge/>
          </w:tcPr>
          <w:p w:rsidR="00C26AB0" w:rsidRDefault="00C26AB0"/>
        </w:tc>
        <w:tc>
          <w:tcPr>
            <w:tcW w:w="2268" w:type="dxa"/>
            <w:vMerge w:val="restart"/>
          </w:tcPr>
          <w:p w:rsidR="00C26AB0" w:rsidRDefault="00C26AB0">
            <w:pPr>
              <w:pStyle w:val="ConsPlusNormal"/>
            </w:pPr>
            <w:r>
              <w:t>иные источники, в том числе:</w:t>
            </w:r>
          </w:p>
        </w:tc>
        <w:tc>
          <w:tcPr>
            <w:tcW w:w="1474" w:type="dxa"/>
          </w:tcPr>
          <w:p w:rsidR="00C26AB0" w:rsidRDefault="00C26AB0">
            <w:pPr>
              <w:pStyle w:val="ConsPlusNormal"/>
              <w:jc w:val="center"/>
            </w:pPr>
            <w:r>
              <w:t>единиц</w:t>
            </w:r>
          </w:p>
        </w:tc>
        <w:tc>
          <w:tcPr>
            <w:tcW w:w="1134" w:type="dxa"/>
          </w:tcPr>
          <w:p w:rsidR="00C26AB0" w:rsidRDefault="00C26AB0">
            <w:pPr>
              <w:pStyle w:val="ConsPlusNormal"/>
            </w:pPr>
          </w:p>
        </w:tc>
        <w:tc>
          <w:tcPr>
            <w:tcW w:w="1134" w:type="dxa"/>
          </w:tcPr>
          <w:p w:rsidR="00C26AB0" w:rsidRDefault="00C26AB0">
            <w:pPr>
              <w:pStyle w:val="ConsPlusNormal"/>
            </w:pPr>
          </w:p>
        </w:tc>
        <w:tc>
          <w:tcPr>
            <w:tcW w:w="1134" w:type="dxa"/>
          </w:tcPr>
          <w:p w:rsidR="00C26AB0" w:rsidRDefault="00C26AB0">
            <w:pPr>
              <w:pStyle w:val="ConsPlusNormal"/>
            </w:pPr>
          </w:p>
        </w:tc>
        <w:tc>
          <w:tcPr>
            <w:tcW w:w="1134" w:type="dxa"/>
          </w:tcPr>
          <w:p w:rsidR="00C26AB0" w:rsidRDefault="00C26AB0">
            <w:pPr>
              <w:pStyle w:val="ConsPlusNormal"/>
            </w:pPr>
          </w:p>
        </w:tc>
        <w:tc>
          <w:tcPr>
            <w:tcW w:w="1134" w:type="dxa"/>
          </w:tcPr>
          <w:p w:rsidR="00C26AB0" w:rsidRDefault="00C26AB0">
            <w:pPr>
              <w:pStyle w:val="ConsPlusNormal"/>
            </w:pPr>
          </w:p>
        </w:tc>
        <w:tc>
          <w:tcPr>
            <w:tcW w:w="1247" w:type="dxa"/>
          </w:tcPr>
          <w:p w:rsidR="00C26AB0" w:rsidRDefault="00C26AB0">
            <w:pPr>
              <w:pStyle w:val="ConsPlusNormal"/>
            </w:pPr>
          </w:p>
        </w:tc>
      </w:tr>
      <w:tr w:rsidR="00C26AB0">
        <w:tc>
          <w:tcPr>
            <w:tcW w:w="567" w:type="dxa"/>
            <w:vMerge/>
          </w:tcPr>
          <w:p w:rsidR="00C26AB0" w:rsidRDefault="00C26AB0"/>
        </w:tc>
        <w:tc>
          <w:tcPr>
            <w:tcW w:w="2381" w:type="dxa"/>
            <w:vMerge/>
          </w:tcPr>
          <w:p w:rsidR="00C26AB0" w:rsidRDefault="00C26AB0"/>
        </w:tc>
        <w:tc>
          <w:tcPr>
            <w:tcW w:w="2268" w:type="dxa"/>
            <w:vMerge/>
          </w:tcPr>
          <w:p w:rsidR="00C26AB0" w:rsidRDefault="00C26AB0"/>
        </w:tc>
        <w:tc>
          <w:tcPr>
            <w:tcW w:w="1474" w:type="dxa"/>
          </w:tcPr>
          <w:p w:rsidR="00C26AB0" w:rsidRDefault="00C26AB0">
            <w:pPr>
              <w:pStyle w:val="ConsPlusNormal"/>
              <w:jc w:val="center"/>
            </w:pPr>
            <w:r>
              <w:t>млн. рублей</w:t>
            </w:r>
          </w:p>
        </w:tc>
        <w:tc>
          <w:tcPr>
            <w:tcW w:w="1134" w:type="dxa"/>
          </w:tcPr>
          <w:p w:rsidR="00C26AB0" w:rsidRDefault="00C26AB0">
            <w:pPr>
              <w:pStyle w:val="ConsPlusNormal"/>
            </w:pPr>
          </w:p>
        </w:tc>
        <w:tc>
          <w:tcPr>
            <w:tcW w:w="1134" w:type="dxa"/>
          </w:tcPr>
          <w:p w:rsidR="00C26AB0" w:rsidRDefault="00C26AB0">
            <w:pPr>
              <w:pStyle w:val="ConsPlusNormal"/>
            </w:pPr>
          </w:p>
        </w:tc>
        <w:tc>
          <w:tcPr>
            <w:tcW w:w="1134" w:type="dxa"/>
          </w:tcPr>
          <w:p w:rsidR="00C26AB0" w:rsidRDefault="00C26AB0">
            <w:pPr>
              <w:pStyle w:val="ConsPlusNormal"/>
            </w:pPr>
          </w:p>
        </w:tc>
        <w:tc>
          <w:tcPr>
            <w:tcW w:w="1134" w:type="dxa"/>
          </w:tcPr>
          <w:p w:rsidR="00C26AB0" w:rsidRDefault="00C26AB0">
            <w:pPr>
              <w:pStyle w:val="ConsPlusNormal"/>
            </w:pPr>
          </w:p>
        </w:tc>
        <w:tc>
          <w:tcPr>
            <w:tcW w:w="1134" w:type="dxa"/>
          </w:tcPr>
          <w:p w:rsidR="00C26AB0" w:rsidRDefault="00C26AB0">
            <w:pPr>
              <w:pStyle w:val="ConsPlusNormal"/>
            </w:pPr>
          </w:p>
        </w:tc>
        <w:tc>
          <w:tcPr>
            <w:tcW w:w="1247" w:type="dxa"/>
          </w:tcPr>
          <w:p w:rsidR="00C26AB0" w:rsidRDefault="00C26AB0">
            <w:pPr>
              <w:pStyle w:val="ConsPlusNormal"/>
            </w:pPr>
          </w:p>
        </w:tc>
      </w:tr>
      <w:tr w:rsidR="00C26AB0">
        <w:tc>
          <w:tcPr>
            <w:tcW w:w="567" w:type="dxa"/>
            <w:vMerge/>
          </w:tcPr>
          <w:p w:rsidR="00C26AB0" w:rsidRDefault="00C26AB0"/>
        </w:tc>
        <w:tc>
          <w:tcPr>
            <w:tcW w:w="2381" w:type="dxa"/>
            <w:vMerge/>
          </w:tcPr>
          <w:p w:rsidR="00C26AB0" w:rsidRDefault="00C26AB0"/>
        </w:tc>
        <w:tc>
          <w:tcPr>
            <w:tcW w:w="2268" w:type="dxa"/>
            <w:vMerge w:val="restart"/>
          </w:tcPr>
          <w:p w:rsidR="00C26AB0" w:rsidRDefault="00C26AB0">
            <w:pPr>
              <w:pStyle w:val="ConsPlusNormal"/>
            </w:pPr>
            <w:r>
              <w:t>средства населения</w:t>
            </w:r>
          </w:p>
        </w:tc>
        <w:tc>
          <w:tcPr>
            <w:tcW w:w="1474" w:type="dxa"/>
          </w:tcPr>
          <w:p w:rsidR="00C26AB0" w:rsidRDefault="00C26AB0">
            <w:pPr>
              <w:pStyle w:val="ConsPlusNormal"/>
              <w:jc w:val="center"/>
            </w:pPr>
            <w:r>
              <w:t>единиц</w:t>
            </w:r>
          </w:p>
        </w:tc>
        <w:tc>
          <w:tcPr>
            <w:tcW w:w="1134" w:type="dxa"/>
          </w:tcPr>
          <w:p w:rsidR="00C26AB0" w:rsidRDefault="00C26AB0">
            <w:pPr>
              <w:pStyle w:val="ConsPlusNormal"/>
            </w:pPr>
          </w:p>
        </w:tc>
        <w:tc>
          <w:tcPr>
            <w:tcW w:w="1134" w:type="dxa"/>
          </w:tcPr>
          <w:p w:rsidR="00C26AB0" w:rsidRDefault="00C26AB0">
            <w:pPr>
              <w:pStyle w:val="ConsPlusNormal"/>
            </w:pPr>
          </w:p>
        </w:tc>
        <w:tc>
          <w:tcPr>
            <w:tcW w:w="1134" w:type="dxa"/>
          </w:tcPr>
          <w:p w:rsidR="00C26AB0" w:rsidRDefault="00C26AB0">
            <w:pPr>
              <w:pStyle w:val="ConsPlusNormal"/>
            </w:pPr>
          </w:p>
        </w:tc>
        <w:tc>
          <w:tcPr>
            <w:tcW w:w="1134" w:type="dxa"/>
          </w:tcPr>
          <w:p w:rsidR="00C26AB0" w:rsidRDefault="00C26AB0">
            <w:pPr>
              <w:pStyle w:val="ConsPlusNormal"/>
            </w:pPr>
          </w:p>
        </w:tc>
        <w:tc>
          <w:tcPr>
            <w:tcW w:w="1134" w:type="dxa"/>
          </w:tcPr>
          <w:p w:rsidR="00C26AB0" w:rsidRDefault="00C26AB0">
            <w:pPr>
              <w:pStyle w:val="ConsPlusNormal"/>
            </w:pPr>
          </w:p>
        </w:tc>
        <w:tc>
          <w:tcPr>
            <w:tcW w:w="1247" w:type="dxa"/>
          </w:tcPr>
          <w:p w:rsidR="00C26AB0" w:rsidRDefault="00C26AB0">
            <w:pPr>
              <w:pStyle w:val="ConsPlusNormal"/>
            </w:pPr>
          </w:p>
        </w:tc>
      </w:tr>
      <w:tr w:rsidR="00C26AB0">
        <w:tc>
          <w:tcPr>
            <w:tcW w:w="567" w:type="dxa"/>
            <w:vMerge/>
          </w:tcPr>
          <w:p w:rsidR="00C26AB0" w:rsidRDefault="00C26AB0"/>
        </w:tc>
        <w:tc>
          <w:tcPr>
            <w:tcW w:w="2381" w:type="dxa"/>
            <w:vMerge/>
          </w:tcPr>
          <w:p w:rsidR="00C26AB0" w:rsidRDefault="00C26AB0"/>
        </w:tc>
        <w:tc>
          <w:tcPr>
            <w:tcW w:w="2268" w:type="dxa"/>
            <w:vMerge/>
          </w:tcPr>
          <w:p w:rsidR="00C26AB0" w:rsidRDefault="00C26AB0"/>
        </w:tc>
        <w:tc>
          <w:tcPr>
            <w:tcW w:w="1474" w:type="dxa"/>
          </w:tcPr>
          <w:p w:rsidR="00C26AB0" w:rsidRDefault="00C26AB0">
            <w:pPr>
              <w:pStyle w:val="ConsPlusNormal"/>
              <w:jc w:val="center"/>
            </w:pPr>
            <w:r>
              <w:t>млн. рублей</w:t>
            </w:r>
          </w:p>
        </w:tc>
        <w:tc>
          <w:tcPr>
            <w:tcW w:w="1134" w:type="dxa"/>
          </w:tcPr>
          <w:p w:rsidR="00C26AB0" w:rsidRDefault="00C26AB0">
            <w:pPr>
              <w:pStyle w:val="ConsPlusNormal"/>
            </w:pPr>
          </w:p>
        </w:tc>
        <w:tc>
          <w:tcPr>
            <w:tcW w:w="1134" w:type="dxa"/>
          </w:tcPr>
          <w:p w:rsidR="00C26AB0" w:rsidRDefault="00C26AB0">
            <w:pPr>
              <w:pStyle w:val="ConsPlusNormal"/>
            </w:pPr>
          </w:p>
        </w:tc>
        <w:tc>
          <w:tcPr>
            <w:tcW w:w="1134" w:type="dxa"/>
          </w:tcPr>
          <w:p w:rsidR="00C26AB0" w:rsidRDefault="00C26AB0">
            <w:pPr>
              <w:pStyle w:val="ConsPlusNormal"/>
            </w:pPr>
          </w:p>
        </w:tc>
        <w:tc>
          <w:tcPr>
            <w:tcW w:w="1134" w:type="dxa"/>
          </w:tcPr>
          <w:p w:rsidR="00C26AB0" w:rsidRDefault="00C26AB0">
            <w:pPr>
              <w:pStyle w:val="ConsPlusNormal"/>
            </w:pPr>
          </w:p>
        </w:tc>
        <w:tc>
          <w:tcPr>
            <w:tcW w:w="1134" w:type="dxa"/>
          </w:tcPr>
          <w:p w:rsidR="00C26AB0" w:rsidRDefault="00C26AB0">
            <w:pPr>
              <w:pStyle w:val="ConsPlusNormal"/>
            </w:pPr>
          </w:p>
        </w:tc>
        <w:tc>
          <w:tcPr>
            <w:tcW w:w="1247" w:type="dxa"/>
          </w:tcPr>
          <w:p w:rsidR="00C26AB0" w:rsidRDefault="00C26AB0">
            <w:pPr>
              <w:pStyle w:val="ConsPlusNormal"/>
            </w:pPr>
          </w:p>
        </w:tc>
      </w:tr>
      <w:tr w:rsidR="00C26AB0">
        <w:tc>
          <w:tcPr>
            <w:tcW w:w="567" w:type="dxa"/>
            <w:vMerge w:val="restart"/>
          </w:tcPr>
          <w:p w:rsidR="00C26AB0" w:rsidRDefault="00C26AB0">
            <w:pPr>
              <w:pStyle w:val="ConsPlusNormal"/>
              <w:jc w:val="center"/>
            </w:pPr>
            <w:r>
              <w:t>12.</w:t>
            </w:r>
          </w:p>
        </w:tc>
        <w:tc>
          <w:tcPr>
            <w:tcW w:w="2381" w:type="dxa"/>
            <w:vMerge w:val="restart"/>
          </w:tcPr>
          <w:p w:rsidR="00C26AB0" w:rsidRDefault="00C26AB0">
            <w:pPr>
              <w:pStyle w:val="ConsPlusNormal"/>
            </w:pPr>
            <w:r>
              <w:t>Перевод на природный газ автотранспортной техники</w:t>
            </w:r>
          </w:p>
        </w:tc>
        <w:tc>
          <w:tcPr>
            <w:tcW w:w="2268" w:type="dxa"/>
            <w:vMerge w:val="restart"/>
          </w:tcPr>
          <w:p w:rsidR="00C26AB0" w:rsidRDefault="00C26AB0">
            <w:pPr>
              <w:pStyle w:val="ConsPlusNormal"/>
            </w:pPr>
            <w:r>
              <w:t>всего, в том числе:</w:t>
            </w:r>
          </w:p>
        </w:tc>
        <w:tc>
          <w:tcPr>
            <w:tcW w:w="1474" w:type="dxa"/>
          </w:tcPr>
          <w:p w:rsidR="00C26AB0" w:rsidRDefault="00C26AB0">
            <w:pPr>
              <w:pStyle w:val="ConsPlusNormal"/>
              <w:jc w:val="center"/>
            </w:pPr>
            <w:r>
              <w:t>единиц</w:t>
            </w:r>
          </w:p>
        </w:tc>
        <w:tc>
          <w:tcPr>
            <w:tcW w:w="1134" w:type="dxa"/>
          </w:tcPr>
          <w:p w:rsidR="00C26AB0" w:rsidRDefault="00C26AB0">
            <w:pPr>
              <w:pStyle w:val="ConsPlusNormal"/>
              <w:jc w:val="center"/>
            </w:pPr>
            <w:r>
              <w:t>25</w:t>
            </w:r>
          </w:p>
        </w:tc>
        <w:tc>
          <w:tcPr>
            <w:tcW w:w="1134" w:type="dxa"/>
          </w:tcPr>
          <w:p w:rsidR="00C26AB0" w:rsidRDefault="00C26AB0">
            <w:pPr>
              <w:pStyle w:val="ConsPlusNormal"/>
              <w:jc w:val="center"/>
            </w:pPr>
            <w:r>
              <w:t>25</w:t>
            </w:r>
          </w:p>
        </w:tc>
        <w:tc>
          <w:tcPr>
            <w:tcW w:w="1134" w:type="dxa"/>
          </w:tcPr>
          <w:p w:rsidR="00C26AB0" w:rsidRDefault="00C26AB0">
            <w:pPr>
              <w:pStyle w:val="ConsPlusNormal"/>
              <w:jc w:val="center"/>
            </w:pPr>
            <w:r>
              <w:t>25</w:t>
            </w:r>
          </w:p>
        </w:tc>
        <w:tc>
          <w:tcPr>
            <w:tcW w:w="1134" w:type="dxa"/>
          </w:tcPr>
          <w:p w:rsidR="00C26AB0" w:rsidRDefault="00C26AB0">
            <w:pPr>
              <w:pStyle w:val="ConsPlusNormal"/>
              <w:jc w:val="center"/>
            </w:pPr>
            <w:r>
              <w:t>25</w:t>
            </w:r>
          </w:p>
        </w:tc>
        <w:tc>
          <w:tcPr>
            <w:tcW w:w="1134" w:type="dxa"/>
          </w:tcPr>
          <w:p w:rsidR="00C26AB0" w:rsidRDefault="00C26AB0">
            <w:pPr>
              <w:pStyle w:val="ConsPlusNormal"/>
              <w:jc w:val="center"/>
            </w:pPr>
            <w:r>
              <w:t>25</w:t>
            </w:r>
          </w:p>
        </w:tc>
        <w:tc>
          <w:tcPr>
            <w:tcW w:w="1247" w:type="dxa"/>
          </w:tcPr>
          <w:p w:rsidR="00C26AB0" w:rsidRDefault="00C26AB0">
            <w:pPr>
              <w:pStyle w:val="ConsPlusNormal"/>
              <w:jc w:val="center"/>
            </w:pPr>
            <w:r>
              <w:t>125</w:t>
            </w:r>
          </w:p>
        </w:tc>
      </w:tr>
      <w:tr w:rsidR="00C26AB0">
        <w:tc>
          <w:tcPr>
            <w:tcW w:w="567" w:type="dxa"/>
            <w:vMerge/>
          </w:tcPr>
          <w:p w:rsidR="00C26AB0" w:rsidRDefault="00C26AB0"/>
        </w:tc>
        <w:tc>
          <w:tcPr>
            <w:tcW w:w="2381" w:type="dxa"/>
            <w:vMerge/>
          </w:tcPr>
          <w:p w:rsidR="00C26AB0" w:rsidRDefault="00C26AB0"/>
        </w:tc>
        <w:tc>
          <w:tcPr>
            <w:tcW w:w="2268" w:type="dxa"/>
            <w:vMerge/>
          </w:tcPr>
          <w:p w:rsidR="00C26AB0" w:rsidRDefault="00C26AB0"/>
        </w:tc>
        <w:tc>
          <w:tcPr>
            <w:tcW w:w="1474" w:type="dxa"/>
          </w:tcPr>
          <w:p w:rsidR="00C26AB0" w:rsidRDefault="00C26AB0">
            <w:pPr>
              <w:pStyle w:val="ConsPlusNormal"/>
              <w:jc w:val="center"/>
            </w:pPr>
            <w:r>
              <w:t>млн. рублей</w:t>
            </w:r>
          </w:p>
        </w:tc>
        <w:tc>
          <w:tcPr>
            <w:tcW w:w="1134" w:type="dxa"/>
          </w:tcPr>
          <w:p w:rsidR="00C26AB0" w:rsidRDefault="00C26AB0">
            <w:pPr>
              <w:pStyle w:val="ConsPlusNormal"/>
              <w:jc w:val="center"/>
            </w:pPr>
            <w:r>
              <w:t>1,05</w:t>
            </w:r>
          </w:p>
        </w:tc>
        <w:tc>
          <w:tcPr>
            <w:tcW w:w="1134" w:type="dxa"/>
          </w:tcPr>
          <w:p w:rsidR="00C26AB0" w:rsidRDefault="00C26AB0">
            <w:pPr>
              <w:pStyle w:val="ConsPlusNormal"/>
              <w:jc w:val="center"/>
            </w:pPr>
            <w:r>
              <w:t>1,08</w:t>
            </w:r>
          </w:p>
        </w:tc>
        <w:tc>
          <w:tcPr>
            <w:tcW w:w="1134" w:type="dxa"/>
          </w:tcPr>
          <w:p w:rsidR="00C26AB0" w:rsidRDefault="00C26AB0">
            <w:pPr>
              <w:pStyle w:val="ConsPlusNormal"/>
              <w:jc w:val="center"/>
            </w:pPr>
            <w:r>
              <w:t>1,11</w:t>
            </w:r>
          </w:p>
        </w:tc>
        <w:tc>
          <w:tcPr>
            <w:tcW w:w="1134" w:type="dxa"/>
          </w:tcPr>
          <w:p w:rsidR="00C26AB0" w:rsidRDefault="00C26AB0">
            <w:pPr>
              <w:pStyle w:val="ConsPlusNormal"/>
              <w:jc w:val="center"/>
            </w:pPr>
            <w:r>
              <w:t>1,15</w:t>
            </w:r>
          </w:p>
        </w:tc>
        <w:tc>
          <w:tcPr>
            <w:tcW w:w="1134" w:type="dxa"/>
          </w:tcPr>
          <w:p w:rsidR="00C26AB0" w:rsidRDefault="00C26AB0">
            <w:pPr>
              <w:pStyle w:val="ConsPlusNormal"/>
              <w:jc w:val="center"/>
            </w:pPr>
            <w:r>
              <w:t>1,19</w:t>
            </w:r>
          </w:p>
        </w:tc>
        <w:tc>
          <w:tcPr>
            <w:tcW w:w="1247" w:type="dxa"/>
          </w:tcPr>
          <w:p w:rsidR="00C26AB0" w:rsidRDefault="00C26AB0">
            <w:pPr>
              <w:pStyle w:val="ConsPlusNormal"/>
              <w:jc w:val="center"/>
            </w:pPr>
            <w:r>
              <w:t>5,58</w:t>
            </w:r>
          </w:p>
        </w:tc>
      </w:tr>
      <w:tr w:rsidR="00C26AB0">
        <w:tc>
          <w:tcPr>
            <w:tcW w:w="567" w:type="dxa"/>
            <w:vMerge/>
          </w:tcPr>
          <w:p w:rsidR="00C26AB0" w:rsidRDefault="00C26AB0"/>
        </w:tc>
        <w:tc>
          <w:tcPr>
            <w:tcW w:w="2381" w:type="dxa"/>
            <w:vMerge/>
          </w:tcPr>
          <w:p w:rsidR="00C26AB0" w:rsidRDefault="00C26AB0"/>
        </w:tc>
        <w:tc>
          <w:tcPr>
            <w:tcW w:w="2268" w:type="dxa"/>
            <w:vMerge w:val="restart"/>
          </w:tcPr>
          <w:p w:rsidR="00C26AB0" w:rsidRDefault="00C26AB0">
            <w:pPr>
              <w:pStyle w:val="ConsPlusNormal"/>
            </w:pPr>
            <w:r>
              <w:t>федеральный бюджет</w:t>
            </w:r>
          </w:p>
        </w:tc>
        <w:tc>
          <w:tcPr>
            <w:tcW w:w="1474" w:type="dxa"/>
          </w:tcPr>
          <w:p w:rsidR="00C26AB0" w:rsidRDefault="00C26AB0">
            <w:pPr>
              <w:pStyle w:val="ConsPlusNormal"/>
              <w:jc w:val="center"/>
            </w:pPr>
            <w:r>
              <w:t>единиц</w:t>
            </w:r>
          </w:p>
        </w:tc>
        <w:tc>
          <w:tcPr>
            <w:tcW w:w="1134" w:type="dxa"/>
          </w:tcPr>
          <w:p w:rsidR="00C26AB0" w:rsidRDefault="00C26AB0">
            <w:pPr>
              <w:pStyle w:val="ConsPlusNormal"/>
            </w:pPr>
          </w:p>
        </w:tc>
        <w:tc>
          <w:tcPr>
            <w:tcW w:w="1134" w:type="dxa"/>
          </w:tcPr>
          <w:p w:rsidR="00C26AB0" w:rsidRDefault="00C26AB0">
            <w:pPr>
              <w:pStyle w:val="ConsPlusNormal"/>
            </w:pPr>
          </w:p>
        </w:tc>
        <w:tc>
          <w:tcPr>
            <w:tcW w:w="1134" w:type="dxa"/>
          </w:tcPr>
          <w:p w:rsidR="00C26AB0" w:rsidRDefault="00C26AB0">
            <w:pPr>
              <w:pStyle w:val="ConsPlusNormal"/>
            </w:pPr>
          </w:p>
        </w:tc>
        <w:tc>
          <w:tcPr>
            <w:tcW w:w="1134" w:type="dxa"/>
          </w:tcPr>
          <w:p w:rsidR="00C26AB0" w:rsidRDefault="00C26AB0">
            <w:pPr>
              <w:pStyle w:val="ConsPlusNormal"/>
            </w:pPr>
          </w:p>
        </w:tc>
        <w:tc>
          <w:tcPr>
            <w:tcW w:w="1134" w:type="dxa"/>
          </w:tcPr>
          <w:p w:rsidR="00C26AB0" w:rsidRDefault="00C26AB0">
            <w:pPr>
              <w:pStyle w:val="ConsPlusNormal"/>
            </w:pPr>
          </w:p>
        </w:tc>
        <w:tc>
          <w:tcPr>
            <w:tcW w:w="1247" w:type="dxa"/>
          </w:tcPr>
          <w:p w:rsidR="00C26AB0" w:rsidRDefault="00C26AB0">
            <w:pPr>
              <w:pStyle w:val="ConsPlusNormal"/>
            </w:pPr>
          </w:p>
        </w:tc>
      </w:tr>
      <w:tr w:rsidR="00C26AB0">
        <w:tc>
          <w:tcPr>
            <w:tcW w:w="567" w:type="dxa"/>
            <w:vMerge/>
          </w:tcPr>
          <w:p w:rsidR="00C26AB0" w:rsidRDefault="00C26AB0"/>
        </w:tc>
        <w:tc>
          <w:tcPr>
            <w:tcW w:w="2381" w:type="dxa"/>
            <w:vMerge/>
          </w:tcPr>
          <w:p w:rsidR="00C26AB0" w:rsidRDefault="00C26AB0"/>
        </w:tc>
        <w:tc>
          <w:tcPr>
            <w:tcW w:w="2268" w:type="dxa"/>
            <w:vMerge/>
          </w:tcPr>
          <w:p w:rsidR="00C26AB0" w:rsidRDefault="00C26AB0"/>
        </w:tc>
        <w:tc>
          <w:tcPr>
            <w:tcW w:w="1474" w:type="dxa"/>
          </w:tcPr>
          <w:p w:rsidR="00C26AB0" w:rsidRDefault="00C26AB0">
            <w:pPr>
              <w:pStyle w:val="ConsPlusNormal"/>
              <w:jc w:val="center"/>
            </w:pPr>
            <w:r>
              <w:t>млн. рублей</w:t>
            </w:r>
          </w:p>
        </w:tc>
        <w:tc>
          <w:tcPr>
            <w:tcW w:w="1134" w:type="dxa"/>
          </w:tcPr>
          <w:p w:rsidR="00C26AB0" w:rsidRDefault="00C26AB0">
            <w:pPr>
              <w:pStyle w:val="ConsPlusNormal"/>
            </w:pPr>
          </w:p>
        </w:tc>
        <w:tc>
          <w:tcPr>
            <w:tcW w:w="1134" w:type="dxa"/>
          </w:tcPr>
          <w:p w:rsidR="00C26AB0" w:rsidRDefault="00C26AB0">
            <w:pPr>
              <w:pStyle w:val="ConsPlusNormal"/>
            </w:pPr>
          </w:p>
        </w:tc>
        <w:tc>
          <w:tcPr>
            <w:tcW w:w="1134" w:type="dxa"/>
          </w:tcPr>
          <w:p w:rsidR="00C26AB0" w:rsidRDefault="00C26AB0">
            <w:pPr>
              <w:pStyle w:val="ConsPlusNormal"/>
            </w:pPr>
          </w:p>
        </w:tc>
        <w:tc>
          <w:tcPr>
            <w:tcW w:w="1134" w:type="dxa"/>
          </w:tcPr>
          <w:p w:rsidR="00C26AB0" w:rsidRDefault="00C26AB0">
            <w:pPr>
              <w:pStyle w:val="ConsPlusNormal"/>
            </w:pPr>
          </w:p>
        </w:tc>
        <w:tc>
          <w:tcPr>
            <w:tcW w:w="1134" w:type="dxa"/>
          </w:tcPr>
          <w:p w:rsidR="00C26AB0" w:rsidRDefault="00C26AB0">
            <w:pPr>
              <w:pStyle w:val="ConsPlusNormal"/>
            </w:pPr>
          </w:p>
        </w:tc>
        <w:tc>
          <w:tcPr>
            <w:tcW w:w="1247" w:type="dxa"/>
          </w:tcPr>
          <w:p w:rsidR="00C26AB0" w:rsidRDefault="00C26AB0">
            <w:pPr>
              <w:pStyle w:val="ConsPlusNormal"/>
            </w:pPr>
          </w:p>
        </w:tc>
      </w:tr>
      <w:tr w:rsidR="00C26AB0">
        <w:tc>
          <w:tcPr>
            <w:tcW w:w="567" w:type="dxa"/>
            <w:vMerge/>
          </w:tcPr>
          <w:p w:rsidR="00C26AB0" w:rsidRDefault="00C26AB0"/>
        </w:tc>
        <w:tc>
          <w:tcPr>
            <w:tcW w:w="2381" w:type="dxa"/>
            <w:vMerge/>
          </w:tcPr>
          <w:p w:rsidR="00C26AB0" w:rsidRDefault="00C26AB0"/>
        </w:tc>
        <w:tc>
          <w:tcPr>
            <w:tcW w:w="2268" w:type="dxa"/>
            <w:vMerge w:val="restart"/>
          </w:tcPr>
          <w:p w:rsidR="00C26AB0" w:rsidRDefault="00C26AB0">
            <w:pPr>
              <w:pStyle w:val="ConsPlusNormal"/>
            </w:pPr>
            <w:r>
              <w:t>областной бюджет</w:t>
            </w:r>
          </w:p>
        </w:tc>
        <w:tc>
          <w:tcPr>
            <w:tcW w:w="1474" w:type="dxa"/>
          </w:tcPr>
          <w:p w:rsidR="00C26AB0" w:rsidRDefault="00C26AB0">
            <w:pPr>
              <w:pStyle w:val="ConsPlusNormal"/>
              <w:jc w:val="center"/>
            </w:pPr>
            <w:r>
              <w:t>единиц</w:t>
            </w:r>
          </w:p>
        </w:tc>
        <w:tc>
          <w:tcPr>
            <w:tcW w:w="1134" w:type="dxa"/>
          </w:tcPr>
          <w:p w:rsidR="00C26AB0" w:rsidRDefault="00C26AB0">
            <w:pPr>
              <w:pStyle w:val="ConsPlusNormal"/>
            </w:pPr>
          </w:p>
        </w:tc>
        <w:tc>
          <w:tcPr>
            <w:tcW w:w="1134" w:type="dxa"/>
          </w:tcPr>
          <w:p w:rsidR="00C26AB0" w:rsidRDefault="00C26AB0">
            <w:pPr>
              <w:pStyle w:val="ConsPlusNormal"/>
            </w:pPr>
          </w:p>
        </w:tc>
        <w:tc>
          <w:tcPr>
            <w:tcW w:w="1134" w:type="dxa"/>
          </w:tcPr>
          <w:p w:rsidR="00C26AB0" w:rsidRDefault="00C26AB0">
            <w:pPr>
              <w:pStyle w:val="ConsPlusNormal"/>
            </w:pPr>
          </w:p>
        </w:tc>
        <w:tc>
          <w:tcPr>
            <w:tcW w:w="1134" w:type="dxa"/>
          </w:tcPr>
          <w:p w:rsidR="00C26AB0" w:rsidRDefault="00C26AB0">
            <w:pPr>
              <w:pStyle w:val="ConsPlusNormal"/>
            </w:pPr>
          </w:p>
        </w:tc>
        <w:tc>
          <w:tcPr>
            <w:tcW w:w="1134" w:type="dxa"/>
          </w:tcPr>
          <w:p w:rsidR="00C26AB0" w:rsidRDefault="00C26AB0">
            <w:pPr>
              <w:pStyle w:val="ConsPlusNormal"/>
            </w:pPr>
          </w:p>
        </w:tc>
        <w:tc>
          <w:tcPr>
            <w:tcW w:w="1247" w:type="dxa"/>
          </w:tcPr>
          <w:p w:rsidR="00C26AB0" w:rsidRDefault="00C26AB0">
            <w:pPr>
              <w:pStyle w:val="ConsPlusNormal"/>
            </w:pPr>
          </w:p>
        </w:tc>
      </w:tr>
      <w:tr w:rsidR="00C26AB0">
        <w:tc>
          <w:tcPr>
            <w:tcW w:w="567" w:type="dxa"/>
            <w:vMerge/>
          </w:tcPr>
          <w:p w:rsidR="00C26AB0" w:rsidRDefault="00C26AB0"/>
        </w:tc>
        <w:tc>
          <w:tcPr>
            <w:tcW w:w="2381" w:type="dxa"/>
            <w:vMerge/>
          </w:tcPr>
          <w:p w:rsidR="00C26AB0" w:rsidRDefault="00C26AB0"/>
        </w:tc>
        <w:tc>
          <w:tcPr>
            <w:tcW w:w="2268" w:type="dxa"/>
            <w:vMerge/>
          </w:tcPr>
          <w:p w:rsidR="00C26AB0" w:rsidRDefault="00C26AB0"/>
        </w:tc>
        <w:tc>
          <w:tcPr>
            <w:tcW w:w="1474" w:type="dxa"/>
          </w:tcPr>
          <w:p w:rsidR="00C26AB0" w:rsidRDefault="00C26AB0">
            <w:pPr>
              <w:pStyle w:val="ConsPlusNormal"/>
              <w:jc w:val="center"/>
            </w:pPr>
            <w:r>
              <w:t>млн. рублей</w:t>
            </w:r>
          </w:p>
        </w:tc>
        <w:tc>
          <w:tcPr>
            <w:tcW w:w="1134" w:type="dxa"/>
          </w:tcPr>
          <w:p w:rsidR="00C26AB0" w:rsidRDefault="00C26AB0">
            <w:pPr>
              <w:pStyle w:val="ConsPlusNormal"/>
            </w:pPr>
          </w:p>
        </w:tc>
        <w:tc>
          <w:tcPr>
            <w:tcW w:w="1134" w:type="dxa"/>
          </w:tcPr>
          <w:p w:rsidR="00C26AB0" w:rsidRDefault="00C26AB0">
            <w:pPr>
              <w:pStyle w:val="ConsPlusNormal"/>
            </w:pPr>
          </w:p>
        </w:tc>
        <w:tc>
          <w:tcPr>
            <w:tcW w:w="1134" w:type="dxa"/>
          </w:tcPr>
          <w:p w:rsidR="00C26AB0" w:rsidRDefault="00C26AB0">
            <w:pPr>
              <w:pStyle w:val="ConsPlusNormal"/>
            </w:pPr>
          </w:p>
        </w:tc>
        <w:tc>
          <w:tcPr>
            <w:tcW w:w="1134" w:type="dxa"/>
          </w:tcPr>
          <w:p w:rsidR="00C26AB0" w:rsidRDefault="00C26AB0">
            <w:pPr>
              <w:pStyle w:val="ConsPlusNormal"/>
            </w:pPr>
          </w:p>
        </w:tc>
        <w:tc>
          <w:tcPr>
            <w:tcW w:w="1134" w:type="dxa"/>
          </w:tcPr>
          <w:p w:rsidR="00C26AB0" w:rsidRDefault="00C26AB0">
            <w:pPr>
              <w:pStyle w:val="ConsPlusNormal"/>
            </w:pPr>
          </w:p>
        </w:tc>
        <w:tc>
          <w:tcPr>
            <w:tcW w:w="1247" w:type="dxa"/>
          </w:tcPr>
          <w:p w:rsidR="00C26AB0" w:rsidRDefault="00C26AB0">
            <w:pPr>
              <w:pStyle w:val="ConsPlusNormal"/>
            </w:pPr>
          </w:p>
        </w:tc>
      </w:tr>
      <w:tr w:rsidR="00C26AB0">
        <w:tc>
          <w:tcPr>
            <w:tcW w:w="567" w:type="dxa"/>
            <w:vMerge/>
          </w:tcPr>
          <w:p w:rsidR="00C26AB0" w:rsidRDefault="00C26AB0"/>
        </w:tc>
        <w:tc>
          <w:tcPr>
            <w:tcW w:w="2381" w:type="dxa"/>
            <w:vMerge/>
          </w:tcPr>
          <w:p w:rsidR="00C26AB0" w:rsidRDefault="00C26AB0"/>
        </w:tc>
        <w:tc>
          <w:tcPr>
            <w:tcW w:w="2268" w:type="dxa"/>
            <w:vMerge w:val="restart"/>
          </w:tcPr>
          <w:p w:rsidR="00C26AB0" w:rsidRDefault="00C26AB0">
            <w:pPr>
              <w:pStyle w:val="ConsPlusNormal"/>
            </w:pPr>
            <w:r>
              <w:t>местный бюджет</w:t>
            </w:r>
          </w:p>
        </w:tc>
        <w:tc>
          <w:tcPr>
            <w:tcW w:w="1474" w:type="dxa"/>
          </w:tcPr>
          <w:p w:rsidR="00C26AB0" w:rsidRDefault="00C26AB0">
            <w:pPr>
              <w:pStyle w:val="ConsPlusNormal"/>
              <w:jc w:val="center"/>
            </w:pPr>
            <w:r>
              <w:t>единиц</w:t>
            </w:r>
          </w:p>
        </w:tc>
        <w:tc>
          <w:tcPr>
            <w:tcW w:w="1134" w:type="dxa"/>
          </w:tcPr>
          <w:p w:rsidR="00C26AB0" w:rsidRDefault="00C26AB0">
            <w:pPr>
              <w:pStyle w:val="ConsPlusNormal"/>
            </w:pPr>
          </w:p>
        </w:tc>
        <w:tc>
          <w:tcPr>
            <w:tcW w:w="1134" w:type="dxa"/>
          </w:tcPr>
          <w:p w:rsidR="00C26AB0" w:rsidRDefault="00C26AB0">
            <w:pPr>
              <w:pStyle w:val="ConsPlusNormal"/>
            </w:pPr>
          </w:p>
        </w:tc>
        <w:tc>
          <w:tcPr>
            <w:tcW w:w="1134" w:type="dxa"/>
          </w:tcPr>
          <w:p w:rsidR="00C26AB0" w:rsidRDefault="00C26AB0">
            <w:pPr>
              <w:pStyle w:val="ConsPlusNormal"/>
            </w:pPr>
          </w:p>
        </w:tc>
        <w:tc>
          <w:tcPr>
            <w:tcW w:w="1134" w:type="dxa"/>
          </w:tcPr>
          <w:p w:rsidR="00C26AB0" w:rsidRDefault="00C26AB0">
            <w:pPr>
              <w:pStyle w:val="ConsPlusNormal"/>
            </w:pPr>
          </w:p>
        </w:tc>
        <w:tc>
          <w:tcPr>
            <w:tcW w:w="1134" w:type="dxa"/>
          </w:tcPr>
          <w:p w:rsidR="00C26AB0" w:rsidRDefault="00C26AB0">
            <w:pPr>
              <w:pStyle w:val="ConsPlusNormal"/>
            </w:pPr>
          </w:p>
        </w:tc>
        <w:tc>
          <w:tcPr>
            <w:tcW w:w="1247" w:type="dxa"/>
          </w:tcPr>
          <w:p w:rsidR="00C26AB0" w:rsidRDefault="00C26AB0">
            <w:pPr>
              <w:pStyle w:val="ConsPlusNormal"/>
            </w:pPr>
          </w:p>
        </w:tc>
      </w:tr>
      <w:tr w:rsidR="00C26AB0">
        <w:tc>
          <w:tcPr>
            <w:tcW w:w="567" w:type="dxa"/>
            <w:vMerge/>
          </w:tcPr>
          <w:p w:rsidR="00C26AB0" w:rsidRDefault="00C26AB0"/>
        </w:tc>
        <w:tc>
          <w:tcPr>
            <w:tcW w:w="2381" w:type="dxa"/>
            <w:vMerge/>
          </w:tcPr>
          <w:p w:rsidR="00C26AB0" w:rsidRDefault="00C26AB0"/>
        </w:tc>
        <w:tc>
          <w:tcPr>
            <w:tcW w:w="2268" w:type="dxa"/>
            <w:vMerge/>
          </w:tcPr>
          <w:p w:rsidR="00C26AB0" w:rsidRDefault="00C26AB0"/>
        </w:tc>
        <w:tc>
          <w:tcPr>
            <w:tcW w:w="1474" w:type="dxa"/>
          </w:tcPr>
          <w:p w:rsidR="00C26AB0" w:rsidRDefault="00C26AB0">
            <w:pPr>
              <w:pStyle w:val="ConsPlusNormal"/>
              <w:jc w:val="center"/>
            </w:pPr>
            <w:r>
              <w:t>млн. рублей</w:t>
            </w:r>
          </w:p>
        </w:tc>
        <w:tc>
          <w:tcPr>
            <w:tcW w:w="1134" w:type="dxa"/>
          </w:tcPr>
          <w:p w:rsidR="00C26AB0" w:rsidRDefault="00C26AB0">
            <w:pPr>
              <w:pStyle w:val="ConsPlusNormal"/>
            </w:pPr>
          </w:p>
        </w:tc>
        <w:tc>
          <w:tcPr>
            <w:tcW w:w="1134" w:type="dxa"/>
          </w:tcPr>
          <w:p w:rsidR="00C26AB0" w:rsidRDefault="00C26AB0">
            <w:pPr>
              <w:pStyle w:val="ConsPlusNormal"/>
            </w:pPr>
          </w:p>
        </w:tc>
        <w:tc>
          <w:tcPr>
            <w:tcW w:w="1134" w:type="dxa"/>
          </w:tcPr>
          <w:p w:rsidR="00C26AB0" w:rsidRDefault="00C26AB0">
            <w:pPr>
              <w:pStyle w:val="ConsPlusNormal"/>
            </w:pPr>
          </w:p>
        </w:tc>
        <w:tc>
          <w:tcPr>
            <w:tcW w:w="1134" w:type="dxa"/>
          </w:tcPr>
          <w:p w:rsidR="00C26AB0" w:rsidRDefault="00C26AB0">
            <w:pPr>
              <w:pStyle w:val="ConsPlusNormal"/>
            </w:pPr>
          </w:p>
        </w:tc>
        <w:tc>
          <w:tcPr>
            <w:tcW w:w="1134" w:type="dxa"/>
          </w:tcPr>
          <w:p w:rsidR="00C26AB0" w:rsidRDefault="00C26AB0">
            <w:pPr>
              <w:pStyle w:val="ConsPlusNormal"/>
            </w:pPr>
          </w:p>
        </w:tc>
        <w:tc>
          <w:tcPr>
            <w:tcW w:w="1247" w:type="dxa"/>
          </w:tcPr>
          <w:p w:rsidR="00C26AB0" w:rsidRDefault="00C26AB0">
            <w:pPr>
              <w:pStyle w:val="ConsPlusNormal"/>
            </w:pPr>
          </w:p>
        </w:tc>
      </w:tr>
      <w:tr w:rsidR="00C26AB0">
        <w:tc>
          <w:tcPr>
            <w:tcW w:w="567" w:type="dxa"/>
            <w:vMerge/>
          </w:tcPr>
          <w:p w:rsidR="00C26AB0" w:rsidRDefault="00C26AB0"/>
        </w:tc>
        <w:tc>
          <w:tcPr>
            <w:tcW w:w="2381" w:type="dxa"/>
            <w:vMerge/>
          </w:tcPr>
          <w:p w:rsidR="00C26AB0" w:rsidRDefault="00C26AB0"/>
        </w:tc>
        <w:tc>
          <w:tcPr>
            <w:tcW w:w="2268" w:type="dxa"/>
            <w:vMerge w:val="restart"/>
          </w:tcPr>
          <w:p w:rsidR="00C26AB0" w:rsidRDefault="00C26AB0">
            <w:pPr>
              <w:pStyle w:val="ConsPlusNormal"/>
            </w:pPr>
            <w:r>
              <w:t>средства организаций</w:t>
            </w:r>
          </w:p>
        </w:tc>
        <w:tc>
          <w:tcPr>
            <w:tcW w:w="1474" w:type="dxa"/>
          </w:tcPr>
          <w:p w:rsidR="00C26AB0" w:rsidRDefault="00C26AB0">
            <w:pPr>
              <w:pStyle w:val="ConsPlusNormal"/>
              <w:jc w:val="center"/>
            </w:pPr>
            <w:r>
              <w:t>единиц</w:t>
            </w:r>
          </w:p>
        </w:tc>
        <w:tc>
          <w:tcPr>
            <w:tcW w:w="1134" w:type="dxa"/>
          </w:tcPr>
          <w:p w:rsidR="00C26AB0" w:rsidRDefault="00C26AB0">
            <w:pPr>
              <w:pStyle w:val="ConsPlusNormal"/>
              <w:jc w:val="center"/>
            </w:pPr>
            <w:r>
              <w:t>15</w:t>
            </w:r>
          </w:p>
        </w:tc>
        <w:tc>
          <w:tcPr>
            <w:tcW w:w="1134" w:type="dxa"/>
          </w:tcPr>
          <w:p w:rsidR="00C26AB0" w:rsidRDefault="00C26AB0">
            <w:pPr>
              <w:pStyle w:val="ConsPlusNormal"/>
              <w:jc w:val="center"/>
            </w:pPr>
            <w:r>
              <w:t>15</w:t>
            </w:r>
          </w:p>
        </w:tc>
        <w:tc>
          <w:tcPr>
            <w:tcW w:w="1134" w:type="dxa"/>
          </w:tcPr>
          <w:p w:rsidR="00C26AB0" w:rsidRDefault="00C26AB0">
            <w:pPr>
              <w:pStyle w:val="ConsPlusNormal"/>
              <w:jc w:val="center"/>
            </w:pPr>
            <w:r>
              <w:t>15</w:t>
            </w:r>
          </w:p>
        </w:tc>
        <w:tc>
          <w:tcPr>
            <w:tcW w:w="1134" w:type="dxa"/>
          </w:tcPr>
          <w:p w:rsidR="00C26AB0" w:rsidRDefault="00C26AB0">
            <w:pPr>
              <w:pStyle w:val="ConsPlusNormal"/>
              <w:jc w:val="center"/>
            </w:pPr>
            <w:r>
              <w:t>15</w:t>
            </w:r>
          </w:p>
        </w:tc>
        <w:tc>
          <w:tcPr>
            <w:tcW w:w="1134" w:type="dxa"/>
          </w:tcPr>
          <w:p w:rsidR="00C26AB0" w:rsidRDefault="00C26AB0">
            <w:pPr>
              <w:pStyle w:val="ConsPlusNormal"/>
              <w:jc w:val="center"/>
            </w:pPr>
            <w:r>
              <w:t>15</w:t>
            </w:r>
          </w:p>
        </w:tc>
        <w:tc>
          <w:tcPr>
            <w:tcW w:w="1247" w:type="dxa"/>
          </w:tcPr>
          <w:p w:rsidR="00C26AB0" w:rsidRDefault="00C26AB0">
            <w:pPr>
              <w:pStyle w:val="ConsPlusNormal"/>
              <w:jc w:val="center"/>
            </w:pPr>
            <w:r>
              <w:t>75</w:t>
            </w:r>
          </w:p>
        </w:tc>
      </w:tr>
      <w:tr w:rsidR="00C26AB0">
        <w:tc>
          <w:tcPr>
            <w:tcW w:w="567" w:type="dxa"/>
            <w:vMerge/>
          </w:tcPr>
          <w:p w:rsidR="00C26AB0" w:rsidRDefault="00C26AB0"/>
        </w:tc>
        <w:tc>
          <w:tcPr>
            <w:tcW w:w="2381" w:type="dxa"/>
            <w:vMerge/>
          </w:tcPr>
          <w:p w:rsidR="00C26AB0" w:rsidRDefault="00C26AB0"/>
        </w:tc>
        <w:tc>
          <w:tcPr>
            <w:tcW w:w="2268" w:type="dxa"/>
            <w:vMerge/>
          </w:tcPr>
          <w:p w:rsidR="00C26AB0" w:rsidRDefault="00C26AB0"/>
        </w:tc>
        <w:tc>
          <w:tcPr>
            <w:tcW w:w="1474" w:type="dxa"/>
          </w:tcPr>
          <w:p w:rsidR="00C26AB0" w:rsidRDefault="00C26AB0">
            <w:pPr>
              <w:pStyle w:val="ConsPlusNormal"/>
              <w:jc w:val="center"/>
            </w:pPr>
            <w:r>
              <w:t>млн. рублей</w:t>
            </w:r>
          </w:p>
        </w:tc>
        <w:tc>
          <w:tcPr>
            <w:tcW w:w="1134" w:type="dxa"/>
          </w:tcPr>
          <w:p w:rsidR="00C26AB0" w:rsidRDefault="00C26AB0">
            <w:pPr>
              <w:pStyle w:val="ConsPlusNormal"/>
              <w:jc w:val="center"/>
            </w:pPr>
            <w:r>
              <w:t>0,63</w:t>
            </w:r>
          </w:p>
        </w:tc>
        <w:tc>
          <w:tcPr>
            <w:tcW w:w="1134" w:type="dxa"/>
          </w:tcPr>
          <w:p w:rsidR="00C26AB0" w:rsidRDefault="00C26AB0">
            <w:pPr>
              <w:pStyle w:val="ConsPlusNormal"/>
              <w:jc w:val="center"/>
            </w:pPr>
            <w:r>
              <w:t>0,65</w:t>
            </w:r>
          </w:p>
        </w:tc>
        <w:tc>
          <w:tcPr>
            <w:tcW w:w="1134" w:type="dxa"/>
          </w:tcPr>
          <w:p w:rsidR="00C26AB0" w:rsidRDefault="00C26AB0">
            <w:pPr>
              <w:pStyle w:val="ConsPlusNormal"/>
              <w:jc w:val="center"/>
            </w:pPr>
            <w:r>
              <w:t>0,67</w:t>
            </w:r>
          </w:p>
        </w:tc>
        <w:tc>
          <w:tcPr>
            <w:tcW w:w="1134" w:type="dxa"/>
          </w:tcPr>
          <w:p w:rsidR="00C26AB0" w:rsidRDefault="00C26AB0">
            <w:pPr>
              <w:pStyle w:val="ConsPlusNormal"/>
              <w:jc w:val="center"/>
            </w:pPr>
            <w:r>
              <w:t>0,69</w:t>
            </w:r>
          </w:p>
        </w:tc>
        <w:tc>
          <w:tcPr>
            <w:tcW w:w="1134" w:type="dxa"/>
          </w:tcPr>
          <w:p w:rsidR="00C26AB0" w:rsidRDefault="00C26AB0">
            <w:pPr>
              <w:pStyle w:val="ConsPlusNormal"/>
              <w:jc w:val="center"/>
            </w:pPr>
            <w:r>
              <w:t>0,71</w:t>
            </w:r>
          </w:p>
        </w:tc>
        <w:tc>
          <w:tcPr>
            <w:tcW w:w="1247" w:type="dxa"/>
          </w:tcPr>
          <w:p w:rsidR="00C26AB0" w:rsidRDefault="00C26AB0">
            <w:pPr>
              <w:pStyle w:val="ConsPlusNormal"/>
              <w:jc w:val="center"/>
            </w:pPr>
            <w:r>
              <w:t>3,35</w:t>
            </w:r>
          </w:p>
        </w:tc>
      </w:tr>
      <w:tr w:rsidR="00C26AB0">
        <w:tc>
          <w:tcPr>
            <w:tcW w:w="567" w:type="dxa"/>
            <w:vMerge/>
          </w:tcPr>
          <w:p w:rsidR="00C26AB0" w:rsidRDefault="00C26AB0"/>
        </w:tc>
        <w:tc>
          <w:tcPr>
            <w:tcW w:w="2381" w:type="dxa"/>
            <w:vMerge/>
          </w:tcPr>
          <w:p w:rsidR="00C26AB0" w:rsidRDefault="00C26AB0"/>
        </w:tc>
        <w:tc>
          <w:tcPr>
            <w:tcW w:w="2268" w:type="dxa"/>
            <w:vMerge w:val="restart"/>
          </w:tcPr>
          <w:p w:rsidR="00C26AB0" w:rsidRDefault="00C26AB0">
            <w:pPr>
              <w:pStyle w:val="ConsPlusNormal"/>
            </w:pPr>
            <w:r>
              <w:t>иные источники</w:t>
            </w:r>
          </w:p>
        </w:tc>
        <w:tc>
          <w:tcPr>
            <w:tcW w:w="1474" w:type="dxa"/>
          </w:tcPr>
          <w:p w:rsidR="00C26AB0" w:rsidRDefault="00C26AB0">
            <w:pPr>
              <w:pStyle w:val="ConsPlusNormal"/>
              <w:jc w:val="center"/>
            </w:pPr>
            <w:r>
              <w:t>единиц</w:t>
            </w:r>
          </w:p>
        </w:tc>
        <w:tc>
          <w:tcPr>
            <w:tcW w:w="1134" w:type="dxa"/>
          </w:tcPr>
          <w:p w:rsidR="00C26AB0" w:rsidRDefault="00C26AB0">
            <w:pPr>
              <w:pStyle w:val="ConsPlusNormal"/>
              <w:jc w:val="center"/>
            </w:pPr>
            <w:r>
              <w:t>10</w:t>
            </w:r>
          </w:p>
        </w:tc>
        <w:tc>
          <w:tcPr>
            <w:tcW w:w="1134" w:type="dxa"/>
          </w:tcPr>
          <w:p w:rsidR="00C26AB0" w:rsidRDefault="00C26AB0">
            <w:pPr>
              <w:pStyle w:val="ConsPlusNormal"/>
              <w:jc w:val="center"/>
            </w:pPr>
            <w:r>
              <w:t>10</w:t>
            </w:r>
          </w:p>
        </w:tc>
        <w:tc>
          <w:tcPr>
            <w:tcW w:w="1134" w:type="dxa"/>
          </w:tcPr>
          <w:p w:rsidR="00C26AB0" w:rsidRDefault="00C26AB0">
            <w:pPr>
              <w:pStyle w:val="ConsPlusNormal"/>
              <w:jc w:val="center"/>
            </w:pPr>
            <w:r>
              <w:t>10</w:t>
            </w:r>
          </w:p>
        </w:tc>
        <w:tc>
          <w:tcPr>
            <w:tcW w:w="1134" w:type="dxa"/>
          </w:tcPr>
          <w:p w:rsidR="00C26AB0" w:rsidRDefault="00C26AB0">
            <w:pPr>
              <w:pStyle w:val="ConsPlusNormal"/>
              <w:jc w:val="center"/>
            </w:pPr>
            <w:r>
              <w:t>10</w:t>
            </w:r>
          </w:p>
        </w:tc>
        <w:tc>
          <w:tcPr>
            <w:tcW w:w="1134" w:type="dxa"/>
          </w:tcPr>
          <w:p w:rsidR="00C26AB0" w:rsidRDefault="00C26AB0">
            <w:pPr>
              <w:pStyle w:val="ConsPlusNormal"/>
              <w:jc w:val="center"/>
            </w:pPr>
            <w:r>
              <w:t>10</w:t>
            </w:r>
          </w:p>
        </w:tc>
        <w:tc>
          <w:tcPr>
            <w:tcW w:w="1247" w:type="dxa"/>
          </w:tcPr>
          <w:p w:rsidR="00C26AB0" w:rsidRDefault="00C26AB0">
            <w:pPr>
              <w:pStyle w:val="ConsPlusNormal"/>
              <w:jc w:val="center"/>
            </w:pPr>
            <w:r>
              <w:t>50</w:t>
            </w:r>
          </w:p>
        </w:tc>
      </w:tr>
      <w:tr w:rsidR="00C26AB0">
        <w:tc>
          <w:tcPr>
            <w:tcW w:w="567" w:type="dxa"/>
            <w:vMerge/>
          </w:tcPr>
          <w:p w:rsidR="00C26AB0" w:rsidRDefault="00C26AB0"/>
        </w:tc>
        <w:tc>
          <w:tcPr>
            <w:tcW w:w="2381" w:type="dxa"/>
            <w:vMerge/>
          </w:tcPr>
          <w:p w:rsidR="00C26AB0" w:rsidRDefault="00C26AB0"/>
        </w:tc>
        <w:tc>
          <w:tcPr>
            <w:tcW w:w="2268" w:type="dxa"/>
            <w:vMerge/>
          </w:tcPr>
          <w:p w:rsidR="00C26AB0" w:rsidRDefault="00C26AB0"/>
        </w:tc>
        <w:tc>
          <w:tcPr>
            <w:tcW w:w="1474" w:type="dxa"/>
          </w:tcPr>
          <w:p w:rsidR="00C26AB0" w:rsidRDefault="00C26AB0">
            <w:pPr>
              <w:pStyle w:val="ConsPlusNormal"/>
              <w:jc w:val="center"/>
            </w:pPr>
            <w:r>
              <w:t>млн. рублей</w:t>
            </w:r>
          </w:p>
        </w:tc>
        <w:tc>
          <w:tcPr>
            <w:tcW w:w="1134" w:type="dxa"/>
          </w:tcPr>
          <w:p w:rsidR="00C26AB0" w:rsidRDefault="00C26AB0">
            <w:pPr>
              <w:pStyle w:val="ConsPlusNormal"/>
              <w:jc w:val="center"/>
            </w:pPr>
            <w:r>
              <w:t>0,42</w:t>
            </w:r>
          </w:p>
        </w:tc>
        <w:tc>
          <w:tcPr>
            <w:tcW w:w="1134" w:type="dxa"/>
          </w:tcPr>
          <w:p w:rsidR="00C26AB0" w:rsidRDefault="00C26AB0">
            <w:pPr>
              <w:pStyle w:val="ConsPlusNormal"/>
              <w:jc w:val="center"/>
            </w:pPr>
            <w:r>
              <w:t>0,43</w:t>
            </w:r>
          </w:p>
        </w:tc>
        <w:tc>
          <w:tcPr>
            <w:tcW w:w="1134" w:type="dxa"/>
          </w:tcPr>
          <w:p w:rsidR="00C26AB0" w:rsidRDefault="00C26AB0">
            <w:pPr>
              <w:pStyle w:val="ConsPlusNormal"/>
              <w:jc w:val="center"/>
            </w:pPr>
            <w:r>
              <w:t>0,45</w:t>
            </w:r>
          </w:p>
        </w:tc>
        <w:tc>
          <w:tcPr>
            <w:tcW w:w="1134" w:type="dxa"/>
          </w:tcPr>
          <w:p w:rsidR="00C26AB0" w:rsidRDefault="00C26AB0">
            <w:pPr>
              <w:pStyle w:val="ConsPlusNormal"/>
              <w:jc w:val="center"/>
            </w:pPr>
            <w:r>
              <w:t>0,46</w:t>
            </w:r>
          </w:p>
        </w:tc>
        <w:tc>
          <w:tcPr>
            <w:tcW w:w="1134" w:type="dxa"/>
          </w:tcPr>
          <w:p w:rsidR="00C26AB0" w:rsidRDefault="00C26AB0">
            <w:pPr>
              <w:pStyle w:val="ConsPlusNormal"/>
              <w:jc w:val="center"/>
            </w:pPr>
            <w:r>
              <w:t>0,47</w:t>
            </w:r>
          </w:p>
        </w:tc>
        <w:tc>
          <w:tcPr>
            <w:tcW w:w="1247" w:type="dxa"/>
          </w:tcPr>
          <w:p w:rsidR="00C26AB0" w:rsidRDefault="00C26AB0">
            <w:pPr>
              <w:pStyle w:val="ConsPlusNormal"/>
              <w:jc w:val="center"/>
            </w:pPr>
            <w:r>
              <w:t>2,23</w:t>
            </w:r>
          </w:p>
        </w:tc>
      </w:tr>
      <w:tr w:rsidR="00C26AB0">
        <w:tc>
          <w:tcPr>
            <w:tcW w:w="567" w:type="dxa"/>
            <w:vMerge w:val="restart"/>
          </w:tcPr>
          <w:p w:rsidR="00C26AB0" w:rsidRDefault="00C26AB0">
            <w:pPr>
              <w:pStyle w:val="ConsPlusNormal"/>
              <w:jc w:val="center"/>
            </w:pPr>
            <w:r>
              <w:t>13.</w:t>
            </w:r>
          </w:p>
        </w:tc>
        <w:tc>
          <w:tcPr>
            <w:tcW w:w="2381" w:type="dxa"/>
            <w:vMerge w:val="restart"/>
          </w:tcPr>
          <w:p w:rsidR="00C26AB0" w:rsidRDefault="00C26AB0">
            <w:pPr>
              <w:pStyle w:val="ConsPlusNormal"/>
            </w:pPr>
            <w:r>
              <w:t>Строительство АГНКС</w:t>
            </w:r>
          </w:p>
        </w:tc>
        <w:tc>
          <w:tcPr>
            <w:tcW w:w="2268" w:type="dxa"/>
            <w:vMerge w:val="restart"/>
          </w:tcPr>
          <w:p w:rsidR="00C26AB0" w:rsidRDefault="00C26AB0">
            <w:pPr>
              <w:pStyle w:val="ConsPlusNormal"/>
            </w:pPr>
            <w:r>
              <w:t>всего, в том числе:</w:t>
            </w:r>
          </w:p>
        </w:tc>
        <w:tc>
          <w:tcPr>
            <w:tcW w:w="1474" w:type="dxa"/>
          </w:tcPr>
          <w:p w:rsidR="00C26AB0" w:rsidRDefault="00C26AB0">
            <w:pPr>
              <w:pStyle w:val="ConsPlusNormal"/>
              <w:jc w:val="center"/>
            </w:pPr>
            <w:r>
              <w:t>единиц</w:t>
            </w:r>
          </w:p>
        </w:tc>
        <w:tc>
          <w:tcPr>
            <w:tcW w:w="1134" w:type="dxa"/>
          </w:tcPr>
          <w:p w:rsidR="00C26AB0" w:rsidRDefault="00C26AB0">
            <w:pPr>
              <w:pStyle w:val="ConsPlusNormal"/>
              <w:jc w:val="center"/>
            </w:pPr>
            <w:r>
              <w:t>1</w:t>
            </w:r>
          </w:p>
        </w:tc>
        <w:tc>
          <w:tcPr>
            <w:tcW w:w="1134" w:type="dxa"/>
          </w:tcPr>
          <w:p w:rsidR="00C26AB0" w:rsidRDefault="00C26AB0">
            <w:pPr>
              <w:pStyle w:val="ConsPlusNormal"/>
              <w:jc w:val="center"/>
            </w:pPr>
            <w:r>
              <w:t>1</w:t>
            </w:r>
          </w:p>
        </w:tc>
        <w:tc>
          <w:tcPr>
            <w:tcW w:w="1134" w:type="dxa"/>
          </w:tcPr>
          <w:p w:rsidR="00C26AB0" w:rsidRDefault="00C26AB0">
            <w:pPr>
              <w:pStyle w:val="ConsPlusNormal"/>
              <w:jc w:val="center"/>
            </w:pPr>
            <w:r>
              <w:t>1</w:t>
            </w:r>
          </w:p>
        </w:tc>
        <w:tc>
          <w:tcPr>
            <w:tcW w:w="1134" w:type="dxa"/>
          </w:tcPr>
          <w:p w:rsidR="00C26AB0" w:rsidRDefault="00C26AB0">
            <w:pPr>
              <w:pStyle w:val="ConsPlusNormal"/>
              <w:jc w:val="center"/>
            </w:pPr>
            <w:r>
              <w:t>0</w:t>
            </w:r>
          </w:p>
        </w:tc>
        <w:tc>
          <w:tcPr>
            <w:tcW w:w="1134" w:type="dxa"/>
          </w:tcPr>
          <w:p w:rsidR="00C26AB0" w:rsidRDefault="00C26AB0">
            <w:pPr>
              <w:pStyle w:val="ConsPlusNormal"/>
              <w:jc w:val="center"/>
            </w:pPr>
            <w:r>
              <w:t>0</w:t>
            </w:r>
          </w:p>
        </w:tc>
        <w:tc>
          <w:tcPr>
            <w:tcW w:w="1247" w:type="dxa"/>
          </w:tcPr>
          <w:p w:rsidR="00C26AB0" w:rsidRDefault="00C26AB0">
            <w:pPr>
              <w:pStyle w:val="ConsPlusNormal"/>
              <w:jc w:val="center"/>
            </w:pPr>
            <w:r>
              <w:t>3</w:t>
            </w:r>
          </w:p>
        </w:tc>
      </w:tr>
      <w:tr w:rsidR="00C26AB0">
        <w:tc>
          <w:tcPr>
            <w:tcW w:w="567" w:type="dxa"/>
            <w:vMerge/>
          </w:tcPr>
          <w:p w:rsidR="00C26AB0" w:rsidRDefault="00C26AB0"/>
        </w:tc>
        <w:tc>
          <w:tcPr>
            <w:tcW w:w="2381" w:type="dxa"/>
            <w:vMerge/>
          </w:tcPr>
          <w:p w:rsidR="00C26AB0" w:rsidRDefault="00C26AB0"/>
        </w:tc>
        <w:tc>
          <w:tcPr>
            <w:tcW w:w="2268" w:type="dxa"/>
            <w:vMerge/>
          </w:tcPr>
          <w:p w:rsidR="00C26AB0" w:rsidRDefault="00C26AB0"/>
        </w:tc>
        <w:tc>
          <w:tcPr>
            <w:tcW w:w="1474" w:type="dxa"/>
          </w:tcPr>
          <w:p w:rsidR="00C26AB0" w:rsidRDefault="00C26AB0">
            <w:pPr>
              <w:pStyle w:val="ConsPlusNormal"/>
              <w:jc w:val="center"/>
            </w:pPr>
            <w:r>
              <w:t>млн. рублей</w:t>
            </w:r>
          </w:p>
        </w:tc>
        <w:tc>
          <w:tcPr>
            <w:tcW w:w="1134" w:type="dxa"/>
          </w:tcPr>
          <w:p w:rsidR="00C26AB0" w:rsidRDefault="00C26AB0">
            <w:pPr>
              <w:pStyle w:val="ConsPlusNormal"/>
              <w:jc w:val="center"/>
            </w:pPr>
            <w:r>
              <w:t xml:space="preserve">142,71 </w:t>
            </w:r>
            <w:hyperlink w:anchor="P3615" w:history="1">
              <w:r>
                <w:rPr>
                  <w:color w:val="0000FF"/>
                </w:rPr>
                <w:t>&lt;*&gt;</w:t>
              </w:r>
            </w:hyperlink>
          </w:p>
        </w:tc>
        <w:tc>
          <w:tcPr>
            <w:tcW w:w="1134" w:type="dxa"/>
          </w:tcPr>
          <w:p w:rsidR="00C26AB0" w:rsidRDefault="00C26AB0">
            <w:pPr>
              <w:pStyle w:val="ConsPlusNormal"/>
              <w:jc w:val="center"/>
            </w:pPr>
            <w:r>
              <w:t xml:space="preserve">150,00 </w:t>
            </w:r>
            <w:hyperlink w:anchor="P3615" w:history="1">
              <w:r>
                <w:rPr>
                  <w:color w:val="0000FF"/>
                </w:rPr>
                <w:t>&lt;*&gt;</w:t>
              </w:r>
            </w:hyperlink>
          </w:p>
        </w:tc>
        <w:tc>
          <w:tcPr>
            <w:tcW w:w="1134" w:type="dxa"/>
          </w:tcPr>
          <w:p w:rsidR="00C26AB0" w:rsidRDefault="00C26AB0">
            <w:pPr>
              <w:pStyle w:val="ConsPlusNormal"/>
              <w:jc w:val="center"/>
            </w:pPr>
            <w:r>
              <w:t xml:space="preserve">150,00 </w:t>
            </w:r>
            <w:hyperlink w:anchor="P3615" w:history="1">
              <w:r>
                <w:rPr>
                  <w:color w:val="0000FF"/>
                </w:rPr>
                <w:t>&lt;*&gt;</w:t>
              </w:r>
            </w:hyperlink>
          </w:p>
        </w:tc>
        <w:tc>
          <w:tcPr>
            <w:tcW w:w="1134" w:type="dxa"/>
          </w:tcPr>
          <w:p w:rsidR="00C26AB0" w:rsidRDefault="00C26AB0">
            <w:pPr>
              <w:pStyle w:val="ConsPlusNormal"/>
              <w:jc w:val="center"/>
            </w:pPr>
            <w:r>
              <w:t xml:space="preserve">0,00 </w:t>
            </w:r>
            <w:hyperlink w:anchor="P3615" w:history="1">
              <w:r>
                <w:rPr>
                  <w:color w:val="0000FF"/>
                </w:rPr>
                <w:t>&lt;*&gt;</w:t>
              </w:r>
            </w:hyperlink>
          </w:p>
        </w:tc>
        <w:tc>
          <w:tcPr>
            <w:tcW w:w="1134" w:type="dxa"/>
          </w:tcPr>
          <w:p w:rsidR="00C26AB0" w:rsidRDefault="00C26AB0">
            <w:pPr>
              <w:pStyle w:val="ConsPlusNormal"/>
              <w:jc w:val="center"/>
            </w:pPr>
            <w:r>
              <w:t xml:space="preserve">0,00 </w:t>
            </w:r>
            <w:hyperlink w:anchor="P3615" w:history="1">
              <w:r>
                <w:rPr>
                  <w:color w:val="0000FF"/>
                </w:rPr>
                <w:t>&lt;*&gt;</w:t>
              </w:r>
            </w:hyperlink>
          </w:p>
        </w:tc>
        <w:tc>
          <w:tcPr>
            <w:tcW w:w="1247" w:type="dxa"/>
          </w:tcPr>
          <w:p w:rsidR="00C26AB0" w:rsidRDefault="00C26AB0">
            <w:pPr>
              <w:pStyle w:val="ConsPlusNormal"/>
              <w:jc w:val="center"/>
            </w:pPr>
            <w:r>
              <w:t xml:space="preserve">442,71 </w:t>
            </w:r>
            <w:hyperlink w:anchor="P3615" w:history="1">
              <w:r>
                <w:rPr>
                  <w:color w:val="0000FF"/>
                </w:rPr>
                <w:t>&lt;*&gt;</w:t>
              </w:r>
            </w:hyperlink>
          </w:p>
        </w:tc>
      </w:tr>
      <w:tr w:rsidR="00C26AB0">
        <w:tc>
          <w:tcPr>
            <w:tcW w:w="567" w:type="dxa"/>
            <w:vMerge/>
          </w:tcPr>
          <w:p w:rsidR="00C26AB0" w:rsidRDefault="00C26AB0"/>
        </w:tc>
        <w:tc>
          <w:tcPr>
            <w:tcW w:w="2381" w:type="dxa"/>
            <w:vMerge/>
          </w:tcPr>
          <w:p w:rsidR="00C26AB0" w:rsidRDefault="00C26AB0"/>
        </w:tc>
        <w:tc>
          <w:tcPr>
            <w:tcW w:w="2268" w:type="dxa"/>
            <w:vMerge w:val="restart"/>
          </w:tcPr>
          <w:p w:rsidR="00C26AB0" w:rsidRDefault="00C26AB0">
            <w:pPr>
              <w:pStyle w:val="ConsPlusNormal"/>
            </w:pPr>
            <w:r>
              <w:t>федеральный бюджет</w:t>
            </w:r>
          </w:p>
        </w:tc>
        <w:tc>
          <w:tcPr>
            <w:tcW w:w="1474" w:type="dxa"/>
          </w:tcPr>
          <w:p w:rsidR="00C26AB0" w:rsidRDefault="00C26AB0">
            <w:pPr>
              <w:pStyle w:val="ConsPlusNormal"/>
              <w:jc w:val="center"/>
            </w:pPr>
            <w:r>
              <w:t>единиц</w:t>
            </w:r>
          </w:p>
        </w:tc>
        <w:tc>
          <w:tcPr>
            <w:tcW w:w="1134" w:type="dxa"/>
          </w:tcPr>
          <w:p w:rsidR="00C26AB0" w:rsidRDefault="00C26AB0">
            <w:pPr>
              <w:pStyle w:val="ConsPlusNormal"/>
              <w:jc w:val="center"/>
            </w:pPr>
            <w:r>
              <w:t>0</w:t>
            </w:r>
          </w:p>
        </w:tc>
        <w:tc>
          <w:tcPr>
            <w:tcW w:w="1134" w:type="dxa"/>
          </w:tcPr>
          <w:p w:rsidR="00C26AB0" w:rsidRDefault="00C26AB0">
            <w:pPr>
              <w:pStyle w:val="ConsPlusNormal"/>
              <w:jc w:val="center"/>
            </w:pPr>
            <w:r>
              <w:t>0</w:t>
            </w:r>
          </w:p>
        </w:tc>
        <w:tc>
          <w:tcPr>
            <w:tcW w:w="1134" w:type="dxa"/>
          </w:tcPr>
          <w:p w:rsidR="00C26AB0" w:rsidRDefault="00C26AB0">
            <w:pPr>
              <w:pStyle w:val="ConsPlusNormal"/>
              <w:jc w:val="center"/>
            </w:pPr>
            <w:r>
              <w:t>0</w:t>
            </w:r>
          </w:p>
        </w:tc>
        <w:tc>
          <w:tcPr>
            <w:tcW w:w="1134" w:type="dxa"/>
          </w:tcPr>
          <w:p w:rsidR="00C26AB0" w:rsidRDefault="00C26AB0">
            <w:pPr>
              <w:pStyle w:val="ConsPlusNormal"/>
              <w:jc w:val="center"/>
            </w:pPr>
            <w:r>
              <w:t>0</w:t>
            </w:r>
          </w:p>
        </w:tc>
        <w:tc>
          <w:tcPr>
            <w:tcW w:w="1134" w:type="dxa"/>
          </w:tcPr>
          <w:p w:rsidR="00C26AB0" w:rsidRDefault="00C26AB0">
            <w:pPr>
              <w:pStyle w:val="ConsPlusNormal"/>
              <w:jc w:val="center"/>
            </w:pPr>
            <w:r>
              <w:t>0</w:t>
            </w:r>
          </w:p>
        </w:tc>
        <w:tc>
          <w:tcPr>
            <w:tcW w:w="1247" w:type="dxa"/>
          </w:tcPr>
          <w:p w:rsidR="00C26AB0" w:rsidRDefault="00C26AB0">
            <w:pPr>
              <w:pStyle w:val="ConsPlusNormal"/>
              <w:jc w:val="center"/>
            </w:pPr>
            <w:r>
              <w:t>0</w:t>
            </w:r>
          </w:p>
        </w:tc>
      </w:tr>
      <w:tr w:rsidR="00C26AB0">
        <w:tc>
          <w:tcPr>
            <w:tcW w:w="567" w:type="dxa"/>
            <w:vMerge/>
          </w:tcPr>
          <w:p w:rsidR="00C26AB0" w:rsidRDefault="00C26AB0"/>
        </w:tc>
        <w:tc>
          <w:tcPr>
            <w:tcW w:w="2381" w:type="dxa"/>
            <w:vMerge/>
          </w:tcPr>
          <w:p w:rsidR="00C26AB0" w:rsidRDefault="00C26AB0"/>
        </w:tc>
        <w:tc>
          <w:tcPr>
            <w:tcW w:w="2268" w:type="dxa"/>
            <w:vMerge/>
          </w:tcPr>
          <w:p w:rsidR="00C26AB0" w:rsidRDefault="00C26AB0"/>
        </w:tc>
        <w:tc>
          <w:tcPr>
            <w:tcW w:w="1474" w:type="dxa"/>
          </w:tcPr>
          <w:p w:rsidR="00C26AB0" w:rsidRDefault="00C26AB0">
            <w:pPr>
              <w:pStyle w:val="ConsPlusNormal"/>
              <w:jc w:val="center"/>
            </w:pPr>
            <w:r>
              <w:t>млн. рублей</w:t>
            </w:r>
          </w:p>
        </w:tc>
        <w:tc>
          <w:tcPr>
            <w:tcW w:w="1134" w:type="dxa"/>
          </w:tcPr>
          <w:p w:rsidR="00C26AB0" w:rsidRDefault="00C26AB0">
            <w:pPr>
              <w:pStyle w:val="ConsPlusNormal"/>
              <w:jc w:val="center"/>
            </w:pPr>
            <w:r>
              <w:t>0,00</w:t>
            </w:r>
          </w:p>
        </w:tc>
        <w:tc>
          <w:tcPr>
            <w:tcW w:w="1134" w:type="dxa"/>
          </w:tcPr>
          <w:p w:rsidR="00C26AB0" w:rsidRDefault="00C26AB0">
            <w:pPr>
              <w:pStyle w:val="ConsPlusNormal"/>
              <w:jc w:val="center"/>
            </w:pPr>
            <w:r>
              <w:t>0,00</w:t>
            </w:r>
          </w:p>
        </w:tc>
        <w:tc>
          <w:tcPr>
            <w:tcW w:w="1134" w:type="dxa"/>
          </w:tcPr>
          <w:p w:rsidR="00C26AB0" w:rsidRDefault="00C26AB0">
            <w:pPr>
              <w:pStyle w:val="ConsPlusNormal"/>
              <w:jc w:val="center"/>
            </w:pPr>
            <w:r>
              <w:t>0,00</w:t>
            </w:r>
          </w:p>
        </w:tc>
        <w:tc>
          <w:tcPr>
            <w:tcW w:w="1134" w:type="dxa"/>
          </w:tcPr>
          <w:p w:rsidR="00C26AB0" w:rsidRDefault="00C26AB0">
            <w:pPr>
              <w:pStyle w:val="ConsPlusNormal"/>
              <w:jc w:val="center"/>
            </w:pPr>
            <w:r>
              <w:t>0,00</w:t>
            </w:r>
          </w:p>
        </w:tc>
        <w:tc>
          <w:tcPr>
            <w:tcW w:w="1134" w:type="dxa"/>
          </w:tcPr>
          <w:p w:rsidR="00C26AB0" w:rsidRDefault="00C26AB0">
            <w:pPr>
              <w:pStyle w:val="ConsPlusNormal"/>
              <w:jc w:val="center"/>
            </w:pPr>
            <w:r>
              <w:t>0,00</w:t>
            </w:r>
          </w:p>
        </w:tc>
        <w:tc>
          <w:tcPr>
            <w:tcW w:w="1247" w:type="dxa"/>
          </w:tcPr>
          <w:p w:rsidR="00C26AB0" w:rsidRDefault="00C26AB0">
            <w:pPr>
              <w:pStyle w:val="ConsPlusNormal"/>
              <w:jc w:val="center"/>
            </w:pPr>
            <w:r>
              <w:t>0,00</w:t>
            </w:r>
          </w:p>
        </w:tc>
      </w:tr>
      <w:tr w:rsidR="00C26AB0">
        <w:tc>
          <w:tcPr>
            <w:tcW w:w="567" w:type="dxa"/>
            <w:vMerge/>
          </w:tcPr>
          <w:p w:rsidR="00C26AB0" w:rsidRDefault="00C26AB0"/>
        </w:tc>
        <w:tc>
          <w:tcPr>
            <w:tcW w:w="2381" w:type="dxa"/>
            <w:vMerge/>
          </w:tcPr>
          <w:p w:rsidR="00C26AB0" w:rsidRDefault="00C26AB0"/>
        </w:tc>
        <w:tc>
          <w:tcPr>
            <w:tcW w:w="2268" w:type="dxa"/>
            <w:vMerge w:val="restart"/>
          </w:tcPr>
          <w:p w:rsidR="00C26AB0" w:rsidRDefault="00C26AB0">
            <w:pPr>
              <w:pStyle w:val="ConsPlusNormal"/>
            </w:pPr>
            <w:r>
              <w:t>областной бюджет</w:t>
            </w:r>
          </w:p>
        </w:tc>
        <w:tc>
          <w:tcPr>
            <w:tcW w:w="1474" w:type="dxa"/>
          </w:tcPr>
          <w:p w:rsidR="00C26AB0" w:rsidRDefault="00C26AB0">
            <w:pPr>
              <w:pStyle w:val="ConsPlusNormal"/>
              <w:jc w:val="center"/>
            </w:pPr>
            <w:r>
              <w:t>единиц</w:t>
            </w:r>
          </w:p>
        </w:tc>
        <w:tc>
          <w:tcPr>
            <w:tcW w:w="1134" w:type="dxa"/>
          </w:tcPr>
          <w:p w:rsidR="00C26AB0" w:rsidRDefault="00C26AB0">
            <w:pPr>
              <w:pStyle w:val="ConsPlusNormal"/>
              <w:jc w:val="center"/>
            </w:pPr>
            <w:r>
              <w:t>0</w:t>
            </w:r>
          </w:p>
        </w:tc>
        <w:tc>
          <w:tcPr>
            <w:tcW w:w="1134" w:type="dxa"/>
          </w:tcPr>
          <w:p w:rsidR="00C26AB0" w:rsidRDefault="00C26AB0">
            <w:pPr>
              <w:pStyle w:val="ConsPlusNormal"/>
              <w:jc w:val="center"/>
            </w:pPr>
            <w:r>
              <w:t>0</w:t>
            </w:r>
          </w:p>
        </w:tc>
        <w:tc>
          <w:tcPr>
            <w:tcW w:w="1134" w:type="dxa"/>
          </w:tcPr>
          <w:p w:rsidR="00C26AB0" w:rsidRDefault="00C26AB0">
            <w:pPr>
              <w:pStyle w:val="ConsPlusNormal"/>
              <w:jc w:val="center"/>
            </w:pPr>
            <w:r>
              <w:t>0</w:t>
            </w:r>
          </w:p>
        </w:tc>
        <w:tc>
          <w:tcPr>
            <w:tcW w:w="1134" w:type="dxa"/>
          </w:tcPr>
          <w:p w:rsidR="00C26AB0" w:rsidRDefault="00C26AB0">
            <w:pPr>
              <w:pStyle w:val="ConsPlusNormal"/>
              <w:jc w:val="center"/>
            </w:pPr>
            <w:r>
              <w:t>0</w:t>
            </w:r>
          </w:p>
        </w:tc>
        <w:tc>
          <w:tcPr>
            <w:tcW w:w="1134" w:type="dxa"/>
          </w:tcPr>
          <w:p w:rsidR="00C26AB0" w:rsidRDefault="00C26AB0">
            <w:pPr>
              <w:pStyle w:val="ConsPlusNormal"/>
              <w:jc w:val="center"/>
            </w:pPr>
            <w:r>
              <w:t>0</w:t>
            </w:r>
          </w:p>
        </w:tc>
        <w:tc>
          <w:tcPr>
            <w:tcW w:w="1247" w:type="dxa"/>
          </w:tcPr>
          <w:p w:rsidR="00C26AB0" w:rsidRDefault="00C26AB0">
            <w:pPr>
              <w:pStyle w:val="ConsPlusNormal"/>
              <w:jc w:val="center"/>
            </w:pPr>
            <w:r>
              <w:t>0</w:t>
            </w:r>
          </w:p>
        </w:tc>
      </w:tr>
      <w:tr w:rsidR="00C26AB0">
        <w:tc>
          <w:tcPr>
            <w:tcW w:w="567" w:type="dxa"/>
            <w:vMerge/>
          </w:tcPr>
          <w:p w:rsidR="00C26AB0" w:rsidRDefault="00C26AB0"/>
        </w:tc>
        <w:tc>
          <w:tcPr>
            <w:tcW w:w="2381" w:type="dxa"/>
            <w:vMerge/>
          </w:tcPr>
          <w:p w:rsidR="00C26AB0" w:rsidRDefault="00C26AB0"/>
        </w:tc>
        <w:tc>
          <w:tcPr>
            <w:tcW w:w="2268" w:type="dxa"/>
            <w:vMerge/>
          </w:tcPr>
          <w:p w:rsidR="00C26AB0" w:rsidRDefault="00C26AB0"/>
        </w:tc>
        <w:tc>
          <w:tcPr>
            <w:tcW w:w="1474" w:type="dxa"/>
          </w:tcPr>
          <w:p w:rsidR="00C26AB0" w:rsidRDefault="00C26AB0">
            <w:pPr>
              <w:pStyle w:val="ConsPlusNormal"/>
              <w:jc w:val="center"/>
            </w:pPr>
            <w:r>
              <w:t>млн. рублей</w:t>
            </w:r>
          </w:p>
        </w:tc>
        <w:tc>
          <w:tcPr>
            <w:tcW w:w="1134" w:type="dxa"/>
          </w:tcPr>
          <w:p w:rsidR="00C26AB0" w:rsidRDefault="00C26AB0">
            <w:pPr>
              <w:pStyle w:val="ConsPlusNormal"/>
              <w:jc w:val="center"/>
            </w:pPr>
            <w:r>
              <w:t>0,00</w:t>
            </w:r>
          </w:p>
        </w:tc>
        <w:tc>
          <w:tcPr>
            <w:tcW w:w="1134" w:type="dxa"/>
          </w:tcPr>
          <w:p w:rsidR="00C26AB0" w:rsidRDefault="00C26AB0">
            <w:pPr>
              <w:pStyle w:val="ConsPlusNormal"/>
              <w:jc w:val="center"/>
            </w:pPr>
            <w:r>
              <w:t>0,00</w:t>
            </w:r>
          </w:p>
        </w:tc>
        <w:tc>
          <w:tcPr>
            <w:tcW w:w="1134" w:type="dxa"/>
          </w:tcPr>
          <w:p w:rsidR="00C26AB0" w:rsidRDefault="00C26AB0">
            <w:pPr>
              <w:pStyle w:val="ConsPlusNormal"/>
              <w:jc w:val="center"/>
            </w:pPr>
            <w:r>
              <w:t>0,00</w:t>
            </w:r>
          </w:p>
        </w:tc>
        <w:tc>
          <w:tcPr>
            <w:tcW w:w="1134" w:type="dxa"/>
          </w:tcPr>
          <w:p w:rsidR="00C26AB0" w:rsidRDefault="00C26AB0">
            <w:pPr>
              <w:pStyle w:val="ConsPlusNormal"/>
              <w:jc w:val="center"/>
            </w:pPr>
            <w:r>
              <w:t>0,00</w:t>
            </w:r>
          </w:p>
        </w:tc>
        <w:tc>
          <w:tcPr>
            <w:tcW w:w="1134" w:type="dxa"/>
          </w:tcPr>
          <w:p w:rsidR="00C26AB0" w:rsidRDefault="00C26AB0">
            <w:pPr>
              <w:pStyle w:val="ConsPlusNormal"/>
              <w:jc w:val="center"/>
            </w:pPr>
            <w:r>
              <w:t>0,00</w:t>
            </w:r>
          </w:p>
        </w:tc>
        <w:tc>
          <w:tcPr>
            <w:tcW w:w="1247" w:type="dxa"/>
          </w:tcPr>
          <w:p w:rsidR="00C26AB0" w:rsidRDefault="00C26AB0">
            <w:pPr>
              <w:pStyle w:val="ConsPlusNormal"/>
              <w:jc w:val="center"/>
            </w:pPr>
            <w:r>
              <w:t>0,00</w:t>
            </w:r>
          </w:p>
        </w:tc>
      </w:tr>
      <w:tr w:rsidR="00C26AB0">
        <w:tc>
          <w:tcPr>
            <w:tcW w:w="567" w:type="dxa"/>
            <w:vMerge/>
          </w:tcPr>
          <w:p w:rsidR="00C26AB0" w:rsidRDefault="00C26AB0"/>
        </w:tc>
        <w:tc>
          <w:tcPr>
            <w:tcW w:w="2381" w:type="dxa"/>
            <w:vMerge/>
          </w:tcPr>
          <w:p w:rsidR="00C26AB0" w:rsidRDefault="00C26AB0"/>
        </w:tc>
        <w:tc>
          <w:tcPr>
            <w:tcW w:w="2268" w:type="dxa"/>
            <w:vMerge w:val="restart"/>
          </w:tcPr>
          <w:p w:rsidR="00C26AB0" w:rsidRDefault="00C26AB0">
            <w:pPr>
              <w:pStyle w:val="ConsPlusNormal"/>
            </w:pPr>
            <w:r>
              <w:t>местный бюджет</w:t>
            </w:r>
          </w:p>
        </w:tc>
        <w:tc>
          <w:tcPr>
            <w:tcW w:w="1474" w:type="dxa"/>
          </w:tcPr>
          <w:p w:rsidR="00C26AB0" w:rsidRDefault="00C26AB0">
            <w:pPr>
              <w:pStyle w:val="ConsPlusNormal"/>
              <w:jc w:val="center"/>
            </w:pPr>
            <w:r>
              <w:t>единиц</w:t>
            </w:r>
          </w:p>
        </w:tc>
        <w:tc>
          <w:tcPr>
            <w:tcW w:w="1134" w:type="dxa"/>
          </w:tcPr>
          <w:p w:rsidR="00C26AB0" w:rsidRDefault="00C26AB0">
            <w:pPr>
              <w:pStyle w:val="ConsPlusNormal"/>
              <w:jc w:val="center"/>
            </w:pPr>
            <w:r>
              <w:t>0</w:t>
            </w:r>
          </w:p>
        </w:tc>
        <w:tc>
          <w:tcPr>
            <w:tcW w:w="1134" w:type="dxa"/>
          </w:tcPr>
          <w:p w:rsidR="00C26AB0" w:rsidRDefault="00C26AB0">
            <w:pPr>
              <w:pStyle w:val="ConsPlusNormal"/>
              <w:jc w:val="center"/>
            </w:pPr>
            <w:r>
              <w:t>0</w:t>
            </w:r>
          </w:p>
        </w:tc>
        <w:tc>
          <w:tcPr>
            <w:tcW w:w="1134" w:type="dxa"/>
          </w:tcPr>
          <w:p w:rsidR="00C26AB0" w:rsidRDefault="00C26AB0">
            <w:pPr>
              <w:pStyle w:val="ConsPlusNormal"/>
              <w:jc w:val="center"/>
            </w:pPr>
            <w:r>
              <w:t>0</w:t>
            </w:r>
          </w:p>
        </w:tc>
        <w:tc>
          <w:tcPr>
            <w:tcW w:w="1134" w:type="dxa"/>
          </w:tcPr>
          <w:p w:rsidR="00C26AB0" w:rsidRDefault="00C26AB0">
            <w:pPr>
              <w:pStyle w:val="ConsPlusNormal"/>
              <w:jc w:val="center"/>
            </w:pPr>
            <w:r>
              <w:t>0</w:t>
            </w:r>
          </w:p>
        </w:tc>
        <w:tc>
          <w:tcPr>
            <w:tcW w:w="1134" w:type="dxa"/>
          </w:tcPr>
          <w:p w:rsidR="00C26AB0" w:rsidRDefault="00C26AB0">
            <w:pPr>
              <w:pStyle w:val="ConsPlusNormal"/>
              <w:jc w:val="center"/>
            </w:pPr>
            <w:r>
              <w:t>0</w:t>
            </w:r>
          </w:p>
        </w:tc>
        <w:tc>
          <w:tcPr>
            <w:tcW w:w="1247" w:type="dxa"/>
          </w:tcPr>
          <w:p w:rsidR="00C26AB0" w:rsidRDefault="00C26AB0">
            <w:pPr>
              <w:pStyle w:val="ConsPlusNormal"/>
              <w:jc w:val="center"/>
            </w:pPr>
            <w:r>
              <w:t>0</w:t>
            </w:r>
          </w:p>
        </w:tc>
      </w:tr>
      <w:tr w:rsidR="00C26AB0">
        <w:tc>
          <w:tcPr>
            <w:tcW w:w="567" w:type="dxa"/>
            <w:vMerge/>
          </w:tcPr>
          <w:p w:rsidR="00C26AB0" w:rsidRDefault="00C26AB0"/>
        </w:tc>
        <w:tc>
          <w:tcPr>
            <w:tcW w:w="2381" w:type="dxa"/>
            <w:vMerge/>
          </w:tcPr>
          <w:p w:rsidR="00C26AB0" w:rsidRDefault="00C26AB0"/>
        </w:tc>
        <w:tc>
          <w:tcPr>
            <w:tcW w:w="2268" w:type="dxa"/>
            <w:vMerge/>
          </w:tcPr>
          <w:p w:rsidR="00C26AB0" w:rsidRDefault="00C26AB0"/>
        </w:tc>
        <w:tc>
          <w:tcPr>
            <w:tcW w:w="1474" w:type="dxa"/>
          </w:tcPr>
          <w:p w:rsidR="00C26AB0" w:rsidRDefault="00C26AB0">
            <w:pPr>
              <w:pStyle w:val="ConsPlusNormal"/>
              <w:jc w:val="center"/>
            </w:pPr>
            <w:r>
              <w:t>млн. рублей</w:t>
            </w:r>
          </w:p>
        </w:tc>
        <w:tc>
          <w:tcPr>
            <w:tcW w:w="1134" w:type="dxa"/>
          </w:tcPr>
          <w:p w:rsidR="00C26AB0" w:rsidRDefault="00C26AB0">
            <w:pPr>
              <w:pStyle w:val="ConsPlusNormal"/>
              <w:jc w:val="center"/>
            </w:pPr>
            <w:r>
              <w:t>0,00</w:t>
            </w:r>
          </w:p>
        </w:tc>
        <w:tc>
          <w:tcPr>
            <w:tcW w:w="1134" w:type="dxa"/>
          </w:tcPr>
          <w:p w:rsidR="00C26AB0" w:rsidRDefault="00C26AB0">
            <w:pPr>
              <w:pStyle w:val="ConsPlusNormal"/>
              <w:jc w:val="center"/>
            </w:pPr>
            <w:r>
              <w:t>0,00</w:t>
            </w:r>
          </w:p>
        </w:tc>
        <w:tc>
          <w:tcPr>
            <w:tcW w:w="1134" w:type="dxa"/>
          </w:tcPr>
          <w:p w:rsidR="00C26AB0" w:rsidRDefault="00C26AB0">
            <w:pPr>
              <w:pStyle w:val="ConsPlusNormal"/>
              <w:jc w:val="center"/>
            </w:pPr>
            <w:r>
              <w:t>0,00</w:t>
            </w:r>
          </w:p>
        </w:tc>
        <w:tc>
          <w:tcPr>
            <w:tcW w:w="1134" w:type="dxa"/>
          </w:tcPr>
          <w:p w:rsidR="00C26AB0" w:rsidRDefault="00C26AB0">
            <w:pPr>
              <w:pStyle w:val="ConsPlusNormal"/>
              <w:jc w:val="center"/>
            </w:pPr>
            <w:r>
              <w:t>0,00</w:t>
            </w:r>
          </w:p>
        </w:tc>
        <w:tc>
          <w:tcPr>
            <w:tcW w:w="1134" w:type="dxa"/>
          </w:tcPr>
          <w:p w:rsidR="00C26AB0" w:rsidRDefault="00C26AB0">
            <w:pPr>
              <w:pStyle w:val="ConsPlusNormal"/>
              <w:jc w:val="center"/>
            </w:pPr>
            <w:r>
              <w:t>0,00</w:t>
            </w:r>
          </w:p>
        </w:tc>
        <w:tc>
          <w:tcPr>
            <w:tcW w:w="1247" w:type="dxa"/>
          </w:tcPr>
          <w:p w:rsidR="00C26AB0" w:rsidRDefault="00C26AB0">
            <w:pPr>
              <w:pStyle w:val="ConsPlusNormal"/>
              <w:jc w:val="center"/>
            </w:pPr>
            <w:r>
              <w:t>0,00</w:t>
            </w:r>
          </w:p>
        </w:tc>
      </w:tr>
      <w:tr w:rsidR="00C26AB0">
        <w:tc>
          <w:tcPr>
            <w:tcW w:w="567" w:type="dxa"/>
            <w:vMerge/>
          </w:tcPr>
          <w:p w:rsidR="00C26AB0" w:rsidRDefault="00C26AB0"/>
        </w:tc>
        <w:tc>
          <w:tcPr>
            <w:tcW w:w="2381" w:type="dxa"/>
            <w:vMerge/>
          </w:tcPr>
          <w:p w:rsidR="00C26AB0" w:rsidRDefault="00C26AB0"/>
        </w:tc>
        <w:tc>
          <w:tcPr>
            <w:tcW w:w="2268" w:type="dxa"/>
            <w:vMerge w:val="restart"/>
          </w:tcPr>
          <w:p w:rsidR="00C26AB0" w:rsidRDefault="00C26AB0">
            <w:pPr>
              <w:pStyle w:val="ConsPlusNormal"/>
            </w:pPr>
            <w:r>
              <w:t>средства организаций</w:t>
            </w:r>
          </w:p>
        </w:tc>
        <w:tc>
          <w:tcPr>
            <w:tcW w:w="1474" w:type="dxa"/>
          </w:tcPr>
          <w:p w:rsidR="00C26AB0" w:rsidRDefault="00C26AB0">
            <w:pPr>
              <w:pStyle w:val="ConsPlusNormal"/>
              <w:jc w:val="center"/>
            </w:pPr>
            <w:r>
              <w:t>единиц</w:t>
            </w:r>
          </w:p>
        </w:tc>
        <w:tc>
          <w:tcPr>
            <w:tcW w:w="1134" w:type="dxa"/>
          </w:tcPr>
          <w:p w:rsidR="00C26AB0" w:rsidRDefault="00C26AB0">
            <w:pPr>
              <w:pStyle w:val="ConsPlusNormal"/>
              <w:jc w:val="center"/>
            </w:pPr>
            <w:r>
              <w:t>1</w:t>
            </w:r>
          </w:p>
        </w:tc>
        <w:tc>
          <w:tcPr>
            <w:tcW w:w="1134" w:type="dxa"/>
          </w:tcPr>
          <w:p w:rsidR="00C26AB0" w:rsidRDefault="00C26AB0">
            <w:pPr>
              <w:pStyle w:val="ConsPlusNormal"/>
              <w:jc w:val="center"/>
            </w:pPr>
            <w:r>
              <w:t>1</w:t>
            </w:r>
          </w:p>
        </w:tc>
        <w:tc>
          <w:tcPr>
            <w:tcW w:w="1134" w:type="dxa"/>
          </w:tcPr>
          <w:p w:rsidR="00C26AB0" w:rsidRDefault="00C26AB0">
            <w:pPr>
              <w:pStyle w:val="ConsPlusNormal"/>
              <w:jc w:val="center"/>
            </w:pPr>
            <w:r>
              <w:t>1</w:t>
            </w:r>
          </w:p>
        </w:tc>
        <w:tc>
          <w:tcPr>
            <w:tcW w:w="1134" w:type="dxa"/>
          </w:tcPr>
          <w:p w:rsidR="00C26AB0" w:rsidRDefault="00C26AB0">
            <w:pPr>
              <w:pStyle w:val="ConsPlusNormal"/>
              <w:jc w:val="center"/>
            </w:pPr>
            <w:r>
              <w:t>0</w:t>
            </w:r>
          </w:p>
        </w:tc>
        <w:tc>
          <w:tcPr>
            <w:tcW w:w="1134" w:type="dxa"/>
          </w:tcPr>
          <w:p w:rsidR="00C26AB0" w:rsidRDefault="00C26AB0">
            <w:pPr>
              <w:pStyle w:val="ConsPlusNormal"/>
              <w:jc w:val="center"/>
            </w:pPr>
            <w:r>
              <w:t>0</w:t>
            </w:r>
          </w:p>
        </w:tc>
        <w:tc>
          <w:tcPr>
            <w:tcW w:w="1247" w:type="dxa"/>
          </w:tcPr>
          <w:p w:rsidR="00C26AB0" w:rsidRDefault="00C26AB0">
            <w:pPr>
              <w:pStyle w:val="ConsPlusNormal"/>
              <w:jc w:val="center"/>
            </w:pPr>
            <w:r>
              <w:t>3</w:t>
            </w:r>
          </w:p>
        </w:tc>
      </w:tr>
      <w:tr w:rsidR="00C26AB0">
        <w:tc>
          <w:tcPr>
            <w:tcW w:w="567" w:type="dxa"/>
            <w:vMerge/>
          </w:tcPr>
          <w:p w:rsidR="00C26AB0" w:rsidRDefault="00C26AB0"/>
        </w:tc>
        <w:tc>
          <w:tcPr>
            <w:tcW w:w="2381" w:type="dxa"/>
            <w:vMerge/>
          </w:tcPr>
          <w:p w:rsidR="00C26AB0" w:rsidRDefault="00C26AB0"/>
        </w:tc>
        <w:tc>
          <w:tcPr>
            <w:tcW w:w="2268" w:type="dxa"/>
            <w:vMerge/>
          </w:tcPr>
          <w:p w:rsidR="00C26AB0" w:rsidRDefault="00C26AB0"/>
        </w:tc>
        <w:tc>
          <w:tcPr>
            <w:tcW w:w="1474" w:type="dxa"/>
          </w:tcPr>
          <w:p w:rsidR="00C26AB0" w:rsidRDefault="00C26AB0">
            <w:pPr>
              <w:pStyle w:val="ConsPlusNormal"/>
              <w:jc w:val="center"/>
            </w:pPr>
            <w:r>
              <w:t>млн. рублей</w:t>
            </w:r>
          </w:p>
        </w:tc>
        <w:tc>
          <w:tcPr>
            <w:tcW w:w="1134" w:type="dxa"/>
          </w:tcPr>
          <w:p w:rsidR="00C26AB0" w:rsidRDefault="00C26AB0">
            <w:pPr>
              <w:pStyle w:val="ConsPlusNormal"/>
              <w:jc w:val="center"/>
            </w:pPr>
            <w:r>
              <w:t xml:space="preserve">142,71 </w:t>
            </w:r>
            <w:hyperlink w:anchor="P3615" w:history="1">
              <w:r>
                <w:rPr>
                  <w:color w:val="0000FF"/>
                </w:rPr>
                <w:t>&lt;*&gt;</w:t>
              </w:r>
            </w:hyperlink>
          </w:p>
        </w:tc>
        <w:tc>
          <w:tcPr>
            <w:tcW w:w="1134" w:type="dxa"/>
          </w:tcPr>
          <w:p w:rsidR="00C26AB0" w:rsidRDefault="00C26AB0">
            <w:pPr>
              <w:pStyle w:val="ConsPlusNormal"/>
              <w:jc w:val="center"/>
            </w:pPr>
            <w:r>
              <w:t xml:space="preserve">150,00 </w:t>
            </w:r>
            <w:hyperlink w:anchor="P3615" w:history="1">
              <w:r>
                <w:rPr>
                  <w:color w:val="0000FF"/>
                </w:rPr>
                <w:t>&lt;*&gt;</w:t>
              </w:r>
            </w:hyperlink>
          </w:p>
        </w:tc>
        <w:tc>
          <w:tcPr>
            <w:tcW w:w="1134" w:type="dxa"/>
          </w:tcPr>
          <w:p w:rsidR="00C26AB0" w:rsidRDefault="00C26AB0">
            <w:pPr>
              <w:pStyle w:val="ConsPlusNormal"/>
              <w:jc w:val="center"/>
            </w:pPr>
            <w:r>
              <w:t xml:space="preserve">150,00 </w:t>
            </w:r>
            <w:hyperlink w:anchor="P3615" w:history="1">
              <w:r>
                <w:rPr>
                  <w:color w:val="0000FF"/>
                </w:rPr>
                <w:t>&lt;*&gt;</w:t>
              </w:r>
            </w:hyperlink>
          </w:p>
        </w:tc>
        <w:tc>
          <w:tcPr>
            <w:tcW w:w="1134" w:type="dxa"/>
          </w:tcPr>
          <w:p w:rsidR="00C26AB0" w:rsidRDefault="00C26AB0">
            <w:pPr>
              <w:pStyle w:val="ConsPlusNormal"/>
              <w:jc w:val="center"/>
            </w:pPr>
            <w:r>
              <w:t xml:space="preserve">0,00 </w:t>
            </w:r>
            <w:hyperlink w:anchor="P3615" w:history="1">
              <w:r>
                <w:rPr>
                  <w:color w:val="0000FF"/>
                </w:rPr>
                <w:t>&lt;*&gt;</w:t>
              </w:r>
            </w:hyperlink>
          </w:p>
        </w:tc>
        <w:tc>
          <w:tcPr>
            <w:tcW w:w="1134" w:type="dxa"/>
          </w:tcPr>
          <w:p w:rsidR="00C26AB0" w:rsidRDefault="00C26AB0">
            <w:pPr>
              <w:pStyle w:val="ConsPlusNormal"/>
              <w:jc w:val="center"/>
            </w:pPr>
            <w:r>
              <w:t xml:space="preserve">0,00 </w:t>
            </w:r>
            <w:hyperlink w:anchor="P3615" w:history="1">
              <w:r>
                <w:rPr>
                  <w:color w:val="0000FF"/>
                </w:rPr>
                <w:t>&lt;*&gt;</w:t>
              </w:r>
            </w:hyperlink>
          </w:p>
        </w:tc>
        <w:tc>
          <w:tcPr>
            <w:tcW w:w="1247" w:type="dxa"/>
          </w:tcPr>
          <w:p w:rsidR="00C26AB0" w:rsidRDefault="00C26AB0">
            <w:pPr>
              <w:pStyle w:val="ConsPlusNormal"/>
              <w:jc w:val="center"/>
            </w:pPr>
            <w:r>
              <w:t xml:space="preserve">442,71 </w:t>
            </w:r>
            <w:hyperlink w:anchor="P3615" w:history="1">
              <w:r>
                <w:rPr>
                  <w:color w:val="0000FF"/>
                </w:rPr>
                <w:t>&lt;*&gt;</w:t>
              </w:r>
            </w:hyperlink>
          </w:p>
        </w:tc>
      </w:tr>
      <w:tr w:rsidR="00C26AB0">
        <w:tc>
          <w:tcPr>
            <w:tcW w:w="567" w:type="dxa"/>
            <w:vMerge/>
          </w:tcPr>
          <w:p w:rsidR="00C26AB0" w:rsidRDefault="00C26AB0"/>
        </w:tc>
        <w:tc>
          <w:tcPr>
            <w:tcW w:w="2381" w:type="dxa"/>
            <w:vMerge/>
          </w:tcPr>
          <w:p w:rsidR="00C26AB0" w:rsidRDefault="00C26AB0"/>
        </w:tc>
        <w:tc>
          <w:tcPr>
            <w:tcW w:w="2268" w:type="dxa"/>
            <w:vMerge w:val="restart"/>
          </w:tcPr>
          <w:p w:rsidR="00C26AB0" w:rsidRDefault="00C26AB0">
            <w:pPr>
              <w:pStyle w:val="ConsPlusNormal"/>
            </w:pPr>
            <w:r>
              <w:t>иные источники</w:t>
            </w:r>
          </w:p>
        </w:tc>
        <w:tc>
          <w:tcPr>
            <w:tcW w:w="1474" w:type="dxa"/>
          </w:tcPr>
          <w:p w:rsidR="00C26AB0" w:rsidRDefault="00C26AB0">
            <w:pPr>
              <w:pStyle w:val="ConsPlusNormal"/>
              <w:jc w:val="center"/>
            </w:pPr>
            <w:r>
              <w:t>единиц</w:t>
            </w:r>
          </w:p>
        </w:tc>
        <w:tc>
          <w:tcPr>
            <w:tcW w:w="1134" w:type="dxa"/>
          </w:tcPr>
          <w:p w:rsidR="00C26AB0" w:rsidRDefault="00C26AB0">
            <w:pPr>
              <w:pStyle w:val="ConsPlusNormal"/>
              <w:jc w:val="center"/>
            </w:pPr>
            <w:r>
              <w:t>0</w:t>
            </w:r>
          </w:p>
        </w:tc>
        <w:tc>
          <w:tcPr>
            <w:tcW w:w="1134" w:type="dxa"/>
          </w:tcPr>
          <w:p w:rsidR="00C26AB0" w:rsidRDefault="00C26AB0">
            <w:pPr>
              <w:pStyle w:val="ConsPlusNormal"/>
              <w:jc w:val="center"/>
            </w:pPr>
            <w:r>
              <w:t>0</w:t>
            </w:r>
          </w:p>
        </w:tc>
        <w:tc>
          <w:tcPr>
            <w:tcW w:w="1134" w:type="dxa"/>
          </w:tcPr>
          <w:p w:rsidR="00C26AB0" w:rsidRDefault="00C26AB0">
            <w:pPr>
              <w:pStyle w:val="ConsPlusNormal"/>
              <w:jc w:val="center"/>
            </w:pPr>
            <w:r>
              <w:t>0</w:t>
            </w:r>
          </w:p>
        </w:tc>
        <w:tc>
          <w:tcPr>
            <w:tcW w:w="1134" w:type="dxa"/>
          </w:tcPr>
          <w:p w:rsidR="00C26AB0" w:rsidRDefault="00C26AB0">
            <w:pPr>
              <w:pStyle w:val="ConsPlusNormal"/>
              <w:jc w:val="center"/>
            </w:pPr>
            <w:r>
              <w:t>0</w:t>
            </w:r>
          </w:p>
        </w:tc>
        <w:tc>
          <w:tcPr>
            <w:tcW w:w="1134" w:type="dxa"/>
          </w:tcPr>
          <w:p w:rsidR="00C26AB0" w:rsidRDefault="00C26AB0">
            <w:pPr>
              <w:pStyle w:val="ConsPlusNormal"/>
              <w:jc w:val="center"/>
            </w:pPr>
            <w:r>
              <w:t>0</w:t>
            </w:r>
          </w:p>
        </w:tc>
        <w:tc>
          <w:tcPr>
            <w:tcW w:w="1247" w:type="dxa"/>
          </w:tcPr>
          <w:p w:rsidR="00C26AB0" w:rsidRDefault="00C26AB0">
            <w:pPr>
              <w:pStyle w:val="ConsPlusNormal"/>
              <w:jc w:val="center"/>
            </w:pPr>
            <w:r>
              <w:t>0</w:t>
            </w:r>
          </w:p>
        </w:tc>
      </w:tr>
      <w:tr w:rsidR="00C26AB0">
        <w:tc>
          <w:tcPr>
            <w:tcW w:w="567" w:type="dxa"/>
            <w:vMerge/>
          </w:tcPr>
          <w:p w:rsidR="00C26AB0" w:rsidRDefault="00C26AB0"/>
        </w:tc>
        <w:tc>
          <w:tcPr>
            <w:tcW w:w="2381" w:type="dxa"/>
            <w:vMerge/>
          </w:tcPr>
          <w:p w:rsidR="00C26AB0" w:rsidRDefault="00C26AB0"/>
        </w:tc>
        <w:tc>
          <w:tcPr>
            <w:tcW w:w="2268" w:type="dxa"/>
            <w:vMerge/>
          </w:tcPr>
          <w:p w:rsidR="00C26AB0" w:rsidRDefault="00C26AB0"/>
        </w:tc>
        <w:tc>
          <w:tcPr>
            <w:tcW w:w="1474" w:type="dxa"/>
          </w:tcPr>
          <w:p w:rsidR="00C26AB0" w:rsidRDefault="00C26AB0">
            <w:pPr>
              <w:pStyle w:val="ConsPlusNormal"/>
              <w:jc w:val="center"/>
            </w:pPr>
            <w:r>
              <w:t>млн. рублей</w:t>
            </w:r>
          </w:p>
        </w:tc>
        <w:tc>
          <w:tcPr>
            <w:tcW w:w="1134" w:type="dxa"/>
          </w:tcPr>
          <w:p w:rsidR="00C26AB0" w:rsidRDefault="00C26AB0">
            <w:pPr>
              <w:pStyle w:val="ConsPlusNormal"/>
              <w:jc w:val="center"/>
            </w:pPr>
            <w:r>
              <w:t>0,00</w:t>
            </w:r>
          </w:p>
        </w:tc>
        <w:tc>
          <w:tcPr>
            <w:tcW w:w="1134" w:type="dxa"/>
          </w:tcPr>
          <w:p w:rsidR="00C26AB0" w:rsidRDefault="00C26AB0">
            <w:pPr>
              <w:pStyle w:val="ConsPlusNormal"/>
              <w:jc w:val="center"/>
            </w:pPr>
            <w:r>
              <w:t>0,00</w:t>
            </w:r>
          </w:p>
        </w:tc>
        <w:tc>
          <w:tcPr>
            <w:tcW w:w="1134" w:type="dxa"/>
          </w:tcPr>
          <w:p w:rsidR="00C26AB0" w:rsidRDefault="00C26AB0">
            <w:pPr>
              <w:pStyle w:val="ConsPlusNormal"/>
              <w:jc w:val="center"/>
            </w:pPr>
            <w:r>
              <w:t>0,00</w:t>
            </w:r>
          </w:p>
        </w:tc>
        <w:tc>
          <w:tcPr>
            <w:tcW w:w="1134" w:type="dxa"/>
          </w:tcPr>
          <w:p w:rsidR="00C26AB0" w:rsidRDefault="00C26AB0">
            <w:pPr>
              <w:pStyle w:val="ConsPlusNormal"/>
              <w:jc w:val="center"/>
            </w:pPr>
            <w:r>
              <w:t>0,00</w:t>
            </w:r>
          </w:p>
        </w:tc>
        <w:tc>
          <w:tcPr>
            <w:tcW w:w="1134" w:type="dxa"/>
          </w:tcPr>
          <w:p w:rsidR="00C26AB0" w:rsidRDefault="00C26AB0">
            <w:pPr>
              <w:pStyle w:val="ConsPlusNormal"/>
              <w:jc w:val="center"/>
            </w:pPr>
            <w:r>
              <w:t>0,00</w:t>
            </w:r>
          </w:p>
        </w:tc>
        <w:tc>
          <w:tcPr>
            <w:tcW w:w="1247" w:type="dxa"/>
          </w:tcPr>
          <w:p w:rsidR="00C26AB0" w:rsidRDefault="00C26AB0">
            <w:pPr>
              <w:pStyle w:val="ConsPlusNormal"/>
              <w:jc w:val="center"/>
            </w:pPr>
            <w:r>
              <w:t>0,00</w:t>
            </w:r>
          </w:p>
        </w:tc>
      </w:tr>
    </w:tbl>
    <w:p w:rsidR="00C26AB0" w:rsidRDefault="00C26AB0">
      <w:pPr>
        <w:sectPr w:rsidR="00C26AB0">
          <w:pgSz w:w="16838" w:h="11905" w:orient="landscape"/>
          <w:pgMar w:top="1701" w:right="1134" w:bottom="850" w:left="1134" w:header="0" w:footer="0" w:gutter="0"/>
          <w:cols w:space="720"/>
        </w:sectPr>
      </w:pPr>
    </w:p>
    <w:p w:rsidR="00C26AB0" w:rsidRDefault="00C26AB0">
      <w:pPr>
        <w:pStyle w:val="ConsPlusNormal"/>
        <w:jc w:val="both"/>
      </w:pPr>
    </w:p>
    <w:p w:rsidR="00C26AB0" w:rsidRDefault="00C26AB0">
      <w:pPr>
        <w:pStyle w:val="ConsPlusNormal"/>
        <w:ind w:firstLine="540"/>
        <w:jc w:val="both"/>
      </w:pPr>
      <w:r>
        <w:t>--------------------------------</w:t>
      </w:r>
    </w:p>
    <w:p w:rsidR="00C26AB0" w:rsidRDefault="00C26AB0">
      <w:pPr>
        <w:pStyle w:val="ConsPlusNormal"/>
        <w:spacing w:before="220"/>
        <w:ind w:firstLine="540"/>
        <w:jc w:val="both"/>
      </w:pPr>
      <w:bookmarkStart w:id="10" w:name="P3615"/>
      <w:bookmarkEnd w:id="10"/>
      <w:r>
        <w:t xml:space="preserve">&lt;*&gt; Инвестиции ПАО "Газпром" по выполнению мероприятий в рамках программы развития газоснабжения и газификации Оренбургской области на 2016 - 2020 годы представлены в </w:t>
      </w:r>
      <w:hyperlink w:anchor="P289" w:history="1">
        <w:r>
          <w:rPr>
            <w:color w:val="0000FF"/>
          </w:rPr>
          <w:t>разделе 8</w:t>
        </w:r>
      </w:hyperlink>
      <w:r>
        <w:t xml:space="preserve"> "Информация об объемах и источниках финансирования реализации Программы".</w:t>
      </w:r>
    </w:p>
    <w:p w:rsidR="00C26AB0" w:rsidRDefault="00C26AB0">
      <w:pPr>
        <w:pStyle w:val="ConsPlusNormal"/>
        <w:spacing w:before="220"/>
        <w:ind w:firstLine="540"/>
        <w:jc w:val="both"/>
      </w:pPr>
      <w:r>
        <w:t>Данные по финансированию отдельных программных мероприятий ПАО "Газпром" не представлены.</w:t>
      </w:r>
    </w:p>
    <w:p w:rsidR="00C26AB0" w:rsidRDefault="00C26AB0">
      <w:pPr>
        <w:pStyle w:val="ConsPlusNormal"/>
        <w:spacing w:before="220"/>
        <w:ind w:firstLine="540"/>
        <w:jc w:val="both"/>
      </w:pPr>
      <w:bookmarkStart w:id="11" w:name="P3617"/>
      <w:bookmarkEnd w:id="11"/>
      <w:r>
        <w:t>&lt;**&gt; Данные по финансированию будут уточнены в ходе реализации государственных программ Оренбургской области.</w:t>
      </w:r>
    </w:p>
    <w:p w:rsidR="00C26AB0" w:rsidRDefault="00C26AB0">
      <w:pPr>
        <w:pStyle w:val="ConsPlusNormal"/>
        <w:spacing w:before="220"/>
        <w:ind w:firstLine="540"/>
        <w:jc w:val="both"/>
      </w:pPr>
      <w:bookmarkStart w:id="12" w:name="P3618"/>
      <w:bookmarkEnd w:id="12"/>
      <w:r>
        <w:t>&lt;***&gt; Данные по финансированию (с учетом затрат на проектирование) будут уточнены в ходе реализации строительства объектов, финансируемых за счет специальной надбавки к тарифам на услуги по транспортировке газа АО "Газпром газораспределение Оренбург", на соответствующие периоды их реализации.</w:t>
      </w:r>
    </w:p>
    <w:p w:rsidR="00C26AB0" w:rsidRDefault="00C26AB0">
      <w:pPr>
        <w:pStyle w:val="ConsPlusNormal"/>
        <w:spacing w:before="220"/>
        <w:ind w:firstLine="540"/>
        <w:jc w:val="both"/>
      </w:pPr>
      <w:bookmarkStart w:id="13" w:name="P3619"/>
      <w:bookmarkEnd w:id="13"/>
      <w:r>
        <w:t>&lt;****&gt; Данные по мероприятиям отсутствуют в связи с преимущественным осуществлением данных мероприятий гражданами (владельцами домов и квартир) за счет собственных средств.</w:t>
      </w:r>
    </w:p>
    <w:p w:rsidR="00C26AB0" w:rsidRDefault="00C26AB0">
      <w:pPr>
        <w:pStyle w:val="ConsPlusNormal"/>
        <w:spacing w:before="220"/>
        <w:ind w:firstLine="540"/>
        <w:jc w:val="both"/>
      </w:pPr>
      <w:bookmarkStart w:id="14" w:name="P3620"/>
      <w:bookmarkEnd w:id="14"/>
      <w:r>
        <w:t>&lt;*****&gt; Значение показателя соответствует уровню газификации природным газом жилищного фонда, подлежащего газификации, из технического паспорта газового хозяйства Оренбургской области, подлежит уточнению ежегодно.</w:t>
      </w:r>
    </w:p>
    <w:p w:rsidR="00C26AB0" w:rsidRDefault="00C26AB0">
      <w:pPr>
        <w:pStyle w:val="ConsPlusNormal"/>
        <w:spacing w:before="220"/>
        <w:ind w:firstLine="540"/>
        <w:jc w:val="both"/>
      </w:pPr>
      <w:bookmarkStart w:id="15" w:name="P3621"/>
      <w:bookmarkEnd w:id="15"/>
      <w:r>
        <w:t xml:space="preserve">&lt;******&gt; Данные по домовладениям, у которых появится техническая возможность подключения к сетям газораспределения, при этом подключение будет осуществляться за счет средств собственников в соответствии с порядком, утвержденным </w:t>
      </w:r>
      <w:hyperlink r:id="rId27" w:history="1">
        <w:r>
          <w:rPr>
            <w:color w:val="0000FF"/>
          </w:rPr>
          <w:t>постановлением</w:t>
        </w:r>
      </w:hyperlink>
      <w:r>
        <w:t xml:space="preserve"> Правительства Российской Федерации от 30 декабря 2013 года N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rsidR="00C26AB0" w:rsidRDefault="00C26AB0">
      <w:pPr>
        <w:pStyle w:val="ConsPlusNormal"/>
        <w:spacing w:before="220"/>
        <w:ind w:firstLine="540"/>
        <w:jc w:val="both"/>
      </w:pPr>
      <w:bookmarkStart w:id="16" w:name="P3622"/>
      <w:bookmarkEnd w:id="16"/>
      <w:r>
        <w:t>&lt;*******&gt; Значение показателя соответствует уровню газификации СУГ из технического паспорта газового хозяйства Оренбургской области, подлежит уточнению ежегодно.</w:t>
      </w:r>
    </w:p>
    <w:p w:rsidR="00C26AB0" w:rsidRDefault="00C26AB0">
      <w:pPr>
        <w:pStyle w:val="ConsPlusNormal"/>
        <w:jc w:val="both"/>
      </w:pPr>
    </w:p>
    <w:p w:rsidR="00C26AB0" w:rsidRDefault="00C26AB0">
      <w:pPr>
        <w:pStyle w:val="ConsPlusNormal"/>
        <w:jc w:val="both"/>
      </w:pPr>
    </w:p>
    <w:p w:rsidR="00C26AB0" w:rsidRDefault="00C26AB0">
      <w:pPr>
        <w:pStyle w:val="ConsPlusNormal"/>
        <w:jc w:val="both"/>
      </w:pPr>
    </w:p>
    <w:p w:rsidR="00C26AB0" w:rsidRDefault="00C26AB0">
      <w:pPr>
        <w:pStyle w:val="ConsPlusNormal"/>
        <w:jc w:val="both"/>
      </w:pPr>
    </w:p>
    <w:p w:rsidR="00C26AB0" w:rsidRDefault="00C26AB0">
      <w:pPr>
        <w:pStyle w:val="ConsPlusNormal"/>
        <w:jc w:val="both"/>
      </w:pPr>
    </w:p>
    <w:p w:rsidR="00C26AB0" w:rsidRDefault="00C26AB0">
      <w:pPr>
        <w:pStyle w:val="ConsPlusNormal"/>
        <w:jc w:val="right"/>
        <w:outlineLvl w:val="1"/>
      </w:pPr>
      <w:r>
        <w:t>Приложение 3</w:t>
      </w:r>
    </w:p>
    <w:p w:rsidR="00C26AB0" w:rsidRDefault="00C26AB0">
      <w:pPr>
        <w:pStyle w:val="ConsPlusNormal"/>
        <w:jc w:val="right"/>
      </w:pPr>
      <w:r>
        <w:t>к региональной программе</w:t>
      </w:r>
    </w:p>
    <w:p w:rsidR="00C26AB0" w:rsidRDefault="00C26AB0">
      <w:pPr>
        <w:pStyle w:val="ConsPlusNormal"/>
        <w:jc w:val="right"/>
      </w:pPr>
      <w:r>
        <w:t>газификации</w:t>
      </w:r>
    </w:p>
    <w:p w:rsidR="00C26AB0" w:rsidRDefault="00C26AB0">
      <w:pPr>
        <w:pStyle w:val="ConsPlusNormal"/>
        <w:jc w:val="right"/>
      </w:pPr>
      <w:r>
        <w:t>жилищно-коммунального хозяйства,</w:t>
      </w:r>
    </w:p>
    <w:p w:rsidR="00C26AB0" w:rsidRDefault="00C26AB0">
      <w:pPr>
        <w:pStyle w:val="ConsPlusNormal"/>
        <w:jc w:val="right"/>
      </w:pPr>
      <w:r>
        <w:t>промышленных и иных организаций</w:t>
      </w:r>
    </w:p>
    <w:p w:rsidR="00C26AB0" w:rsidRDefault="00C26AB0">
      <w:pPr>
        <w:pStyle w:val="ConsPlusNormal"/>
        <w:jc w:val="right"/>
      </w:pPr>
      <w:r>
        <w:t>Оренбургской области</w:t>
      </w:r>
    </w:p>
    <w:p w:rsidR="00C26AB0" w:rsidRDefault="00C26AB0">
      <w:pPr>
        <w:pStyle w:val="ConsPlusNormal"/>
        <w:jc w:val="right"/>
      </w:pPr>
      <w:r>
        <w:t>на 2019 - 2023 годы</w:t>
      </w:r>
    </w:p>
    <w:p w:rsidR="00C26AB0" w:rsidRDefault="00C26AB0">
      <w:pPr>
        <w:pStyle w:val="ConsPlusNormal"/>
        <w:jc w:val="both"/>
      </w:pPr>
    </w:p>
    <w:p w:rsidR="00C26AB0" w:rsidRDefault="00C26AB0">
      <w:pPr>
        <w:pStyle w:val="ConsPlusTitle"/>
        <w:jc w:val="center"/>
      </w:pPr>
      <w:bookmarkStart w:id="17" w:name="P3636"/>
      <w:bookmarkEnd w:id="17"/>
      <w:r>
        <w:t>Прогнозная оценка</w:t>
      </w:r>
    </w:p>
    <w:p w:rsidR="00C26AB0" w:rsidRDefault="00C26AB0">
      <w:pPr>
        <w:pStyle w:val="ConsPlusTitle"/>
        <w:jc w:val="center"/>
      </w:pPr>
      <w:r>
        <w:t>расходов на реализацию Программы</w:t>
      </w:r>
    </w:p>
    <w:p w:rsidR="00C26AB0" w:rsidRDefault="00C26AB0">
      <w:pPr>
        <w:pStyle w:val="ConsPlusTitle"/>
        <w:jc w:val="center"/>
      </w:pPr>
      <w:r>
        <w:t>за счет всех источников финансирования</w:t>
      </w:r>
    </w:p>
    <w:p w:rsidR="00C26AB0" w:rsidRDefault="00C26AB0">
      <w:pPr>
        <w:pStyle w:val="ConsPlusNormal"/>
        <w:jc w:val="both"/>
      </w:pPr>
    </w:p>
    <w:p w:rsidR="00C26AB0" w:rsidRDefault="00C26AB0">
      <w:pPr>
        <w:sectPr w:rsidR="00C26AB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1984"/>
        <w:gridCol w:w="2211"/>
        <w:gridCol w:w="1191"/>
        <w:gridCol w:w="1191"/>
        <w:gridCol w:w="1191"/>
        <w:gridCol w:w="1191"/>
        <w:gridCol w:w="1191"/>
        <w:gridCol w:w="1304"/>
      </w:tblGrid>
      <w:tr w:rsidR="00C26AB0">
        <w:tc>
          <w:tcPr>
            <w:tcW w:w="2154" w:type="dxa"/>
            <w:vMerge w:val="restart"/>
          </w:tcPr>
          <w:p w:rsidR="00C26AB0" w:rsidRDefault="00C26AB0">
            <w:pPr>
              <w:pStyle w:val="ConsPlusNormal"/>
              <w:jc w:val="center"/>
            </w:pPr>
            <w:r>
              <w:lastRenderedPageBreak/>
              <w:t>Статус</w:t>
            </w:r>
          </w:p>
        </w:tc>
        <w:tc>
          <w:tcPr>
            <w:tcW w:w="1984" w:type="dxa"/>
            <w:vMerge w:val="restart"/>
          </w:tcPr>
          <w:p w:rsidR="00C26AB0" w:rsidRDefault="00C26AB0">
            <w:pPr>
              <w:pStyle w:val="ConsPlusNormal"/>
              <w:jc w:val="center"/>
            </w:pPr>
            <w:r>
              <w:t>Наименование Программы</w:t>
            </w:r>
          </w:p>
          <w:p w:rsidR="00C26AB0" w:rsidRDefault="00C26AB0">
            <w:pPr>
              <w:pStyle w:val="ConsPlusNormal"/>
              <w:jc w:val="center"/>
            </w:pPr>
            <w:r>
              <w:t>(подпрограммы)</w:t>
            </w:r>
          </w:p>
        </w:tc>
        <w:tc>
          <w:tcPr>
            <w:tcW w:w="2211" w:type="dxa"/>
            <w:vMerge w:val="restart"/>
          </w:tcPr>
          <w:p w:rsidR="00C26AB0" w:rsidRDefault="00C26AB0">
            <w:pPr>
              <w:pStyle w:val="ConsPlusNormal"/>
              <w:jc w:val="center"/>
            </w:pPr>
            <w:r>
              <w:t>Источник финансирования</w:t>
            </w:r>
          </w:p>
        </w:tc>
        <w:tc>
          <w:tcPr>
            <w:tcW w:w="7259" w:type="dxa"/>
            <w:gridSpan w:val="6"/>
          </w:tcPr>
          <w:p w:rsidR="00C26AB0" w:rsidRDefault="00C26AB0">
            <w:pPr>
              <w:pStyle w:val="ConsPlusNormal"/>
              <w:jc w:val="center"/>
            </w:pPr>
            <w:r>
              <w:t>Оценка расходов (тыс. рублей)</w:t>
            </w:r>
          </w:p>
        </w:tc>
      </w:tr>
      <w:tr w:rsidR="00C26AB0">
        <w:tc>
          <w:tcPr>
            <w:tcW w:w="2154" w:type="dxa"/>
            <w:vMerge/>
          </w:tcPr>
          <w:p w:rsidR="00C26AB0" w:rsidRDefault="00C26AB0"/>
        </w:tc>
        <w:tc>
          <w:tcPr>
            <w:tcW w:w="1984" w:type="dxa"/>
            <w:vMerge/>
          </w:tcPr>
          <w:p w:rsidR="00C26AB0" w:rsidRDefault="00C26AB0"/>
        </w:tc>
        <w:tc>
          <w:tcPr>
            <w:tcW w:w="2211" w:type="dxa"/>
            <w:vMerge/>
          </w:tcPr>
          <w:p w:rsidR="00C26AB0" w:rsidRDefault="00C26AB0"/>
        </w:tc>
        <w:tc>
          <w:tcPr>
            <w:tcW w:w="1191" w:type="dxa"/>
          </w:tcPr>
          <w:p w:rsidR="00C26AB0" w:rsidRDefault="00C26AB0">
            <w:pPr>
              <w:pStyle w:val="ConsPlusNormal"/>
              <w:jc w:val="center"/>
            </w:pPr>
            <w:r>
              <w:t>2019 год</w:t>
            </w:r>
          </w:p>
        </w:tc>
        <w:tc>
          <w:tcPr>
            <w:tcW w:w="1191" w:type="dxa"/>
          </w:tcPr>
          <w:p w:rsidR="00C26AB0" w:rsidRDefault="00C26AB0">
            <w:pPr>
              <w:pStyle w:val="ConsPlusNormal"/>
              <w:jc w:val="center"/>
            </w:pPr>
            <w:r>
              <w:t>2020 год</w:t>
            </w:r>
          </w:p>
        </w:tc>
        <w:tc>
          <w:tcPr>
            <w:tcW w:w="1191" w:type="dxa"/>
          </w:tcPr>
          <w:p w:rsidR="00C26AB0" w:rsidRDefault="00C26AB0">
            <w:pPr>
              <w:pStyle w:val="ConsPlusNormal"/>
              <w:jc w:val="center"/>
            </w:pPr>
            <w:r>
              <w:t>2021 год</w:t>
            </w:r>
          </w:p>
        </w:tc>
        <w:tc>
          <w:tcPr>
            <w:tcW w:w="1191" w:type="dxa"/>
          </w:tcPr>
          <w:p w:rsidR="00C26AB0" w:rsidRDefault="00C26AB0">
            <w:pPr>
              <w:pStyle w:val="ConsPlusNormal"/>
              <w:jc w:val="center"/>
            </w:pPr>
            <w:r>
              <w:t>2022 год</w:t>
            </w:r>
          </w:p>
        </w:tc>
        <w:tc>
          <w:tcPr>
            <w:tcW w:w="1191" w:type="dxa"/>
          </w:tcPr>
          <w:p w:rsidR="00C26AB0" w:rsidRDefault="00C26AB0">
            <w:pPr>
              <w:pStyle w:val="ConsPlusNormal"/>
              <w:jc w:val="center"/>
            </w:pPr>
            <w:r>
              <w:t>2023 год</w:t>
            </w:r>
          </w:p>
        </w:tc>
        <w:tc>
          <w:tcPr>
            <w:tcW w:w="1304" w:type="dxa"/>
          </w:tcPr>
          <w:p w:rsidR="00C26AB0" w:rsidRDefault="00C26AB0">
            <w:pPr>
              <w:pStyle w:val="ConsPlusNormal"/>
              <w:jc w:val="center"/>
            </w:pPr>
            <w:r>
              <w:t>итого</w:t>
            </w:r>
          </w:p>
        </w:tc>
      </w:tr>
      <w:tr w:rsidR="00C26AB0">
        <w:tc>
          <w:tcPr>
            <w:tcW w:w="2154" w:type="dxa"/>
          </w:tcPr>
          <w:p w:rsidR="00C26AB0" w:rsidRDefault="00C26AB0">
            <w:pPr>
              <w:pStyle w:val="ConsPlusNormal"/>
              <w:jc w:val="center"/>
            </w:pPr>
            <w:r>
              <w:t>1</w:t>
            </w:r>
          </w:p>
        </w:tc>
        <w:tc>
          <w:tcPr>
            <w:tcW w:w="1984" w:type="dxa"/>
          </w:tcPr>
          <w:p w:rsidR="00C26AB0" w:rsidRDefault="00C26AB0">
            <w:pPr>
              <w:pStyle w:val="ConsPlusNormal"/>
              <w:jc w:val="center"/>
            </w:pPr>
            <w:r>
              <w:t>2</w:t>
            </w:r>
          </w:p>
        </w:tc>
        <w:tc>
          <w:tcPr>
            <w:tcW w:w="2211" w:type="dxa"/>
          </w:tcPr>
          <w:p w:rsidR="00C26AB0" w:rsidRDefault="00C26AB0">
            <w:pPr>
              <w:pStyle w:val="ConsPlusNormal"/>
              <w:jc w:val="center"/>
            </w:pPr>
            <w:r>
              <w:t>3</w:t>
            </w:r>
          </w:p>
        </w:tc>
        <w:tc>
          <w:tcPr>
            <w:tcW w:w="1191" w:type="dxa"/>
          </w:tcPr>
          <w:p w:rsidR="00C26AB0" w:rsidRDefault="00C26AB0">
            <w:pPr>
              <w:pStyle w:val="ConsPlusNormal"/>
              <w:jc w:val="center"/>
            </w:pPr>
            <w:r>
              <w:t>4</w:t>
            </w:r>
          </w:p>
        </w:tc>
        <w:tc>
          <w:tcPr>
            <w:tcW w:w="1191" w:type="dxa"/>
          </w:tcPr>
          <w:p w:rsidR="00C26AB0" w:rsidRDefault="00C26AB0">
            <w:pPr>
              <w:pStyle w:val="ConsPlusNormal"/>
              <w:jc w:val="center"/>
            </w:pPr>
            <w:r>
              <w:t>5</w:t>
            </w:r>
          </w:p>
        </w:tc>
        <w:tc>
          <w:tcPr>
            <w:tcW w:w="1191" w:type="dxa"/>
          </w:tcPr>
          <w:p w:rsidR="00C26AB0" w:rsidRDefault="00C26AB0">
            <w:pPr>
              <w:pStyle w:val="ConsPlusNormal"/>
              <w:jc w:val="center"/>
            </w:pPr>
            <w:r>
              <w:t>6</w:t>
            </w:r>
          </w:p>
        </w:tc>
        <w:tc>
          <w:tcPr>
            <w:tcW w:w="1191" w:type="dxa"/>
          </w:tcPr>
          <w:p w:rsidR="00C26AB0" w:rsidRDefault="00C26AB0">
            <w:pPr>
              <w:pStyle w:val="ConsPlusNormal"/>
              <w:jc w:val="center"/>
            </w:pPr>
            <w:r>
              <w:t>7</w:t>
            </w:r>
          </w:p>
        </w:tc>
        <w:tc>
          <w:tcPr>
            <w:tcW w:w="1191" w:type="dxa"/>
          </w:tcPr>
          <w:p w:rsidR="00C26AB0" w:rsidRDefault="00C26AB0">
            <w:pPr>
              <w:pStyle w:val="ConsPlusNormal"/>
              <w:jc w:val="center"/>
            </w:pPr>
            <w:r>
              <w:t>8</w:t>
            </w:r>
          </w:p>
        </w:tc>
        <w:tc>
          <w:tcPr>
            <w:tcW w:w="1304" w:type="dxa"/>
          </w:tcPr>
          <w:p w:rsidR="00C26AB0" w:rsidRDefault="00C26AB0">
            <w:pPr>
              <w:pStyle w:val="ConsPlusNormal"/>
              <w:jc w:val="center"/>
            </w:pPr>
            <w:r>
              <w:t>9</w:t>
            </w:r>
          </w:p>
        </w:tc>
      </w:tr>
      <w:tr w:rsidR="00C26AB0">
        <w:tc>
          <w:tcPr>
            <w:tcW w:w="2154" w:type="dxa"/>
          </w:tcPr>
          <w:p w:rsidR="00C26AB0" w:rsidRDefault="00C26AB0">
            <w:pPr>
              <w:pStyle w:val="ConsPlusNormal"/>
            </w:pPr>
            <w:r>
              <w:t>Региональная программа,</w:t>
            </w:r>
          </w:p>
          <w:p w:rsidR="00C26AB0" w:rsidRDefault="00C26AB0">
            <w:pPr>
              <w:pStyle w:val="ConsPlusNormal"/>
            </w:pPr>
            <w:r>
              <w:t>в том числе:</w:t>
            </w:r>
          </w:p>
        </w:tc>
        <w:tc>
          <w:tcPr>
            <w:tcW w:w="1984" w:type="dxa"/>
          </w:tcPr>
          <w:p w:rsidR="00C26AB0" w:rsidRDefault="00C26AB0">
            <w:pPr>
              <w:pStyle w:val="ConsPlusNormal"/>
            </w:pPr>
            <w:r>
              <w:t>"Региональная программа газификации Оренбургской области на 2019 - 2023 годы"</w:t>
            </w:r>
          </w:p>
        </w:tc>
        <w:tc>
          <w:tcPr>
            <w:tcW w:w="2211" w:type="dxa"/>
          </w:tcPr>
          <w:p w:rsidR="00C26AB0" w:rsidRDefault="00C26AB0">
            <w:pPr>
              <w:pStyle w:val="ConsPlusNormal"/>
            </w:pPr>
            <w:r>
              <w:t>всего</w:t>
            </w:r>
          </w:p>
        </w:tc>
        <w:tc>
          <w:tcPr>
            <w:tcW w:w="1191" w:type="dxa"/>
          </w:tcPr>
          <w:p w:rsidR="00C26AB0" w:rsidRDefault="00C26AB0">
            <w:pPr>
              <w:pStyle w:val="ConsPlusNormal"/>
              <w:jc w:val="center"/>
            </w:pPr>
            <w:r>
              <w:t xml:space="preserve">286770,6 </w:t>
            </w:r>
            <w:hyperlink w:anchor="P3720" w:history="1">
              <w:r>
                <w:rPr>
                  <w:color w:val="0000FF"/>
                </w:rPr>
                <w:t>&lt;*&gt;</w:t>
              </w:r>
            </w:hyperlink>
            <w:r>
              <w:t xml:space="preserve"> </w:t>
            </w:r>
            <w:hyperlink w:anchor="P3721" w:history="1">
              <w:r>
                <w:rPr>
                  <w:color w:val="0000FF"/>
                </w:rPr>
                <w:t>&lt;**&gt;</w:t>
              </w:r>
            </w:hyperlink>
          </w:p>
        </w:tc>
        <w:tc>
          <w:tcPr>
            <w:tcW w:w="1191" w:type="dxa"/>
          </w:tcPr>
          <w:p w:rsidR="00C26AB0" w:rsidRDefault="00C26AB0">
            <w:pPr>
              <w:pStyle w:val="ConsPlusNormal"/>
              <w:jc w:val="center"/>
            </w:pPr>
            <w:r>
              <w:t xml:space="preserve">281715,3 </w:t>
            </w:r>
            <w:hyperlink w:anchor="P3720" w:history="1">
              <w:r>
                <w:rPr>
                  <w:color w:val="0000FF"/>
                </w:rPr>
                <w:t>&lt;*&gt;</w:t>
              </w:r>
            </w:hyperlink>
            <w:r>
              <w:t xml:space="preserve"> </w:t>
            </w:r>
            <w:hyperlink w:anchor="P3721" w:history="1">
              <w:r>
                <w:rPr>
                  <w:color w:val="0000FF"/>
                </w:rPr>
                <w:t>&lt;**&gt;</w:t>
              </w:r>
            </w:hyperlink>
          </w:p>
        </w:tc>
        <w:tc>
          <w:tcPr>
            <w:tcW w:w="1191" w:type="dxa"/>
          </w:tcPr>
          <w:p w:rsidR="00C26AB0" w:rsidRDefault="00C26AB0">
            <w:pPr>
              <w:pStyle w:val="ConsPlusNormal"/>
              <w:jc w:val="center"/>
            </w:pPr>
            <w:r>
              <w:t xml:space="preserve">282270,3 </w:t>
            </w:r>
            <w:hyperlink w:anchor="P3720" w:history="1">
              <w:r>
                <w:rPr>
                  <w:color w:val="0000FF"/>
                </w:rPr>
                <w:t>&lt;*&gt;</w:t>
              </w:r>
            </w:hyperlink>
            <w:r>
              <w:t xml:space="preserve"> </w:t>
            </w:r>
            <w:hyperlink w:anchor="P3721" w:history="1">
              <w:r>
                <w:rPr>
                  <w:color w:val="0000FF"/>
                </w:rPr>
                <w:t>&lt;**&gt;</w:t>
              </w:r>
            </w:hyperlink>
          </w:p>
        </w:tc>
        <w:tc>
          <w:tcPr>
            <w:tcW w:w="1191" w:type="dxa"/>
          </w:tcPr>
          <w:p w:rsidR="00C26AB0" w:rsidRDefault="00C26AB0">
            <w:pPr>
              <w:pStyle w:val="ConsPlusNormal"/>
              <w:jc w:val="center"/>
            </w:pPr>
            <w:r>
              <w:t xml:space="preserve">129725,3 </w:t>
            </w:r>
            <w:hyperlink w:anchor="P3720" w:history="1">
              <w:r>
                <w:rPr>
                  <w:color w:val="0000FF"/>
                </w:rPr>
                <w:t>&lt;*&gt;</w:t>
              </w:r>
            </w:hyperlink>
            <w:r>
              <w:t xml:space="preserve"> </w:t>
            </w:r>
            <w:hyperlink w:anchor="P3721" w:history="1">
              <w:r>
                <w:rPr>
                  <w:color w:val="0000FF"/>
                </w:rPr>
                <w:t>&lt;**&gt;</w:t>
              </w:r>
            </w:hyperlink>
          </w:p>
        </w:tc>
        <w:tc>
          <w:tcPr>
            <w:tcW w:w="1191" w:type="dxa"/>
          </w:tcPr>
          <w:p w:rsidR="00C26AB0" w:rsidRDefault="00C26AB0">
            <w:pPr>
              <w:pStyle w:val="ConsPlusNormal"/>
              <w:jc w:val="center"/>
            </w:pPr>
            <w:r>
              <w:t xml:space="preserve">129755,3 </w:t>
            </w:r>
            <w:hyperlink w:anchor="P3720" w:history="1">
              <w:r>
                <w:rPr>
                  <w:color w:val="0000FF"/>
                </w:rPr>
                <w:t>&lt;*&gt;</w:t>
              </w:r>
            </w:hyperlink>
            <w:r>
              <w:t xml:space="preserve"> </w:t>
            </w:r>
            <w:hyperlink w:anchor="P3721" w:history="1">
              <w:r>
                <w:rPr>
                  <w:color w:val="0000FF"/>
                </w:rPr>
                <w:t>&lt;**&gt;</w:t>
              </w:r>
            </w:hyperlink>
          </w:p>
        </w:tc>
        <w:tc>
          <w:tcPr>
            <w:tcW w:w="1304" w:type="dxa"/>
          </w:tcPr>
          <w:p w:rsidR="00C26AB0" w:rsidRDefault="00C26AB0">
            <w:pPr>
              <w:pStyle w:val="ConsPlusNormal"/>
              <w:jc w:val="center"/>
            </w:pPr>
            <w:r>
              <w:t>1110236,8</w:t>
            </w:r>
          </w:p>
        </w:tc>
      </w:tr>
      <w:tr w:rsidR="00C26AB0">
        <w:tc>
          <w:tcPr>
            <w:tcW w:w="2154" w:type="dxa"/>
            <w:vMerge w:val="restart"/>
          </w:tcPr>
          <w:p w:rsidR="00C26AB0" w:rsidRDefault="00C26AB0">
            <w:pPr>
              <w:pStyle w:val="ConsPlusNormal"/>
            </w:pPr>
            <w:r>
              <w:t>инвестиционная программа</w:t>
            </w:r>
          </w:p>
        </w:tc>
        <w:tc>
          <w:tcPr>
            <w:tcW w:w="1984" w:type="dxa"/>
            <w:vMerge w:val="restart"/>
          </w:tcPr>
          <w:p w:rsidR="00C26AB0" w:rsidRDefault="00C26AB0">
            <w:pPr>
              <w:pStyle w:val="ConsPlusNormal"/>
            </w:pPr>
            <w:r>
              <w:t>"Программа развития газоснабжения и газификации Оренбургской области на период с 2016 по 2020 год"</w:t>
            </w:r>
          </w:p>
        </w:tc>
        <w:tc>
          <w:tcPr>
            <w:tcW w:w="2211" w:type="dxa"/>
          </w:tcPr>
          <w:p w:rsidR="00C26AB0" w:rsidRDefault="00C26AB0">
            <w:pPr>
              <w:pStyle w:val="ConsPlusNormal"/>
            </w:pPr>
            <w:r>
              <w:t>всего</w:t>
            </w:r>
          </w:p>
        </w:tc>
        <w:tc>
          <w:tcPr>
            <w:tcW w:w="1191" w:type="dxa"/>
          </w:tcPr>
          <w:p w:rsidR="00C26AB0" w:rsidRDefault="00C26AB0">
            <w:pPr>
              <w:pStyle w:val="ConsPlusNormal"/>
              <w:jc w:val="center"/>
            </w:pPr>
            <w:r>
              <w:t xml:space="preserve">0,0 </w:t>
            </w:r>
            <w:hyperlink w:anchor="P3720" w:history="1">
              <w:r>
                <w:rPr>
                  <w:color w:val="0000FF"/>
                </w:rPr>
                <w:t>&lt;*&gt;</w:t>
              </w:r>
            </w:hyperlink>
          </w:p>
        </w:tc>
        <w:tc>
          <w:tcPr>
            <w:tcW w:w="1191" w:type="dxa"/>
          </w:tcPr>
          <w:p w:rsidR="00C26AB0" w:rsidRDefault="00C26AB0">
            <w:pPr>
              <w:pStyle w:val="ConsPlusNormal"/>
              <w:jc w:val="center"/>
            </w:pPr>
            <w:r>
              <w:t>0,0</w:t>
            </w:r>
          </w:p>
        </w:tc>
        <w:tc>
          <w:tcPr>
            <w:tcW w:w="1191" w:type="dxa"/>
          </w:tcPr>
          <w:p w:rsidR="00C26AB0" w:rsidRDefault="00C26AB0">
            <w:pPr>
              <w:pStyle w:val="ConsPlusNormal"/>
              <w:jc w:val="center"/>
            </w:pPr>
            <w:r>
              <w:t>0,0</w:t>
            </w:r>
          </w:p>
        </w:tc>
        <w:tc>
          <w:tcPr>
            <w:tcW w:w="1191" w:type="dxa"/>
          </w:tcPr>
          <w:p w:rsidR="00C26AB0" w:rsidRDefault="00C26AB0">
            <w:pPr>
              <w:pStyle w:val="ConsPlusNormal"/>
              <w:jc w:val="center"/>
            </w:pPr>
            <w:r>
              <w:t>0,0</w:t>
            </w:r>
          </w:p>
        </w:tc>
        <w:tc>
          <w:tcPr>
            <w:tcW w:w="1191" w:type="dxa"/>
          </w:tcPr>
          <w:p w:rsidR="00C26AB0" w:rsidRDefault="00C26AB0">
            <w:pPr>
              <w:pStyle w:val="ConsPlusNormal"/>
              <w:jc w:val="center"/>
            </w:pPr>
            <w:r>
              <w:t>0,0</w:t>
            </w:r>
          </w:p>
        </w:tc>
        <w:tc>
          <w:tcPr>
            <w:tcW w:w="1304" w:type="dxa"/>
          </w:tcPr>
          <w:p w:rsidR="00C26AB0" w:rsidRDefault="00C26AB0">
            <w:pPr>
              <w:pStyle w:val="ConsPlusNormal"/>
              <w:jc w:val="center"/>
            </w:pPr>
            <w:r>
              <w:t xml:space="preserve">0,0 </w:t>
            </w:r>
            <w:hyperlink w:anchor="P3720" w:history="1">
              <w:r>
                <w:rPr>
                  <w:color w:val="0000FF"/>
                </w:rPr>
                <w:t>&lt;*&gt;</w:t>
              </w:r>
            </w:hyperlink>
          </w:p>
        </w:tc>
      </w:tr>
      <w:tr w:rsidR="00C26AB0">
        <w:tc>
          <w:tcPr>
            <w:tcW w:w="2154" w:type="dxa"/>
            <w:vMerge/>
          </w:tcPr>
          <w:p w:rsidR="00C26AB0" w:rsidRDefault="00C26AB0"/>
        </w:tc>
        <w:tc>
          <w:tcPr>
            <w:tcW w:w="1984" w:type="dxa"/>
            <w:vMerge/>
          </w:tcPr>
          <w:p w:rsidR="00C26AB0" w:rsidRDefault="00C26AB0"/>
        </w:tc>
        <w:tc>
          <w:tcPr>
            <w:tcW w:w="2211" w:type="dxa"/>
          </w:tcPr>
          <w:p w:rsidR="00C26AB0" w:rsidRDefault="00C26AB0">
            <w:pPr>
              <w:pStyle w:val="ConsPlusNormal"/>
            </w:pPr>
            <w:r>
              <w:t>юридические лица и индивидуальные предприниматели</w:t>
            </w:r>
          </w:p>
        </w:tc>
        <w:tc>
          <w:tcPr>
            <w:tcW w:w="1191" w:type="dxa"/>
          </w:tcPr>
          <w:p w:rsidR="00C26AB0" w:rsidRDefault="00C26AB0">
            <w:pPr>
              <w:pStyle w:val="ConsPlusNormal"/>
              <w:jc w:val="center"/>
            </w:pPr>
            <w:r>
              <w:t xml:space="preserve">0,0 </w:t>
            </w:r>
            <w:hyperlink w:anchor="P3720" w:history="1">
              <w:r>
                <w:rPr>
                  <w:color w:val="0000FF"/>
                </w:rPr>
                <w:t>&lt;*&gt;</w:t>
              </w:r>
            </w:hyperlink>
          </w:p>
        </w:tc>
        <w:tc>
          <w:tcPr>
            <w:tcW w:w="1191" w:type="dxa"/>
          </w:tcPr>
          <w:p w:rsidR="00C26AB0" w:rsidRDefault="00C26AB0">
            <w:pPr>
              <w:pStyle w:val="ConsPlusNormal"/>
              <w:jc w:val="center"/>
            </w:pPr>
            <w:r>
              <w:t>0,0</w:t>
            </w:r>
          </w:p>
        </w:tc>
        <w:tc>
          <w:tcPr>
            <w:tcW w:w="1191" w:type="dxa"/>
          </w:tcPr>
          <w:p w:rsidR="00C26AB0" w:rsidRDefault="00C26AB0">
            <w:pPr>
              <w:pStyle w:val="ConsPlusNormal"/>
              <w:jc w:val="center"/>
            </w:pPr>
            <w:r>
              <w:t>0,0</w:t>
            </w:r>
          </w:p>
        </w:tc>
        <w:tc>
          <w:tcPr>
            <w:tcW w:w="1191" w:type="dxa"/>
          </w:tcPr>
          <w:p w:rsidR="00C26AB0" w:rsidRDefault="00C26AB0">
            <w:pPr>
              <w:pStyle w:val="ConsPlusNormal"/>
              <w:jc w:val="center"/>
            </w:pPr>
            <w:r>
              <w:t>0,0</w:t>
            </w:r>
          </w:p>
        </w:tc>
        <w:tc>
          <w:tcPr>
            <w:tcW w:w="1191" w:type="dxa"/>
          </w:tcPr>
          <w:p w:rsidR="00C26AB0" w:rsidRDefault="00C26AB0">
            <w:pPr>
              <w:pStyle w:val="ConsPlusNormal"/>
              <w:jc w:val="center"/>
            </w:pPr>
            <w:r>
              <w:t>0,0</w:t>
            </w:r>
          </w:p>
        </w:tc>
        <w:tc>
          <w:tcPr>
            <w:tcW w:w="1304" w:type="dxa"/>
          </w:tcPr>
          <w:p w:rsidR="00C26AB0" w:rsidRDefault="00C26AB0">
            <w:pPr>
              <w:pStyle w:val="ConsPlusNormal"/>
              <w:jc w:val="center"/>
            </w:pPr>
            <w:r>
              <w:t xml:space="preserve">0,0 </w:t>
            </w:r>
            <w:hyperlink w:anchor="P3720" w:history="1">
              <w:r>
                <w:rPr>
                  <w:color w:val="0000FF"/>
                </w:rPr>
                <w:t>&lt;*&gt;</w:t>
              </w:r>
            </w:hyperlink>
          </w:p>
        </w:tc>
      </w:tr>
      <w:tr w:rsidR="00C26AB0">
        <w:tc>
          <w:tcPr>
            <w:tcW w:w="2154" w:type="dxa"/>
            <w:vMerge w:val="restart"/>
          </w:tcPr>
          <w:p w:rsidR="00C26AB0" w:rsidRDefault="00C26AB0">
            <w:pPr>
              <w:pStyle w:val="ConsPlusNormal"/>
            </w:pPr>
            <w:r>
              <w:t>перечень объектов, финансируемых за счет специальной надбавки к тарифам на услуги по транспортировке газа АО "Газпром газораспределение Оренбург" в составе региональной программы</w:t>
            </w:r>
          </w:p>
        </w:tc>
        <w:tc>
          <w:tcPr>
            <w:tcW w:w="1984" w:type="dxa"/>
            <w:vMerge w:val="restart"/>
          </w:tcPr>
          <w:p w:rsidR="00C26AB0" w:rsidRDefault="00C26AB0">
            <w:pPr>
              <w:pStyle w:val="ConsPlusNormal"/>
            </w:pPr>
            <w:r>
              <w:t>в рамках региональной программы газификации Оренбургской области на 2019 - 2023 годы</w:t>
            </w:r>
          </w:p>
        </w:tc>
        <w:tc>
          <w:tcPr>
            <w:tcW w:w="2211" w:type="dxa"/>
          </w:tcPr>
          <w:p w:rsidR="00C26AB0" w:rsidRDefault="00C26AB0">
            <w:pPr>
              <w:pStyle w:val="ConsPlusNormal"/>
            </w:pPr>
            <w:r>
              <w:t>всего</w:t>
            </w:r>
          </w:p>
        </w:tc>
        <w:tc>
          <w:tcPr>
            <w:tcW w:w="1191" w:type="dxa"/>
          </w:tcPr>
          <w:p w:rsidR="00C26AB0" w:rsidRDefault="00C26AB0">
            <w:pPr>
              <w:pStyle w:val="ConsPlusNormal"/>
              <w:jc w:val="center"/>
            </w:pPr>
            <w:r>
              <w:t xml:space="preserve">125770,0 </w:t>
            </w:r>
            <w:hyperlink w:anchor="P3721" w:history="1">
              <w:r>
                <w:rPr>
                  <w:color w:val="0000FF"/>
                </w:rPr>
                <w:t>&lt;**&gt;</w:t>
              </w:r>
            </w:hyperlink>
          </w:p>
        </w:tc>
        <w:tc>
          <w:tcPr>
            <w:tcW w:w="1191" w:type="dxa"/>
          </w:tcPr>
          <w:p w:rsidR="00C26AB0" w:rsidRDefault="00C26AB0">
            <w:pPr>
              <w:pStyle w:val="ConsPlusNormal"/>
              <w:jc w:val="center"/>
            </w:pPr>
            <w:r>
              <w:t xml:space="preserve">125770,0 </w:t>
            </w:r>
            <w:hyperlink w:anchor="P3721" w:history="1">
              <w:r>
                <w:rPr>
                  <w:color w:val="0000FF"/>
                </w:rPr>
                <w:t>&lt;**&gt;</w:t>
              </w:r>
            </w:hyperlink>
          </w:p>
        </w:tc>
        <w:tc>
          <w:tcPr>
            <w:tcW w:w="1191" w:type="dxa"/>
          </w:tcPr>
          <w:p w:rsidR="00C26AB0" w:rsidRDefault="00C26AB0">
            <w:pPr>
              <w:pStyle w:val="ConsPlusNormal"/>
              <w:jc w:val="center"/>
            </w:pPr>
            <w:r>
              <w:t xml:space="preserve">125770,0 </w:t>
            </w:r>
            <w:hyperlink w:anchor="P3721" w:history="1">
              <w:r>
                <w:rPr>
                  <w:color w:val="0000FF"/>
                </w:rPr>
                <w:t>&lt;**&gt;</w:t>
              </w:r>
            </w:hyperlink>
          </w:p>
        </w:tc>
        <w:tc>
          <w:tcPr>
            <w:tcW w:w="1191" w:type="dxa"/>
          </w:tcPr>
          <w:p w:rsidR="00C26AB0" w:rsidRDefault="00C26AB0">
            <w:pPr>
              <w:pStyle w:val="ConsPlusNormal"/>
              <w:jc w:val="center"/>
            </w:pPr>
            <w:r>
              <w:t xml:space="preserve">125770,0 </w:t>
            </w:r>
            <w:hyperlink w:anchor="P3721" w:history="1">
              <w:r>
                <w:rPr>
                  <w:color w:val="0000FF"/>
                </w:rPr>
                <w:t>&lt;**&gt;</w:t>
              </w:r>
            </w:hyperlink>
          </w:p>
        </w:tc>
        <w:tc>
          <w:tcPr>
            <w:tcW w:w="1191" w:type="dxa"/>
          </w:tcPr>
          <w:p w:rsidR="00C26AB0" w:rsidRDefault="00C26AB0">
            <w:pPr>
              <w:pStyle w:val="ConsPlusNormal"/>
              <w:jc w:val="center"/>
            </w:pPr>
            <w:r>
              <w:t xml:space="preserve">125770,0 </w:t>
            </w:r>
            <w:hyperlink w:anchor="P3721" w:history="1">
              <w:r>
                <w:rPr>
                  <w:color w:val="0000FF"/>
                </w:rPr>
                <w:t>&lt;**&gt;</w:t>
              </w:r>
            </w:hyperlink>
          </w:p>
        </w:tc>
        <w:tc>
          <w:tcPr>
            <w:tcW w:w="1304" w:type="dxa"/>
          </w:tcPr>
          <w:p w:rsidR="00C26AB0" w:rsidRDefault="00C26AB0">
            <w:pPr>
              <w:pStyle w:val="ConsPlusNormal"/>
              <w:jc w:val="center"/>
            </w:pPr>
            <w:r>
              <w:t xml:space="preserve">628850,0 </w:t>
            </w:r>
            <w:hyperlink w:anchor="P3721" w:history="1">
              <w:r>
                <w:rPr>
                  <w:color w:val="0000FF"/>
                </w:rPr>
                <w:t>&lt;**&gt;</w:t>
              </w:r>
            </w:hyperlink>
          </w:p>
        </w:tc>
      </w:tr>
      <w:tr w:rsidR="00C26AB0">
        <w:tc>
          <w:tcPr>
            <w:tcW w:w="2154" w:type="dxa"/>
            <w:vMerge/>
          </w:tcPr>
          <w:p w:rsidR="00C26AB0" w:rsidRDefault="00C26AB0"/>
        </w:tc>
        <w:tc>
          <w:tcPr>
            <w:tcW w:w="1984" w:type="dxa"/>
            <w:vMerge/>
          </w:tcPr>
          <w:p w:rsidR="00C26AB0" w:rsidRDefault="00C26AB0"/>
        </w:tc>
        <w:tc>
          <w:tcPr>
            <w:tcW w:w="2211" w:type="dxa"/>
          </w:tcPr>
          <w:p w:rsidR="00C26AB0" w:rsidRDefault="00C26AB0">
            <w:pPr>
              <w:pStyle w:val="ConsPlusNormal"/>
            </w:pPr>
            <w:r>
              <w:t>специальная надбавка к тарифам на услуги по транспортировке газа АО "Газпром газораспределение Оренбург"</w:t>
            </w:r>
          </w:p>
        </w:tc>
        <w:tc>
          <w:tcPr>
            <w:tcW w:w="1191" w:type="dxa"/>
          </w:tcPr>
          <w:p w:rsidR="00C26AB0" w:rsidRDefault="00C26AB0">
            <w:pPr>
              <w:pStyle w:val="ConsPlusNormal"/>
              <w:jc w:val="center"/>
            </w:pPr>
            <w:r>
              <w:t xml:space="preserve">125770,0 </w:t>
            </w:r>
            <w:hyperlink w:anchor="P3721" w:history="1">
              <w:r>
                <w:rPr>
                  <w:color w:val="0000FF"/>
                </w:rPr>
                <w:t>&lt;**&gt;</w:t>
              </w:r>
            </w:hyperlink>
          </w:p>
        </w:tc>
        <w:tc>
          <w:tcPr>
            <w:tcW w:w="1191" w:type="dxa"/>
          </w:tcPr>
          <w:p w:rsidR="00C26AB0" w:rsidRDefault="00C26AB0">
            <w:pPr>
              <w:pStyle w:val="ConsPlusNormal"/>
              <w:jc w:val="center"/>
            </w:pPr>
            <w:r>
              <w:t xml:space="preserve">125770,0 </w:t>
            </w:r>
            <w:hyperlink w:anchor="P3721" w:history="1">
              <w:r>
                <w:rPr>
                  <w:color w:val="0000FF"/>
                </w:rPr>
                <w:t>&lt;**&gt;</w:t>
              </w:r>
            </w:hyperlink>
          </w:p>
        </w:tc>
        <w:tc>
          <w:tcPr>
            <w:tcW w:w="1191" w:type="dxa"/>
          </w:tcPr>
          <w:p w:rsidR="00C26AB0" w:rsidRDefault="00C26AB0">
            <w:pPr>
              <w:pStyle w:val="ConsPlusNormal"/>
              <w:jc w:val="center"/>
            </w:pPr>
            <w:r>
              <w:t xml:space="preserve">125770,0 </w:t>
            </w:r>
            <w:hyperlink w:anchor="P3721" w:history="1">
              <w:r>
                <w:rPr>
                  <w:color w:val="0000FF"/>
                </w:rPr>
                <w:t>&lt;**&gt;</w:t>
              </w:r>
            </w:hyperlink>
          </w:p>
        </w:tc>
        <w:tc>
          <w:tcPr>
            <w:tcW w:w="1191" w:type="dxa"/>
          </w:tcPr>
          <w:p w:rsidR="00C26AB0" w:rsidRDefault="00C26AB0">
            <w:pPr>
              <w:pStyle w:val="ConsPlusNormal"/>
              <w:jc w:val="center"/>
            </w:pPr>
            <w:r>
              <w:t xml:space="preserve">125770,0 </w:t>
            </w:r>
            <w:hyperlink w:anchor="P3721" w:history="1">
              <w:r>
                <w:rPr>
                  <w:color w:val="0000FF"/>
                </w:rPr>
                <w:t>&lt;**&gt;</w:t>
              </w:r>
            </w:hyperlink>
          </w:p>
        </w:tc>
        <w:tc>
          <w:tcPr>
            <w:tcW w:w="1191" w:type="dxa"/>
          </w:tcPr>
          <w:p w:rsidR="00C26AB0" w:rsidRDefault="00C26AB0">
            <w:pPr>
              <w:pStyle w:val="ConsPlusNormal"/>
              <w:jc w:val="center"/>
            </w:pPr>
            <w:r>
              <w:t xml:space="preserve">125770,0 </w:t>
            </w:r>
            <w:hyperlink w:anchor="P3721" w:history="1">
              <w:r>
                <w:rPr>
                  <w:color w:val="0000FF"/>
                </w:rPr>
                <w:t>&lt;**&gt;</w:t>
              </w:r>
            </w:hyperlink>
          </w:p>
        </w:tc>
        <w:tc>
          <w:tcPr>
            <w:tcW w:w="1304" w:type="dxa"/>
          </w:tcPr>
          <w:p w:rsidR="00C26AB0" w:rsidRDefault="00C26AB0">
            <w:pPr>
              <w:pStyle w:val="ConsPlusNormal"/>
              <w:jc w:val="center"/>
            </w:pPr>
            <w:r>
              <w:t xml:space="preserve">628850,0 </w:t>
            </w:r>
            <w:hyperlink w:anchor="P3721" w:history="1">
              <w:r>
                <w:rPr>
                  <w:color w:val="0000FF"/>
                </w:rPr>
                <w:t>&lt;**&gt;</w:t>
              </w:r>
            </w:hyperlink>
          </w:p>
        </w:tc>
      </w:tr>
      <w:tr w:rsidR="00C26AB0">
        <w:tc>
          <w:tcPr>
            <w:tcW w:w="2154" w:type="dxa"/>
            <w:vMerge w:val="restart"/>
          </w:tcPr>
          <w:p w:rsidR="00C26AB0" w:rsidRDefault="00C26AB0">
            <w:pPr>
              <w:pStyle w:val="ConsPlusNormal"/>
            </w:pPr>
            <w:r>
              <w:t>инвестиционная программа</w:t>
            </w:r>
          </w:p>
        </w:tc>
        <w:tc>
          <w:tcPr>
            <w:tcW w:w="1984" w:type="dxa"/>
            <w:vMerge w:val="restart"/>
          </w:tcPr>
          <w:p w:rsidR="00C26AB0" w:rsidRDefault="00C26AB0">
            <w:pPr>
              <w:pStyle w:val="ConsPlusNormal"/>
            </w:pPr>
            <w:r>
              <w:t xml:space="preserve">"Развитие рынка газомоторного </w:t>
            </w:r>
            <w:r>
              <w:lastRenderedPageBreak/>
              <w:t>топлива в Оренбургской области" на 2014 - 2016 годы и на период до 2020 года</w:t>
            </w:r>
          </w:p>
        </w:tc>
        <w:tc>
          <w:tcPr>
            <w:tcW w:w="2211" w:type="dxa"/>
          </w:tcPr>
          <w:p w:rsidR="00C26AB0" w:rsidRDefault="00C26AB0">
            <w:pPr>
              <w:pStyle w:val="ConsPlusNormal"/>
            </w:pPr>
            <w:r>
              <w:lastRenderedPageBreak/>
              <w:t>всего</w:t>
            </w:r>
          </w:p>
        </w:tc>
        <w:tc>
          <w:tcPr>
            <w:tcW w:w="1191" w:type="dxa"/>
          </w:tcPr>
          <w:p w:rsidR="00C26AB0" w:rsidRDefault="00C26AB0">
            <w:pPr>
              <w:pStyle w:val="ConsPlusNormal"/>
              <w:jc w:val="center"/>
            </w:pPr>
            <w:r>
              <w:t xml:space="preserve">142710,0 </w:t>
            </w:r>
            <w:hyperlink w:anchor="P3721" w:history="1">
              <w:r>
                <w:rPr>
                  <w:color w:val="0000FF"/>
                </w:rPr>
                <w:t>&lt;**&gt;</w:t>
              </w:r>
            </w:hyperlink>
          </w:p>
        </w:tc>
        <w:tc>
          <w:tcPr>
            <w:tcW w:w="1191" w:type="dxa"/>
          </w:tcPr>
          <w:p w:rsidR="00C26AB0" w:rsidRDefault="00C26AB0">
            <w:pPr>
              <w:pStyle w:val="ConsPlusNormal"/>
              <w:jc w:val="center"/>
            </w:pPr>
            <w:r>
              <w:t xml:space="preserve">150000,0 </w:t>
            </w:r>
            <w:hyperlink w:anchor="P3721" w:history="1">
              <w:r>
                <w:rPr>
                  <w:color w:val="0000FF"/>
                </w:rPr>
                <w:t>&lt;**&gt;</w:t>
              </w:r>
            </w:hyperlink>
          </w:p>
        </w:tc>
        <w:tc>
          <w:tcPr>
            <w:tcW w:w="1191" w:type="dxa"/>
          </w:tcPr>
          <w:p w:rsidR="00C26AB0" w:rsidRDefault="00C26AB0">
            <w:pPr>
              <w:pStyle w:val="ConsPlusNormal"/>
              <w:jc w:val="center"/>
            </w:pPr>
            <w:r>
              <w:t xml:space="preserve">150000,0 </w:t>
            </w:r>
            <w:hyperlink w:anchor="P3721" w:history="1">
              <w:r>
                <w:rPr>
                  <w:color w:val="0000FF"/>
                </w:rPr>
                <w:t>&lt;**&gt;</w:t>
              </w:r>
            </w:hyperlink>
          </w:p>
        </w:tc>
        <w:tc>
          <w:tcPr>
            <w:tcW w:w="1191" w:type="dxa"/>
          </w:tcPr>
          <w:p w:rsidR="00C26AB0" w:rsidRDefault="00C26AB0">
            <w:pPr>
              <w:pStyle w:val="ConsPlusNormal"/>
              <w:jc w:val="center"/>
            </w:pPr>
            <w:r>
              <w:t xml:space="preserve">0,0 </w:t>
            </w:r>
            <w:hyperlink w:anchor="P3721" w:history="1">
              <w:r>
                <w:rPr>
                  <w:color w:val="0000FF"/>
                </w:rPr>
                <w:t>&lt;**&gt;</w:t>
              </w:r>
            </w:hyperlink>
          </w:p>
        </w:tc>
        <w:tc>
          <w:tcPr>
            <w:tcW w:w="1191" w:type="dxa"/>
          </w:tcPr>
          <w:p w:rsidR="00C26AB0" w:rsidRDefault="00C26AB0">
            <w:pPr>
              <w:pStyle w:val="ConsPlusNormal"/>
              <w:jc w:val="center"/>
            </w:pPr>
            <w:r>
              <w:t xml:space="preserve">0,0 </w:t>
            </w:r>
            <w:hyperlink w:anchor="P3721" w:history="1">
              <w:r>
                <w:rPr>
                  <w:color w:val="0000FF"/>
                </w:rPr>
                <w:t>&lt;**&gt;</w:t>
              </w:r>
            </w:hyperlink>
          </w:p>
        </w:tc>
        <w:tc>
          <w:tcPr>
            <w:tcW w:w="1304" w:type="dxa"/>
          </w:tcPr>
          <w:p w:rsidR="00C26AB0" w:rsidRDefault="00C26AB0">
            <w:pPr>
              <w:pStyle w:val="ConsPlusNormal"/>
              <w:jc w:val="center"/>
            </w:pPr>
            <w:r>
              <w:t xml:space="preserve">442710,0 </w:t>
            </w:r>
            <w:hyperlink w:anchor="P3721" w:history="1">
              <w:r>
                <w:rPr>
                  <w:color w:val="0000FF"/>
                </w:rPr>
                <w:t>&lt;**&gt;</w:t>
              </w:r>
            </w:hyperlink>
          </w:p>
        </w:tc>
      </w:tr>
      <w:tr w:rsidR="00C26AB0">
        <w:tc>
          <w:tcPr>
            <w:tcW w:w="2154" w:type="dxa"/>
            <w:vMerge/>
          </w:tcPr>
          <w:p w:rsidR="00C26AB0" w:rsidRDefault="00C26AB0"/>
        </w:tc>
        <w:tc>
          <w:tcPr>
            <w:tcW w:w="1984" w:type="dxa"/>
            <w:vMerge/>
          </w:tcPr>
          <w:p w:rsidR="00C26AB0" w:rsidRDefault="00C26AB0"/>
        </w:tc>
        <w:tc>
          <w:tcPr>
            <w:tcW w:w="2211" w:type="dxa"/>
          </w:tcPr>
          <w:p w:rsidR="00C26AB0" w:rsidRDefault="00C26AB0">
            <w:pPr>
              <w:pStyle w:val="ConsPlusNormal"/>
            </w:pPr>
            <w:r>
              <w:t>юридические лица и индивидуальные предприниматели</w:t>
            </w:r>
          </w:p>
        </w:tc>
        <w:tc>
          <w:tcPr>
            <w:tcW w:w="1191" w:type="dxa"/>
          </w:tcPr>
          <w:p w:rsidR="00C26AB0" w:rsidRDefault="00C26AB0">
            <w:pPr>
              <w:pStyle w:val="ConsPlusNormal"/>
              <w:jc w:val="center"/>
            </w:pPr>
            <w:r>
              <w:t xml:space="preserve">142710,0 </w:t>
            </w:r>
            <w:hyperlink w:anchor="P3721" w:history="1">
              <w:r>
                <w:rPr>
                  <w:color w:val="0000FF"/>
                </w:rPr>
                <w:t>&lt;**&gt;</w:t>
              </w:r>
            </w:hyperlink>
          </w:p>
        </w:tc>
        <w:tc>
          <w:tcPr>
            <w:tcW w:w="1191" w:type="dxa"/>
          </w:tcPr>
          <w:p w:rsidR="00C26AB0" w:rsidRDefault="00C26AB0">
            <w:pPr>
              <w:pStyle w:val="ConsPlusNormal"/>
              <w:jc w:val="center"/>
            </w:pPr>
            <w:r>
              <w:t xml:space="preserve">150000,0 </w:t>
            </w:r>
            <w:hyperlink w:anchor="P3721" w:history="1">
              <w:r>
                <w:rPr>
                  <w:color w:val="0000FF"/>
                </w:rPr>
                <w:t>&lt;**&gt;</w:t>
              </w:r>
            </w:hyperlink>
          </w:p>
        </w:tc>
        <w:tc>
          <w:tcPr>
            <w:tcW w:w="1191" w:type="dxa"/>
          </w:tcPr>
          <w:p w:rsidR="00C26AB0" w:rsidRDefault="00C26AB0">
            <w:pPr>
              <w:pStyle w:val="ConsPlusNormal"/>
              <w:jc w:val="center"/>
            </w:pPr>
            <w:r>
              <w:t xml:space="preserve">150000,0 </w:t>
            </w:r>
            <w:hyperlink w:anchor="P3721" w:history="1">
              <w:r>
                <w:rPr>
                  <w:color w:val="0000FF"/>
                </w:rPr>
                <w:t>&lt;**&gt;</w:t>
              </w:r>
            </w:hyperlink>
          </w:p>
        </w:tc>
        <w:tc>
          <w:tcPr>
            <w:tcW w:w="1191" w:type="dxa"/>
          </w:tcPr>
          <w:p w:rsidR="00C26AB0" w:rsidRDefault="00C26AB0">
            <w:pPr>
              <w:pStyle w:val="ConsPlusNormal"/>
              <w:jc w:val="center"/>
            </w:pPr>
            <w:r>
              <w:t xml:space="preserve">0,0 </w:t>
            </w:r>
            <w:hyperlink w:anchor="P3721" w:history="1">
              <w:r>
                <w:rPr>
                  <w:color w:val="0000FF"/>
                </w:rPr>
                <w:t>&lt;**&gt;</w:t>
              </w:r>
            </w:hyperlink>
          </w:p>
        </w:tc>
        <w:tc>
          <w:tcPr>
            <w:tcW w:w="1191" w:type="dxa"/>
          </w:tcPr>
          <w:p w:rsidR="00C26AB0" w:rsidRDefault="00C26AB0">
            <w:pPr>
              <w:pStyle w:val="ConsPlusNormal"/>
              <w:jc w:val="center"/>
            </w:pPr>
            <w:r>
              <w:t xml:space="preserve">0,0 </w:t>
            </w:r>
            <w:hyperlink w:anchor="P3721" w:history="1">
              <w:r>
                <w:rPr>
                  <w:color w:val="0000FF"/>
                </w:rPr>
                <w:t>&lt;**&gt;</w:t>
              </w:r>
            </w:hyperlink>
          </w:p>
        </w:tc>
        <w:tc>
          <w:tcPr>
            <w:tcW w:w="1304" w:type="dxa"/>
          </w:tcPr>
          <w:p w:rsidR="00C26AB0" w:rsidRDefault="00C26AB0">
            <w:pPr>
              <w:pStyle w:val="ConsPlusNormal"/>
              <w:jc w:val="center"/>
            </w:pPr>
            <w:r>
              <w:t xml:space="preserve">442710,0 </w:t>
            </w:r>
            <w:hyperlink w:anchor="P3721" w:history="1">
              <w:r>
                <w:rPr>
                  <w:color w:val="0000FF"/>
                </w:rPr>
                <w:t>&lt;**&gt;</w:t>
              </w:r>
            </w:hyperlink>
          </w:p>
        </w:tc>
      </w:tr>
    </w:tbl>
    <w:p w:rsidR="00C26AB0" w:rsidRDefault="00C26AB0">
      <w:pPr>
        <w:sectPr w:rsidR="00C26AB0">
          <w:pgSz w:w="16838" w:h="11905" w:orient="landscape"/>
          <w:pgMar w:top="1701" w:right="1134" w:bottom="850" w:left="1134" w:header="0" w:footer="0" w:gutter="0"/>
          <w:cols w:space="720"/>
        </w:sectPr>
      </w:pPr>
    </w:p>
    <w:p w:rsidR="00C26AB0" w:rsidRDefault="00C26AB0">
      <w:pPr>
        <w:pStyle w:val="ConsPlusNormal"/>
        <w:jc w:val="both"/>
      </w:pPr>
    </w:p>
    <w:p w:rsidR="00C26AB0" w:rsidRDefault="00C26AB0">
      <w:pPr>
        <w:pStyle w:val="ConsPlusNormal"/>
        <w:ind w:firstLine="540"/>
        <w:jc w:val="both"/>
      </w:pPr>
      <w:r>
        <w:t>--------------------------------</w:t>
      </w:r>
    </w:p>
    <w:p w:rsidR="00C26AB0" w:rsidRDefault="00C26AB0">
      <w:pPr>
        <w:pStyle w:val="ConsPlusNormal"/>
        <w:spacing w:before="220"/>
        <w:ind w:firstLine="540"/>
        <w:jc w:val="both"/>
      </w:pPr>
      <w:bookmarkStart w:id="18" w:name="P3720"/>
      <w:bookmarkEnd w:id="18"/>
      <w:r>
        <w:t>&lt;*&gt; Обеспечение Программы за счет средств областного бюджета осуществляется в рамках реализации соответствующих мероприятий государственных программ Оренбургской области (</w:t>
      </w:r>
      <w:hyperlink r:id="rId28" w:history="1">
        <w:r>
          <w:rPr>
            <w:color w:val="0000FF"/>
          </w:rPr>
          <w:t>подпрограмма</w:t>
        </w:r>
      </w:hyperlink>
      <w:r>
        <w:t xml:space="preserve"> "Устойчивое развитие сельских территорий" государственной программы "Развитие сельского хозяйства и регулирование рынков сельскохозяйственной продукции, сырья и продовольствия Оренбургской области", </w:t>
      </w:r>
      <w:hyperlink r:id="rId29" w:history="1">
        <w:r>
          <w:rPr>
            <w:color w:val="0000FF"/>
          </w:rPr>
          <w:t>подпрограмма</w:t>
        </w:r>
      </w:hyperlink>
      <w:r>
        <w:t xml:space="preserve"> "Комплексное освоение и развитие территорий в целях жилищного строительства" государственной программы "Стимулирование развития жилищного строительства в Оренбургской области", </w:t>
      </w:r>
      <w:hyperlink r:id="rId30" w:history="1">
        <w:r>
          <w:rPr>
            <w:color w:val="0000FF"/>
          </w:rPr>
          <w:t>подпрограмма</w:t>
        </w:r>
      </w:hyperlink>
      <w:r>
        <w:t xml:space="preserve"> "Тарифное регулирование" государственной программы "Обеспечение качественными услугами жилищно-коммунального хозяйства населения Оренбургской области").</w:t>
      </w:r>
    </w:p>
    <w:p w:rsidR="00C26AB0" w:rsidRDefault="00C26AB0">
      <w:pPr>
        <w:pStyle w:val="ConsPlusNormal"/>
        <w:spacing w:before="220"/>
        <w:ind w:firstLine="540"/>
        <w:jc w:val="both"/>
      </w:pPr>
      <w:bookmarkStart w:id="19" w:name="P3721"/>
      <w:bookmarkEnd w:id="19"/>
      <w:r>
        <w:t>&lt;**&gt; Данные по финансированию будут уточнены в ходе реализации программы развития газоснабжения и газификации Оренбургской области на период с 2016 по 2020 год в соответствии с отчетами АО "Газпром газораспределение Оренбург" и программы "Развитие рынка газомоторного топлива в Оренбургской области" на 2014 - 2016 годы и на период до 2020 года на соответствующие периоды их реализации.</w:t>
      </w:r>
    </w:p>
    <w:p w:rsidR="00C26AB0" w:rsidRDefault="00C26AB0">
      <w:pPr>
        <w:pStyle w:val="ConsPlusNormal"/>
        <w:jc w:val="both"/>
      </w:pPr>
    </w:p>
    <w:p w:rsidR="00C26AB0" w:rsidRDefault="00C26AB0">
      <w:pPr>
        <w:pStyle w:val="ConsPlusNormal"/>
        <w:jc w:val="both"/>
      </w:pPr>
    </w:p>
    <w:p w:rsidR="00C26AB0" w:rsidRDefault="00C26AB0">
      <w:pPr>
        <w:pStyle w:val="ConsPlusNormal"/>
        <w:jc w:val="both"/>
      </w:pPr>
    </w:p>
    <w:p w:rsidR="00C26AB0" w:rsidRDefault="00C26AB0">
      <w:pPr>
        <w:pStyle w:val="ConsPlusNormal"/>
        <w:jc w:val="both"/>
      </w:pPr>
    </w:p>
    <w:p w:rsidR="00C26AB0" w:rsidRDefault="00C26AB0">
      <w:pPr>
        <w:pStyle w:val="ConsPlusNormal"/>
        <w:jc w:val="both"/>
      </w:pPr>
    </w:p>
    <w:p w:rsidR="00C26AB0" w:rsidRDefault="00C26AB0">
      <w:pPr>
        <w:pStyle w:val="ConsPlusNormal"/>
        <w:jc w:val="right"/>
        <w:outlineLvl w:val="1"/>
      </w:pPr>
      <w:r>
        <w:t>Приложение 4</w:t>
      </w:r>
    </w:p>
    <w:p w:rsidR="00C26AB0" w:rsidRDefault="00C26AB0">
      <w:pPr>
        <w:pStyle w:val="ConsPlusNormal"/>
        <w:jc w:val="right"/>
      </w:pPr>
      <w:r>
        <w:t>к региональной программе</w:t>
      </w:r>
    </w:p>
    <w:p w:rsidR="00C26AB0" w:rsidRDefault="00C26AB0">
      <w:pPr>
        <w:pStyle w:val="ConsPlusNormal"/>
        <w:jc w:val="right"/>
      </w:pPr>
      <w:r>
        <w:t>газификации</w:t>
      </w:r>
    </w:p>
    <w:p w:rsidR="00C26AB0" w:rsidRDefault="00C26AB0">
      <w:pPr>
        <w:pStyle w:val="ConsPlusNormal"/>
        <w:jc w:val="right"/>
      </w:pPr>
      <w:r>
        <w:t>жилищно-коммунального хозяйства,</w:t>
      </w:r>
    </w:p>
    <w:p w:rsidR="00C26AB0" w:rsidRDefault="00C26AB0">
      <w:pPr>
        <w:pStyle w:val="ConsPlusNormal"/>
        <w:jc w:val="right"/>
      </w:pPr>
      <w:r>
        <w:t>промышленных и иных организаций</w:t>
      </w:r>
    </w:p>
    <w:p w:rsidR="00C26AB0" w:rsidRDefault="00C26AB0">
      <w:pPr>
        <w:pStyle w:val="ConsPlusNormal"/>
        <w:jc w:val="right"/>
      </w:pPr>
      <w:r>
        <w:t>Оренбургской области</w:t>
      </w:r>
    </w:p>
    <w:p w:rsidR="00C26AB0" w:rsidRDefault="00C26AB0">
      <w:pPr>
        <w:pStyle w:val="ConsPlusNormal"/>
        <w:jc w:val="right"/>
      </w:pPr>
      <w:r>
        <w:t>на 2019 - 2023 годы</w:t>
      </w:r>
    </w:p>
    <w:p w:rsidR="00C26AB0" w:rsidRDefault="00C26AB0">
      <w:pPr>
        <w:pStyle w:val="ConsPlusNormal"/>
        <w:jc w:val="both"/>
      </w:pPr>
    </w:p>
    <w:p w:rsidR="00C26AB0" w:rsidRDefault="00C26AB0">
      <w:pPr>
        <w:pStyle w:val="ConsPlusNormal"/>
        <w:jc w:val="center"/>
      </w:pPr>
      <w:bookmarkStart w:id="20" w:name="P3735"/>
      <w:bookmarkEnd w:id="20"/>
      <w:r>
        <w:t>Сведения</w:t>
      </w:r>
    </w:p>
    <w:p w:rsidR="00C26AB0" w:rsidRDefault="00C26AB0">
      <w:pPr>
        <w:pStyle w:val="ConsPlusNormal"/>
        <w:jc w:val="center"/>
      </w:pPr>
      <w:r>
        <w:t>об использовании средств, полученных от применения</w:t>
      </w:r>
    </w:p>
    <w:p w:rsidR="00C26AB0" w:rsidRDefault="00C26AB0">
      <w:pPr>
        <w:pStyle w:val="ConsPlusNormal"/>
        <w:jc w:val="center"/>
      </w:pPr>
      <w:r>
        <w:t>специальной надбавки к тарифам на транспортировку газа</w:t>
      </w:r>
    </w:p>
    <w:p w:rsidR="00C26AB0" w:rsidRDefault="00C26AB0">
      <w:pPr>
        <w:pStyle w:val="ConsPlusNormal"/>
        <w:jc w:val="center"/>
      </w:pPr>
      <w:r>
        <w:t>газораспределительными организациями, в 20___ году</w:t>
      </w:r>
    </w:p>
    <w:p w:rsidR="00C26AB0" w:rsidRDefault="00C26AB0">
      <w:pPr>
        <w:pStyle w:val="ConsPlusNormal"/>
        <w:jc w:val="center"/>
      </w:pPr>
      <w:r>
        <w:t>по состоянию на "___" __________ 20___ года</w:t>
      </w:r>
    </w:p>
    <w:p w:rsidR="00C26AB0" w:rsidRDefault="00C26AB0">
      <w:pPr>
        <w:pStyle w:val="ConsPlusNormal"/>
        <w:jc w:val="both"/>
      </w:pPr>
    </w:p>
    <w:p w:rsidR="00C26AB0" w:rsidRDefault="00C26AB0">
      <w:pPr>
        <w:pStyle w:val="ConsPlusNormal"/>
        <w:jc w:val="right"/>
      </w:pPr>
      <w:r>
        <w:t>(тыс. рублей)</w:t>
      </w:r>
    </w:p>
    <w:p w:rsidR="00C26AB0" w:rsidRDefault="00C26AB0">
      <w:pPr>
        <w:sectPr w:rsidR="00C26AB0">
          <w:pgSz w:w="11905" w:h="16838"/>
          <w:pgMar w:top="1134" w:right="850" w:bottom="1134" w:left="1701" w:header="0" w:footer="0" w:gutter="0"/>
          <w:cols w:space="720"/>
        </w:sectPr>
      </w:pPr>
    </w:p>
    <w:p w:rsidR="00C26AB0" w:rsidRDefault="00C26AB0">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701"/>
        <w:gridCol w:w="3061"/>
        <w:gridCol w:w="3458"/>
        <w:gridCol w:w="1984"/>
        <w:gridCol w:w="1701"/>
      </w:tblGrid>
      <w:tr w:rsidR="00C26AB0">
        <w:tc>
          <w:tcPr>
            <w:tcW w:w="1701" w:type="dxa"/>
            <w:vMerge w:val="restart"/>
          </w:tcPr>
          <w:p w:rsidR="00C26AB0" w:rsidRDefault="00C26AB0">
            <w:pPr>
              <w:pStyle w:val="ConsPlusNormal"/>
              <w:jc w:val="center"/>
            </w:pPr>
            <w:r>
              <w:t xml:space="preserve">Остаток на 01.01.20___ </w:t>
            </w:r>
            <w:hyperlink w:anchor="P3759" w:history="1">
              <w:r>
                <w:rPr>
                  <w:color w:val="0000FF"/>
                </w:rPr>
                <w:t>&lt;*&gt;</w:t>
              </w:r>
            </w:hyperlink>
          </w:p>
        </w:tc>
        <w:tc>
          <w:tcPr>
            <w:tcW w:w="1701" w:type="dxa"/>
            <w:vMerge w:val="restart"/>
          </w:tcPr>
          <w:p w:rsidR="00C26AB0" w:rsidRDefault="00C26AB0">
            <w:pPr>
              <w:pStyle w:val="ConsPlusNormal"/>
              <w:jc w:val="center"/>
            </w:pPr>
            <w:r>
              <w:t>Поступило в 20__ году</w:t>
            </w:r>
          </w:p>
        </w:tc>
        <w:tc>
          <w:tcPr>
            <w:tcW w:w="8503" w:type="dxa"/>
            <w:gridSpan w:val="3"/>
          </w:tcPr>
          <w:p w:rsidR="00C26AB0" w:rsidRDefault="00C26AB0">
            <w:pPr>
              <w:pStyle w:val="ConsPlusNormal"/>
              <w:jc w:val="center"/>
            </w:pPr>
            <w:r>
              <w:t>Расходы в 20__ году</w:t>
            </w:r>
          </w:p>
        </w:tc>
        <w:tc>
          <w:tcPr>
            <w:tcW w:w="1701" w:type="dxa"/>
            <w:vMerge w:val="restart"/>
          </w:tcPr>
          <w:p w:rsidR="00C26AB0" w:rsidRDefault="00C26AB0">
            <w:pPr>
              <w:pStyle w:val="ConsPlusNormal"/>
              <w:jc w:val="center"/>
            </w:pPr>
            <w:r>
              <w:t xml:space="preserve">Остаток на конец отчетного периода </w:t>
            </w:r>
            <w:hyperlink w:anchor="P3759" w:history="1">
              <w:r>
                <w:rPr>
                  <w:color w:val="0000FF"/>
                </w:rPr>
                <w:t>&lt;*&gt;</w:t>
              </w:r>
            </w:hyperlink>
          </w:p>
        </w:tc>
      </w:tr>
      <w:tr w:rsidR="00C26AB0">
        <w:tc>
          <w:tcPr>
            <w:tcW w:w="1701" w:type="dxa"/>
            <w:vMerge/>
          </w:tcPr>
          <w:p w:rsidR="00C26AB0" w:rsidRDefault="00C26AB0"/>
        </w:tc>
        <w:tc>
          <w:tcPr>
            <w:tcW w:w="1701" w:type="dxa"/>
            <w:vMerge/>
          </w:tcPr>
          <w:p w:rsidR="00C26AB0" w:rsidRDefault="00C26AB0"/>
        </w:tc>
        <w:tc>
          <w:tcPr>
            <w:tcW w:w="3061" w:type="dxa"/>
            <w:vMerge w:val="restart"/>
          </w:tcPr>
          <w:p w:rsidR="00C26AB0" w:rsidRDefault="00C26AB0">
            <w:pPr>
              <w:pStyle w:val="ConsPlusNormal"/>
              <w:jc w:val="center"/>
            </w:pPr>
            <w:r>
              <w:t>всего</w:t>
            </w:r>
          </w:p>
          <w:p w:rsidR="00C26AB0" w:rsidRDefault="00C26AB0">
            <w:pPr>
              <w:pStyle w:val="ConsPlusNormal"/>
              <w:jc w:val="center"/>
            </w:pPr>
            <w:r>
              <w:t>(средства специальной надбавки к тарифам на транспортировку газа газораспределительными организациями)</w:t>
            </w:r>
          </w:p>
        </w:tc>
        <w:tc>
          <w:tcPr>
            <w:tcW w:w="5442" w:type="dxa"/>
            <w:gridSpan w:val="2"/>
          </w:tcPr>
          <w:p w:rsidR="00C26AB0" w:rsidRDefault="00C26AB0">
            <w:pPr>
              <w:pStyle w:val="ConsPlusNormal"/>
              <w:jc w:val="center"/>
            </w:pPr>
            <w:r>
              <w:t>в том числе</w:t>
            </w:r>
          </w:p>
        </w:tc>
        <w:tc>
          <w:tcPr>
            <w:tcW w:w="1701" w:type="dxa"/>
            <w:vMerge/>
          </w:tcPr>
          <w:p w:rsidR="00C26AB0" w:rsidRDefault="00C26AB0"/>
        </w:tc>
      </w:tr>
      <w:tr w:rsidR="00C26AB0">
        <w:tc>
          <w:tcPr>
            <w:tcW w:w="1701" w:type="dxa"/>
            <w:vMerge/>
          </w:tcPr>
          <w:p w:rsidR="00C26AB0" w:rsidRDefault="00C26AB0"/>
        </w:tc>
        <w:tc>
          <w:tcPr>
            <w:tcW w:w="1701" w:type="dxa"/>
            <w:vMerge/>
          </w:tcPr>
          <w:p w:rsidR="00C26AB0" w:rsidRDefault="00C26AB0"/>
        </w:tc>
        <w:tc>
          <w:tcPr>
            <w:tcW w:w="3061" w:type="dxa"/>
            <w:vMerge/>
          </w:tcPr>
          <w:p w:rsidR="00C26AB0" w:rsidRDefault="00C26AB0"/>
        </w:tc>
        <w:tc>
          <w:tcPr>
            <w:tcW w:w="3458" w:type="dxa"/>
          </w:tcPr>
          <w:p w:rsidR="00C26AB0" w:rsidRDefault="00C26AB0">
            <w:pPr>
              <w:pStyle w:val="ConsPlusNormal"/>
              <w:jc w:val="center"/>
            </w:pPr>
            <w:r>
              <w:t>финансирование объектов за счет средств специальной надбавки к тарифам на транспортировку газа газораспределительными организациями</w:t>
            </w:r>
          </w:p>
        </w:tc>
        <w:tc>
          <w:tcPr>
            <w:tcW w:w="1984" w:type="dxa"/>
          </w:tcPr>
          <w:p w:rsidR="00C26AB0" w:rsidRDefault="00C26AB0">
            <w:pPr>
              <w:pStyle w:val="ConsPlusNormal"/>
              <w:jc w:val="center"/>
            </w:pPr>
            <w:r>
              <w:t>компенсация выпадающих доходов</w:t>
            </w:r>
          </w:p>
        </w:tc>
        <w:tc>
          <w:tcPr>
            <w:tcW w:w="1701" w:type="dxa"/>
            <w:vMerge/>
          </w:tcPr>
          <w:p w:rsidR="00C26AB0" w:rsidRDefault="00C26AB0"/>
        </w:tc>
      </w:tr>
      <w:tr w:rsidR="00C26AB0">
        <w:tc>
          <w:tcPr>
            <w:tcW w:w="1701" w:type="dxa"/>
          </w:tcPr>
          <w:p w:rsidR="00C26AB0" w:rsidRDefault="00C26AB0">
            <w:pPr>
              <w:pStyle w:val="ConsPlusNormal"/>
              <w:jc w:val="center"/>
            </w:pPr>
            <w:r>
              <w:t>1</w:t>
            </w:r>
          </w:p>
        </w:tc>
        <w:tc>
          <w:tcPr>
            <w:tcW w:w="1701" w:type="dxa"/>
          </w:tcPr>
          <w:p w:rsidR="00C26AB0" w:rsidRDefault="00C26AB0">
            <w:pPr>
              <w:pStyle w:val="ConsPlusNormal"/>
              <w:jc w:val="center"/>
            </w:pPr>
            <w:r>
              <w:t>2</w:t>
            </w:r>
          </w:p>
        </w:tc>
        <w:tc>
          <w:tcPr>
            <w:tcW w:w="3061" w:type="dxa"/>
          </w:tcPr>
          <w:p w:rsidR="00C26AB0" w:rsidRDefault="00C26AB0">
            <w:pPr>
              <w:pStyle w:val="ConsPlusNormal"/>
              <w:jc w:val="center"/>
            </w:pPr>
            <w:r>
              <w:t>3</w:t>
            </w:r>
          </w:p>
        </w:tc>
        <w:tc>
          <w:tcPr>
            <w:tcW w:w="3458" w:type="dxa"/>
          </w:tcPr>
          <w:p w:rsidR="00C26AB0" w:rsidRDefault="00C26AB0">
            <w:pPr>
              <w:pStyle w:val="ConsPlusNormal"/>
              <w:jc w:val="center"/>
            </w:pPr>
            <w:r>
              <w:t>4</w:t>
            </w:r>
          </w:p>
        </w:tc>
        <w:tc>
          <w:tcPr>
            <w:tcW w:w="1984" w:type="dxa"/>
          </w:tcPr>
          <w:p w:rsidR="00C26AB0" w:rsidRDefault="00C26AB0">
            <w:pPr>
              <w:pStyle w:val="ConsPlusNormal"/>
              <w:jc w:val="center"/>
            </w:pPr>
            <w:r>
              <w:t>5</w:t>
            </w:r>
          </w:p>
        </w:tc>
        <w:tc>
          <w:tcPr>
            <w:tcW w:w="1701" w:type="dxa"/>
          </w:tcPr>
          <w:p w:rsidR="00C26AB0" w:rsidRDefault="00C26AB0">
            <w:pPr>
              <w:pStyle w:val="ConsPlusNormal"/>
              <w:jc w:val="center"/>
            </w:pPr>
            <w:r>
              <w:t>6</w:t>
            </w:r>
          </w:p>
        </w:tc>
      </w:tr>
    </w:tbl>
    <w:p w:rsidR="00C26AB0" w:rsidRDefault="00C26AB0">
      <w:pPr>
        <w:sectPr w:rsidR="00C26AB0">
          <w:pgSz w:w="16838" w:h="11905" w:orient="landscape"/>
          <w:pgMar w:top="1701" w:right="1134" w:bottom="850" w:left="1134" w:header="0" w:footer="0" w:gutter="0"/>
          <w:cols w:space="720"/>
        </w:sectPr>
      </w:pPr>
    </w:p>
    <w:p w:rsidR="00C26AB0" w:rsidRDefault="00C26AB0">
      <w:pPr>
        <w:pStyle w:val="ConsPlusNormal"/>
        <w:jc w:val="both"/>
      </w:pPr>
    </w:p>
    <w:p w:rsidR="00C26AB0" w:rsidRDefault="00C26AB0">
      <w:pPr>
        <w:pStyle w:val="ConsPlusNormal"/>
        <w:ind w:firstLine="540"/>
        <w:jc w:val="both"/>
      </w:pPr>
      <w:r>
        <w:t>--------------------------------</w:t>
      </w:r>
    </w:p>
    <w:p w:rsidR="00C26AB0" w:rsidRDefault="00C26AB0">
      <w:pPr>
        <w:pStyle w:val="ConsPlusNormal"/>
        <w:spacing w:before="220"/>
        <w:ind w:firstLine="540"/>
        <w:jc w:val="both"/>
      </w:pPr>
      <w:bookmarkStart w:id="21" w:name="P3759"/>
      <w:bookmarkEnd w:id="21"/>
      <w:r>
        <w:t>&lt;*&gt; Разница между фактически поступившими средствами, полученными от применения специальной надбавки, и прогнозируемым объемом финансирования объектов, включенных в перечень объектов.</w:t>
      </w:r>
    </w:p>
    <w:p w:rsidR="00C26AB0" w:rsidRDefault="00C26AB0">
      <w:pPr>
        <w:pStyle w:val="ConsPlusNormal"/>
        <w:jc w:val="both"/>
      </w:pPr>
    </w:p>
    <w:p w:rsidR="00C26AB0" w:rsidRDefault="00C26AB0">
      <w:pPr>
        <w:pStyle w:val="ConsPlusNonformat"/>
        <w:jc w:val="both"/>
      </w:pPr>
      <w:r>
        <w:t>Наименование должности</w:t>
      </w:r>
    </w:p>
    <w:p w:rsidR="00C26AB0" w:rsidRDefault="00C26AB0">
      <w:pPr>
        <w:pStyle w:val="ConsPlusNonformat"/>
        <w:jc w:val="both"/>
      </w:pPr>
      <w:r>
        <w:t>руководителя газораспределительной</w:t>
      </w:r>
    </w:p>
    <w:p w:rsidR="00C26AB0" w:rsidRDefault="00C26AB0">
      <w:pPr>
        <w:pStyle w:val="ConsPlusNonformat"/>
        <w:jc w:val="both"/>
      </w:pPr>
      <w:r>
        <w:t>организации ________________________   ____________   _____________________</w:t>
      </w:r>
    </w:p>
    <w:p w:rsidR="00C26AB0" w:rsidRDefault="00C26AB0">
      <w:pPr>
        <w:pStyle w:val="ConsPlusNonformat"/>
        <w:jc w:val="both"/>
      </w:pPr>
      <w:r>
        <w:t xml:space="preserve">                                         (</w:t>
      </w:r>
      <w:proofErr w:type="gramStart"/>
      <w:r>
        <w:t xml:space="preserve">подпись)   </w:t>
      </w:r>
      <w:proofErr w:type="gramEnd"/>
      <w:r>
        <w:t xml:space="preserve">  (инициалы, фамилия)</w:t>
      </w:r>
    </w:p>
    <w:p w:rsidR="00C26AB0" w:rsidRDefault="00C26AB0">
      <w:pPr>
        <w:pStyle w:val="ConsPlusNonformat"/>
        <w:jc w:val="both"/>
      </w:pPr>
      <w:r>
        <w:t>Главный бухгалтер</w:t>
      </w:r>
    </w:p>
    <w:p w:rsidR="00C26AB0" w:rsidRDefault="00C26AB0">
      <w:pPr>
        <w:pStyle w:val="ConsPlusNonformat"/>
        <w:jc w:val="both"/>
      </w:pPr>
      <w:r>
        <w:t>газораспределительной организации      ____________   _____________________</w:t>
      </w:r>
    </w:p>
    <w:p w:rsidR="00C26AB0" w:rsidRDefault="00C26AB0">
      <w:pPr>
        <w:pStyle w:val="ConsPlusNonformat"/>
        <w:jc w:val="both"/>
      </w:pPr>
      <w:r>
        <w:t xml:space="preserve">                                         (</w:t>
      </w:r>
      <w:proofErr w:type="gramStart"/>
      <w:r>
        <w:t xml:space="preserve">подпись)   </w:t>
      </w:r>
      <w:proofErr w:type="gramEnd"/>
      <w:r>
        <w:t xml:space="preserve">  (инициалы, фамилия)</w:t>
      </w:r>
    </w:p>
    <w:p w:rsidR="00C26AB0" w:rsidRDefault="00C26AB0">
      <w:pPr>
        <w:pStyle w:val="ConsPlusNormal"/>
        <w:jc w:val="both"/>
      </w:pPr>
    </w:p>
    <w:p w:rsidR="00C26AB0" w:rsidRDefault="00C26AB0">
      <w:pPr>
        <w:pStyle w:val="ConsPlusNormal"/>
        <w:jc w:val="both"/>
      </w:pPr>
    </w:p>
    <w:p w:rsidR="00C26AB0" w:rsidRDefault="00C26AB0">
      <w:pPr>
        <w:pStyle w:val="ConsPlusNormal"/>
        <w:jc w:val="both"/>
      </w:pPr>
    </w:p>
    <w:p w:rsidR="00C26AB0" w:rsidRDefault="00C26AB0">
      <w:pPr>
        <w:pStyle w:val="ConsPlusNormal"/>
        <w:jc w:val="both"/>
      </w:pPr>
    </w:p>
    <w:p w:rsidR="00C26AB0" w:rsidRDefault="00C26AB0">
      <w:pPr>
        <w:pStyle w:val="ConsPlusNormal"/>
        <w:jc w:val="both"/>
      </w:pPr>
    </w:p>
    <w:p w:rsidR="00C26AB0" w:rsidRDefault="00C26AB0">
      <w:pPr>
        <w:pStyle w:val="ConsPlusNormal"/>
        <w:jc w:val="right"/>
        <w:outlineLvl w:val="1"/>
      </w:pPr>
      <w:r>
        <w:t>Приложение 5</w:t>
      </w:r>
    </w:p>
    <w:p w:rsidR="00C26AB0" w:rsidRDefault="00C26AB0">
      <w:pPr>
        <w:pStyle w:val="ConsPlusNormal"/>
        <w:jc w:val="right"/>
      </w:pPr>
      <w:r>
        <w:t>к региональной программе</w:t>
      </w:r>
    </w:p>
    <w:p w:rsidR="00C26AB0" w:rsidRDefault="00C26AB0">
      <w:pPr>
        <w:pStyle w:val="ConsPlusNormal"/>
        <w:jc w:val="right"/>
      </w:pPr>
      <w:r>
        <w:t>газификации</w:t>
      </w:r>
    </w:p>
    <w:p w:rsidR="00C26AB0" w:rsidRDefault="00C26AB0">
      <w:pPr>
        <w:pStyle w:val="ConsPlusNormal"/>
        <w:jc w:val="right"/>
      </w:pPr>
      <w:r>
        <w:t>жилищно-коммунального хозяйства,</w:t>
      </w:r>
    </w:p>
    <w:p w:rsidR="00C26AB0" w:rsidRDefault="00C26AB0">
      <w:pPr>
        <w:pStyle w:val="ConsPlusNormal"/>
        <w:jc w:val="right"/>
      </w:pPr>
      <w:r>
        <w:t>промышленных и иных организаций</w:t>
      </w:r>
    </w:p>
    <w:p w:rsidR="00C26AB0" w:rsidRDefault="00C26AB0">
      <w:pPr>
        <w:pStyle w:val="ConsPlusNormal"/>
        <w:jc w:val="right"/>
      </w:pPr>
      <w:r>
        <w:t>Оренбургской области</w:t>
      </w:r>
    </w:p>
    <w:p w:rsidR="00C26AB0" w:rsidRDefault="00C26AB0">
      <w:pPr>
        <w:pStyle w:val="ConsPlusNormal"/>
        <w:jc w:val="right"/>
      </w:pPr>
      <w:r>
        <w:t>на 2019 - 2023 годы</w:t>
      </w:r>
    </w:p>
    <w:p w:rsidR="00C26AB0" w:rsidRDefault="00C26AB0">
      <w:pPr>
        <w:pStyle w:val="ConsPlusNormal"/>
        <w:jc w:val="both"/>
      </w:pPr>
    </w:p>
    <w:p w:rsidR="00C26AB0" w:rsidRDefault="00C26AB0">
      <w:pPr>
        <w:pStyle w:val="ConsPlusNormal"/>
        <w:jc w:val="center"/>
      </w:pPr>
      <w:bookmarkStart w:id="22" w:name="P3781"/>
      <w:bookmarkEnd w:id="22"/>
      <w:r>
        <w:t>Отчет</w:t>
      </w:r>
    </w:p>
    <w:p w:rsidR="00C26AB0" w:rsidRDefault="00C26AB0">
      <w:pPr>
        <w:pStyle w:val="ConsPlusNormal"/>
        <w:jc w:val="center"/>
      </w:pPr>
      <w:r>
        <w:t>об осуществлении расходов средств, полученных</w:t>
      </w:r>
    </w:p>
    <w:p w:rsidR="00C26AB0" w:rsidRDefault="00C26AB0">
      <w:pPr>
        <w:pStyle w:val="ConsPlusNormal"/>
        <w:jc w:val="center"/>
      </w:pPr>
      <w:r>
        <w:t>от применения специальной надбавки к тарифам</w:t>
      </w:r>
    </w:p>
    <w:p w:rsidR="00C26AB0" w:rsidRDefault="00C26AB0">
      <w:pPr>
        <w:pStyle w:val="ConsPlusNormal"/>
        <w:jc w:val="center"/>
      </w:pPr>
      <w:r>
        <w:t>на транспортировку газа газораспределительными</w:t>
      </w:r>
    </w:p>
    <w:p w:rsidR="00C26AB0" w:rsidRDefault="00C26AB0">
      <w:pPr>
        <w:pStyle w:val="ConsPlusNormal"/>
        <w:jc w:val="center"/>
      </w:pPr>
      <w:r>
        <w:t>организациями, в рамках реализации Программы в _____ году</w:t>
      </w:r>
    </w:p>
    <w:p w:rsidR="00C26AB0" w:rsidRDefault="00C26AB0">
      <w:pPr>
        <w:pStyle w:val="ConsPlusNormal"/>
        <w:jc w:val="center"/>
      </w:pPr>
      <w:r>
        <w:t>по состоянию на "___" ________________ 20__ года</w:t>
      </w:r>
    </w:p>
    <w:p w:rsidR="00C26AB0" w:rsidRDefault="00C26AB0">
      <w:pPr>
        <w:pStyle w:val="ConsPlusNormal"/>
        <w:jc w:val="both"/>
      </w:pPr>
    </w:p>
    <w:p w:rsidR="00C26AB0" w:rsidRDefault="00C26AB0">
      <w:pPr>
        <w:pStyle w:val="ConsPlusNormal"/>
        <w:jc w:val="right"/>
      </w:pPr>
      <w:r>
        <w:t>(тыс. рублей)</w:t>
      </w:r>
    </w:p>
    <w:p w:rsidR="00C26AB0" w:rsidRDefault="00C26AB0">
      <w:pPr>
        <w:sectPr w:rsidR="00C26AB0">
          <w:pgSz w:w="11905" w:h="16838"/>
          <w:pgMar w:top="1134" w:right="850" w:bottom="1134" w:left="1701" w:header="0" w:footer="0" w:gutter="0"/>
          <w:cols w:space="720"/>
        </w:sectPr>
      </w:pPr>
    </w:p>
    <w:p w:rsidR="00C26AB0" w:rsidRDefault="00C26AB0">
      <w:pPr>
        <w:spacing w:after="1"/>
      </w:pPr>
    </w:p>
    <w:tbl>
      <w:tblPr>
        <w:tblW w:w="15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96"/>
        <w:gridCol w:w="993"/>
        <w:gridCol w:w="708"/>
        <w:gridCol w:w="567"/>
        <w:gridCol w:w="850"/>
        <w:gridCol w:w="710"/>
        <w:gridCol w:w="850"/>
        <w:gridCol w:w="709"/>
        <w:gridCol w:w="850"/>
        <w:gridCol w:w="567"/>
        <w:gridCol w:w="850"/>
        <w:gridCol w:w="850"/>
        <w:gridCol w:w="850"/>
        <w:gridCol w:w="850"/>
        <w:gridCol w:w="850"/>
        <w:gridCol w:w="850"/>
        <w:gridCol w:w="1531"/>
      </w:tblGrid>
      <w:tr w:rsidR="00C26AB0" w:rsidTr="00BD0FD1">
        <w:tc>
          <w:tcPr>
            <w:tcW w:w="1696" w:type="dxa"/>
            <w:vMerge w:val="restart"/>
          </w:tcPr>
          <w:p w:rsidR="00C26AB0" w:rsidRDefault="00C26AB0">
            <w:pPr>
              <w:pStyle w:val="ConsPlusNormal"/>
              <w:jc w:val="center"/>
            </w:pPr>
            <w:r>
              <w:t>Наименование объекта, финансируемого за счет средств специальной надбавки к тарифам на транспортировку газа газораспределительными организациями</w:t>
            </w:r>
          </w:p>
        </w:tc>
        <w:tc>
          <w:tcPr>
            <w:tcW w:w="993" w:type="dxa"/>
            <w:vMerge w:val="restart"/>
          </w:tcPr>
          <w:p w:rsidR="00C26AB0" w:rsidRDefault="00C26AB0">
            <w:pPr>
              <w:pStyle w:val="ConsPlusNormal"/>
              <w:jc w:val="center"/>
            </w:pPr>
            <w:r>
              <w:t>Мощность</w:t>
            </w:r>
          </w:p>
          <w:p w:rsidR="00C26AB0" w:rsidRDefault="00C26AB0">
            <w:pPr>
              <w:pStyle w:val="ConsPlusNormal"/>
              <w:jc w:val="center"/>
            </w:pPr>
            <w:r>
              <w:t>(км, диаметр, мПа)</w:t>
            </w:r>
          </w:p>
        </w:tc>
        <w:tc>
          <w:tcPr>
            <w:tcW w:w="2835" w:type="dxa"/>
            <w:gridSpan w:val="4"/>
          </w:tcPr>
          <w:p w:rsidR="00C26AB0" w:rsidRDefault="00C26AB0">
            <w:pPr>
              <w:pStyle w:val="ConsPlusNormal"/>
              <w:jc w:val="center"/>
            </w:pPr>
            <w:r>
              <w:t>Сметная стоимость или предполагаемая (предельная) стоимость</w:t>
            </w:r>
          </w:p>
        </w:tc>
        <w:tc>
          <w:tcPr>
            <w:tcW w:w="2976" w:type="dxa"/>
            <w:gridSpan w:val="4"/>
          </w:tcPr>
          <w:p w:rsidR="00C26AB0" w:rsidRDefault="00C26AB0">
            <w:pPr>
              <w:pStyle w:val="ConsPlusNormal"/>
              <w:jc w:val="center"/>
            </w:pPr>
            <w:r>
              <w:t>Календарные сроки исполнения</w:t>
            </w:r>
          </w:p>
        </w:tc>
        <w:tc>
          <w:tcPr>
            <w:tcW w:w="2550" w:type="dxa"/>
            <w:gridSpan w:val="3"/>
          </w:tcPr>
          <w:p w:rsidR="00C26AB0" w:rsidRDefault="00C26AB0">
            <w:pPr>
              <w:pStyle w:val="ConsPlusNormal"/>
              <w:jc w:val="center"/>
            </w:pPr>
            <w:r>
              <w:t>Объем финансирования расходов нарастающим итогом</w:t>
            </w:r>
          </w:p>
        </w:tc>
        <w:tc>
          <w:tcPr>
            <w:tcW w:w="2550" w:type="dxa"/>
            <w:gridSpan w:val="3"/>
          </w:tcPr>
          <w:p w:rsidR="00C26AB0" w:rsidRDefault="00C26AB0">
            <w:pPr>
              <w:pStyle w:val="ConsPlusNormal"/>
              <w:jc w:val="center"/>
            </w:pPr>
            <w:r>
              <w:t>Общий объем выполненных работ нарастающим итогом</w:t>
            </w:r>
          </w:p>
        </w:tc>
        <w:tc>
          <w:tcPr>
            <w:tcW w:w="1531" w:type="dxa"/>
          </w:tcPr>
          <w:p w:rsidR="00C26AB0" w:rsidRDefault="00C26AB0">
            <w:pPr>
              <w:pStyle w:val="ConsPlusNormal"/>
              <w:jc w:val="center"/>
            </w:pPr>
            <w:r>
              <w:t>Фактически освоено средств</w:t>
            </w:r>
          </w:p>
        </w:tc>
      </w:tr>
      <w:tr w:rsidR="00C26AB0" w:rsidTr="00BD0FD1">
        <w:tc>
          <w:tcPr>
            <w:tcW w:w="1696" w:type="dxa"/>
            <w:vMerge/>
          </w:tcPr>
          <w:p w:rsidR="00C26AB0" w:rsidRDefault="00C26AB0"/>
        </w:tc>
        <w:tc>
          <w:tcPr>
            <w:tcW w:w="993" w:type="dxa"/>
            <w:vMerge/>
          </w:tcPr>
          <w:p w:rsidR="00C26AB0" w:rsidRDefault="00C26AB0"/>
        </w:tc>
        <w:tc>
          <w:tcPr>
            <w:tcW w:w="708" w:type="dxa"/>
            <w:vMerge w:val="restart"/>
          </w:tcPr>
          <w:p w:rsidR="00C26AB0" w:rsidRDefault="00C26AB0">
            <w:pPr>
              <w:pStyle w:val="ConsPlusNormal"/>
              <w:jc w:val="center"/>
            </w:pPr>
            <w:r>
              <w:t>план</w:t>
            </w:r>
          </w:p>
        </w:tc>
        <w:tc>
          <w:tcPr>
            <w:tcW w:w="567" w:type="dxa"/>
            <w:vMerge w:val="restart"/>
          </w:tcPr>
          <w:p w:rsidR="00C26AB0" w:rsidRDefault="00C26AB0">
            <w:pPr>
              <w:pStyle w:val="ConsPlusNormal"/>
              <w:jc w:val="center"/>
            </w:pPr>
            <w:r>
              <w:t>факт</w:t>
            </w:r>
          </w:p>
        </w:tc>
        <w:tc>
          <w:tcPr>
            <w:tcW w:w="1560" w:type="dxa"/>
            <w:gridSpan w:val="2"/>
          </w:tcPr>
          <w:p w:rsidR="00C26AB0" w:rsidRDefault="00C26AB0">
            <w:pPr>
              <w:pStyle w:val="ConsPlusNormal"/>
              <w:jc w:val="center"/>
            </w:pPr>
            <w:r>
              <w:t>в том числе</w:t>
            </w:r>
          </w:p>
        </w:tc>
        <w:tc>
          <w:tcPr>
            <w:tcW w:w="1559" w:type="dxa"/>
            <w:gridSpan w:val="2"/>
          </w:tcPr>
          <w:p w:rsidR="00C26AB0" w:rsidRDefault="00C26AB0">
            <w:pPr>
              <w:pStyle w:val="ConsPlusNormal"/>
              <w:jc w:val="center"/>
            </w:pPr>
            <w:r>
              <w:t>ПИР</w:t>
            </w:r>
          </w:p>
        </w:tc>
        <w:tc>
          <w:tcPr>
            <w:tcW w:w="1417" w:type="dxa"/>
            <w:gridSpan w:val="2"/>
          </w:tcPr>
          <w:p w:rsidR="00C26AB0" w:rsidRDefault="00C26AB0">
            <w:pPr>
              <w:pStyle w:val="ConsPlusNormal"/>
              <w:jc w:val="center"/>
            </w:pPr>
            <w:r>
              <w:t>СМР</w:t>
            </w:r>
          </w:p>
        </w:tc>
        <w:tc>
          <w:tcPr>
            <w:tcW w:w="850" w:type="dxa"/>
            <w:vMerge w:val="restart"/>
          </w:tcPr>
          <w:p w:rsidR="00C26AB0" w:rsidRDefault="00C26AB0">
            <w:pPr>
              <w:pStyle w:val="ConsPlusNormal"/>
              <w:jc w:val="center"/>
            </w:pPr>
            <w:r>
              <w:t>всего</w:t>
            </w:r>
          </w:p>
        </w:tc>
        <w:tc>
          <w:tcPr>
            <w:tcW w:w="1700" w:type="dxa"/>
            <w:gridSpan w:val="2"/>
          </w:tcPr>
          <w:p w:rsidR="00C26AB0" w:rsidRDefault="00C26AB0">
            <w:pPr>
              <w:pStyle w:val="ConsPlusNormal"/>
              <w:jc w:val="center"/>
            </w:pPr>
            <w:r>
              <w:t>в том числе</w:t>
            </w:r>
          </w:p>
        </w:tc>
        <w:tc>
          <w:tcPr>
            <w:tcW w:w="850" w:type="dxa"/>
            <w:vMerge w:val="restart"/>
          </w:tcPr>
          <w:p w:rsidR="00C26AB0" w:rsidRDefault="00C26AB0">
            <w:pPr>
              <w:pStyle w:val="ConsPlusNormal"/>
              <w:jc w:val="center"/>
            </w:pPr>
            <w:r>
              <w:t>всего</w:t>
            </w:r>
          </w:p>
        </w:tc>
        <w:tc>
          <w:tcPr>
            <w:tcW w:w="1700" w:type="dxa"/>
            <w:gridSpan w:val="2"/>
          </w:tcPr>
          <w:p w:rsidR="00C26AB0" w:rsidRDefault="00C26AB0">
            <w:pPr>
              <w:pStyle w:val="ConsPlusNormal"/>
              <w:jc w:val="center"/>
            </w:pPr>
            <w:r>
              <w:t>в том числе</w:t>
            </w:r>
          </w:p>
        </w:tc>
        <w:tc>
          <w:tcPr>
            <w:tcW w:w="1531" w:type="dxa"/>
            <w:vMerge w:val="restart"/>
          </w:tcPr>
          <w:p w:rsidR="00C26AB0" w:rsidRDefault="00C26AB0">
            <w:pPr>
              <w:pStyle w:val="ConsPlusNormal"/>
            </w:pPr>
          </w:p>
        </w:tc>
      </w:tr>
      <w:tr w:rsidR="00C26AB0" w:rsidTr="00BD0FD1">
        <w:tc>
          <w:tcPr>
            <w:tcW w:w="1696" w:type="dxa"/>
            <w:vMerge/>
          </w:tcPr>
          <w:p w:rsidR="00C26AB0" w:rsidRDefault="00C26AB0"/>
        </w:tc>
        <w:tc>
          <w:tcPr>
            <w:tcW w:w="993" w:type="dxa"/>
            <w:vMerge/>
          </w:tcPr>
          <w:p w:rsidR="00C26AB0" w:rsidRDefault="00C26AB0"/>
        </w:tc>
        <w:tc>
          <w:tcPr>
            <w:tcW w:w="708" w:type="dxa"/>
            <w:vMerge/>
          </w:tcPr>
          <w:p w:rsidR="00C26AB0" w:rsidRDefault="00C26AB0"/>
        </w:tc>
        <w:tc>
          <w:tcPr>
            <w:tcW w:w="567" w:type="dxa"/>
            <w:vMerge/>
          </w:tcPr>
          <w:p w:rsidR="00C26AB0" w:rsidRDefault="00C26AB0"/>
        </w:tc>
        <w:tc>
          <w:tcPr>
            <w:tcW w:w="850" w:type="dxa"/>
          </w:tcPr>
          <w:p w:rsidR="00C26AB0" w:rsidRDefault="00C26AB0">
            <w:pPr>
              <w:pStyle w:val="ConsPlusNormal"/>
              <w:jc w:val="center"/>
            </w:pPr>
            <w:r>
              <w:t>ПИР</w:t>
            </w:r>
          </w:p>
        </w:tc>
        <w:tc>
          <w:tcPr>
            <w:tcW w:w="710" w:type="dxa"/>
          </w:tcPr>
          <w:p w:rsidR="00C26AB0" w:rsidRDefault="00C26AB0">
            <w:pPr>
              <w:pStyle w:val="ConsPlusNormal"/>
              <w:jc w:val="center"/>
            </w:pPr>
            <w:r>
              <w:t>СМР</w:t>
            </w:r>
          </w:p>
        </w:tc>
        <w:tc>
          <w:tcPr>
            <w:tcW w:w="850" w:type="dxa"/>
          </w:tcPr>
          <w:p w:rsidR="00C26AB0" w:rsidRDefault="00C26AB0">
            <w:pPr>
              <w:pStyle w:val="ConsPlusNormal"/>
              <w:jc w:val="center"/>
            </w:pPr>
            <w:r>
              <w:t>план</w:t>
            </w:r>
          </w:p>
        </w:tc>
        <w:tc>
          <w:tcPr>
            <w:tcW w:w="709" w:type="dxa"/>
          </w:tcPr>
          <w:p w:rsidR="00C26AB0" w:rsidRDefault="00C26AB0">
            <w:pPr>
              <w:pStyle w:val="ConsPlusNormal"/>
              <w:jc w:val="center"/>
            </w:pPr>
            <w:r>
              <w:t>факт</w:t>
            </w:r>
          </w:p>
        </w:tc>
        <w:tc>
          <w:tcPr>
            <w:tcW w:w="850" w:type="dxa"/>
          </w:tcPr>
          <w:p w:rsidR="00C26AB0" w:rsidRDefault="00C26AB0">
            <w:pPr>
              <w:pStyle w:val="ConsPlusNormal"/>
              <w:jc w:val="center"/>
            </w:pPr>
            <w:r>
              <w:t>план</w:t>
            </w:r>
          </w:p>
        </w:tc>
        <w:tc>
          <w:tcPr>
            <w:tcW w:w="567" w:type="dxa"/>
          </w:tcPr>
          <w:p w:rsidR="00C26AB0" w:rsidRDefault="00C26AB0">
            <w:pPr>
              <w:pStyle w:val="ConsPlusNormal"/>
              <w:jc w:val="center"/>
            </w:pPr>
            <w:r>
              <w:t>факт</w:t>
            </w:r>
          </w:p>
        </w:tc>
        <w:tc>
          <w:tcPr>
            <w:tcW w:w="850" w:type="dxa"/>
            <w:vMerge/>
          </w:tcPr>
          <w:p w:rsidR="00C26AB0" w:rsidRDefault="00C26AB0"/>
        </w:tc>
        <w:tc>
          <w:tcPr>
            <w:tcW w:w="850" w:type="dxa"/>
          </w:tcPr>
          <w:p w:rsidR="00C26AB0" w:rsidRDefault="00C26AB0">
            <w:pPr>
              <w:pStyle w:val="ConsPlusNormal"/>
              <w:jc w:val="center"/>
            </w:pPr>
            <w:r>
              <w:t>ПИР</w:t>
            </w:r>
          </w:p>
        </w:tc>
        <w:tc>
          <w:tcPr>
            <w:tcW w:w="850" w:type="dxa"/>
          </w:tcPr>
          <w:p w:rsidR="00C26AB0" w:rsidRDefault="00C26AB0">
            <w:pPr>
              <w:pStyle w:val="ConsPlusNormal"/>
              <w:jc w:val="center"/>
            </w:pPr>
            <w:r>
              <w:t>СМР</w:t>
            </w:r>
          </w:p>
        </w:tc>
        <w:tc>
          <w:tcPr>
            <w:tcW w:w="850" w:type="dxa"/>
            <w:vMerge/>
          </w:tcPr>
          <w:p w:rsidR="00C26AB0" w:rsidRDefault="00C26AB0"/>
        </w:tc>
        <w:tc>
          <w:tcPr>
            <w:tcW w:w="850" w:type="dxa"/>
          </w:tcPr>
          <w:p w:rsidR="00C26AB0" w:rsidRDefault="00C26AB0">
            <w:pPr>
              <w:pStyle w:val="ConsPlusNormal"/>
              <w:jc w:val="center"/>
            </w:pPr>
            <w:r>
              <w:t>ПИР</w:t>
            </w:r>
          </w:p>
        </w:tc>
        <w:tc>
          <w:tcPr>
            <w:tcW w:w="850" w:type="dxa"/>
          </w:tcPr>
          <w:p w:rsidR="00C26AB0" w:rsidRDefault="00C26AB0">
            <w:pPr>
              <w:pStyle w:val="ConsPlusNormal"/>
              <w:jc w:val="center"/>
            </w:pPr>
            <w:r>
              <w:t>СМР</w:t>
            </w:r>
          </w:p>
        </w:tc>
        <w:tc>
          <w:tcPr>
            <w:tcW w:w="1531" w:type="dxa"/>
            <w:vMerge/>
          </w:tcPr>
          <w:p w:rsidR="00C26AB0" w:rsidRDefault="00C26AB0"/>
        </w:tc>
      </w:tr>
    </w:tbl>
    <w:p w:rsidR="00C26AB0" w:rsidRDefault="00C26AB0">
      <w:pPr>
        <w:pStyle w:val="ConsPlusNormal"/>
        <w:jc w:val="both"/>
      </w:pPr>
    </w:p>
    <w:p w:rsidR="00C26AB0" w:rsidRDefault="00C26AB0">
      <w:pPr>
        <w:pStyle w:val="ConsPlusNonformat"/>
        <w:jc w:val="both"/>
      </w:pPr>
      <w:r>
        <w:t>Наименование должности</w:t>
      </w:r>
    </w:p>
    <w:p w:rsidR="00C26AB0" w:rsidRDefault="00C26AB0">
      <w:pPr>
        <w:pStyle w:val="ConsPlusNonformat"/>
        <w:jc w:val="both"/>
      </w:pPr>
      <w:r>
        <w:t>руководителя газораспределительной</w:t>
      </w:r>
    </w:p>
    <w:p w:rsidR="00C26AB0" w:rsidRDefault="00C26AB0">
      <w:pPr>
        <w:pStyle w:val="ConsPlusNonformat"/>
        <w:jc w:val="both"/>
      </w:pPr>
      <w:r>
        <w:t>организации ________________________   ____________   _____________________</w:t>
      </w:r>
    </w:p>
    <w:p w:rsidR="00C26AB0" w:rsidRDefault="00C26AB0">
      <w:pPr>
        <w:pStyle w:val="ConsPlusNonformat"/>
        <w:jc w:val="both"/>
      </w:pPr>
      <w:r>
        <w:t xml:space="preserve">                                         (</w:t>
      </w:r>
      <w:proofErr w:type="gramStart"/>
      <w:r>
        <w:t xml:space="preserve">подпись)   </w:t>
      </w:r>
      <w:proofErr w:type="gramEnd"/>
      <w:r>
        <w:t xml:space="preserve">  (инициалы, фамилия)</w:t>
      </w:r>
    </w:p>
    <w:p w:rsidR="00C26AB0" w:rsidRDefault="00C26AB0">
      <w:pPr>
        <w:pStyle w:val="ConsPlusNonformat"/>
        <w:jc w:val="both"/>
      </w:pPr>
      <w:r>
        <w:t>Главный бухгалтер</w:t>
      </w:r>
    </w:p>
    <w:p w:rsidR="00C26AB0" w:rsidRDefault="00C26AB0">
      <w:pPr>
        <w:pStyle w:val="ConsPlusNonformat"/>
        <w:jc w:val="both"/>
      </w:pPr>
      <w:r>
        <w:t>газораспределительной организации      ____________   _____________________</w:t>
      </w:r>
    </w:p>
    <w:p w:rsidR="00C26AB0" w:rsidRDefault="00C26AB0">
      <w:pPr>
        <w:pStyle w:val="ConsPlusNonformat"/>
        <w:jc w:val="both"/>
      </w:pPr>
      <w:r>
        <w:t xml:space="preserve">                                         (</w:t>
      </w:r>
      <w:proofErr w:type="gramStart"/>
      <w:r>
        <w:t xml:space="preserve">подпись)   </w:t>
      </w:r>
      <w:proofErr w:type="gramEnd"/>
      <w:r>
        <w:t xml:space="preserve">  (инициалы, фамилия)</w:t>
      </w:r>
    </w:p>
    <w:p w:rsidR="00C26AB0" w:rsidRDefault="00C26AB0">
      <w:pPr>
        <w:pStyle w:val="ConsPlusNormal"/>
        <w:jc w:val="both"/>
      </w:pPr>
    </w:p>
    <w:p w:rsidR="00C26AB0" w:rsidRDefault="00C26AB0">
      <w:pPr>
        <w:pStyle w:val="ConsPlusNormal"/>
        <w:jc w:val="both"/>
      </w:pPr>
    </w:p>
    <w:p w:rsidR="00C26AB0" w:rsidRDefault="00C26AB0">
      <w:pPr>
        <w:pStyle w:val="ConsPlusNormal"/>
        <w:jc w:val="both"/>
      </w:pPr>
    </w:p>
    <w:p w:rsidR="00C26AB0" w:rsidRDefault="00C26AB0">
      <w:pPr>
        <w:pStyle w:val="ConsPlusNormal"/>
        <w:jc w:val="both"/>
      </w:pPr>
    </w:p>
    <w:p w:rsidR="00C26AB0" w:rsidRDefault="00C26AB0">
      <w:pPr>
        <w:pStyle w:val="ConsPlusNormal"/>
        <w:jc w:val="both"/>
      </w:pPr>
    </w:p>
    <w:p w:rsidR="00C26AB0" w:rsidRDefault="00C26AB0">
      <w:pPr>
        <w:pStyle w:val="ConsPlusNormal"/>
        <w:jc w:val="right"/>
        <w:outlineLvl w:val="1"/>
      </w:pPr>
      <w:r>
        <w:t>Приложение 6</w:t>
      </w:r>
    </w:p>
    <w:p w:rsidR="00C26AB0" w:rsidRDefault="00C26AB0">
      <w:pPr>
        <w:pStyle w:val="ConsPlusNormal"/>
        <w:jc w:val="right"/>
      </w:pPr>
      <w:r>
        <w:t>к региональной программе</w:t>
      </w:r>
    </w:p>
    <w:p w:rsidR="00C26AB0" w:rsidRDefault="00C26AB0">
      <w:pPr>
        <w:pStyle w:val="ConsPlusNormal"/>
        <w:jc w:val="right"/>
      </w:pPr>
      <w:r>
        <w:t>газификации</w:t>
      </w:r>
    </w:p>
    <w:p w:rsidR="00C26AB0" w:rsidRDefault="00C26AB0">
      <w:pPr>
        <w:pStyle w:val="ConsPlusNormal"/>
        <w:jc w:val="right"/>
      </w:pPr>
      <w:r>
        <w:t>жилищно-коммунального хозяйства,</w:t>
      </w:r>
    </w:p>
    <w:p w:rsidR="00C26AB0" w:rsidRDefault="00C26AB0">
      <w:pPr>
        <w:pStyle w:val="ConsPlusNormal"/>
        <w:jc w:val="right"/>
      </w:pPr>
      <w:r>
        <w:t>промышленных и иных организаций</w:t>
      </w:r>
    </w:p>
    <w:p w:rsidR="00C26AB0" w:rsidRDefault="00C26AB0">
      <w:pPr>
        <w:pStyle w:val="ConsPlusNormal"/>
        <w:jc w:val="right"/>
      </w:pPr>
      <w:r>
        <w:t>Оренбургской области</w:t>
      </w:r>
    </w:p>
    <w:p w:rsidR="00C26AB0" w:rsidRDefault="00C26AB0">
      <w:pPr>
        <w:pStyle w:val="ConsPlusNormal"/>
        <w:jc w:val="right"/>
      </w:pPr>
      <w:r>
        <w:t>на 2019 - 2023 годы</w:t>
      </w:r>
    </w:p>
    <w:p w:rsidR="00C26AB0" w:rsidRDefault="00C26AB0">
      <w:pPr>
        <w:pStyle w:val="ConsPlusNormal"/>
        <w:jc w:val="both"/>
      </w:pPr>
    </w:p>
    <w:p w:rsidR="00C26AB0" w:rsidRDefault="00C26AB0">
      <w:pPr>
        <w:pStyle w:val="ConsPlusTitle"/>
        <w:jc w:val="center"/>
      </w:pPr>
      <w:bookmarkStart w:id="23" w:name="P3838"/>
      <w:bookmarkEnd w:id="23"/>
      <w:r>
        <w:lastRenderedPageBreak/>
        <w:t>Прогнозное ресурсное обеспечение</w:t>
      </w:r>
    </w:p>
    <w:p w:rsidR="00C26AB0" w:rsidRDefault="00C26AB0">
      <w:pPr>
        <w:pStyle w:val="ConsPlusTitle"/>
        <w:jc w:val="center"/>
      </w:pPr>
      <w:r>
        <w:t>реализации Программы за счет средств областного бюджета</w:t>
      </w:r>
    </w:p>
    <w:p w:rsidR="00C26AB0" w:rsidRDefault="00C26A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1928"/>
        <w:gridCol w:w="1531"/>
        <w:gridCol w:w="2268"/>
        <w:gridCol w:w="1077"/>
        <w:gridCol w:w="1020"/>
        <w:gridCol w:w="1020"/>
        <w:gridCol w:w="1020"/>
        <w:gridCol w:w="1020"/>
        <w:gridCol w:w="1077"/>
      </w:tblGrid>
      <w:tr w:rsidR="00C26AB0">
        <w:tc>
          <w:tcPr>
            <w:tcW w:w="1644" w:type="dxa"/>
            <w:vMerge w:val="restart"/>
          </w:tcPr>
          <w:p w:rsidR="00C26AB0" w:rsidRDefault="00C26AB0">
            <w:pPr>
              <w:pStyle w:val="ConsPlusNormal"/>
              <w:jc w:val="center"/>
            </w:pPr>
            <w:r>
              <w:t>Статус</w:t>
            </w:r>
          </w:p>
        </w:tc>
        <w:tc>
          <w:tcPr>
            <w:tcW w:w="1928" w:type="dxa"/>
            <w:vMerge w:val="restart"/>
          </w:tcPr>
          <w:p w:rsidR="00C26AB0" w:rsidRDefault="00C26AB0">
            <w:pPr>
              <w:pStyle w:val="ConsPlusNormal"/>
              <w:jc w:val="center"/>
            </w:pPr>
            <w:r>
              <w:t>Наименование Программы</w:t>
            </w:r>
          </w:p>
          <w:p w:rsidR="00C26AB0" w:rsidRDefault="00C26AB0">
            <w:pPr>
              <w:pStyle w:val="ConsPlusNormal"/>
              <w:jc w:val="center"/>
            </w:pPr>
            <w:r>
              <w:t>(подпрограммы)</w:t>
            </w:r>
          </w:p>
        </w:tc>
        <w:tc>
          <w:tcPr>
            <w:tcW w:w="1531" w:type="dxa"/>
            <w:vMerge w:val="restart"/>
          </w:tcPr>
          <w:p w:rsidR="00C26AB0" w:rsidRDefault="00C26AB0">
            <w:pPr>
              <w:pStyle w:val="ConsPlusNormal"/>
              <w:jc w:val="center"/>
            </w:pPr>
            <w:r>
              <w:t>Срок исполнения</w:t>
            </w:r>
          </w:p>
        </w:tc>
        <w:tc>
          <w:tcPr>
            <w:tcW w:w="2268" w:type="dxa"/>
            <w:vMerge w:val="restart"/>
          </w:tcPr>
          <w:p w:rsidR="00C26AB0" w:rsidRDefault="00C26AB0">
            <w:pPr>
              <w:pStyle w:val="ConsPlusNormal"/>
              <w:jc w:val="center"/>
            </w:pPr>
            <w:r>
              <w:t>Исполнители, соисполнители</w:t>
            </w:r>
          </w:p>
        </w:tc>
        <w:tc>
          <w:tcPr>
            <w:tcW w:w="6234" w:type="dxa"/>
            <w:gridSpan w:val="6"/>
          </w:tcPr>
          <w:p w:rsidR="00C26AB0" w:rsidRDefault="00C26AB0">
            <w:pPr>
              <w:pStyle w:val="ConsPlusNormal"/>
              <w:jc w:val="center"/>
            </w:pPr>
            <w:r>
              <w:t>Объем финансирования (по годам) за счет средств областного бюджета (тыс. рублей)</w:t>
            </w:r>
          </w:p>
        </w:tc>
      </w:tr>
      <w:tr w:rsidR="00C26AB0">
        <w:tc>
          <w:tcPr>
            <w:tcW w:w="1644" w:type="dxa"/>
            <w:vMerge/>
          </w:tcPr>
          <w:p w:rsidR="00C26AB0" w:rsidRDefault="00C26AB0"/>
        </w:tc>
        <w:tc>
          <w:tcPr>
            <w:tcW w:w="1928" w:type="dxa"/>
            <w:vMerge/>
          </w:tcPr>
          <w:p w:rsidR="00C26AB0" w:rsidRDefault="00C26AB0"/>
        </w:tc>
        <w:tc>
          <w:tcPr>
            <w:tcW w:w="1531" w:type="dxa"/>
            <w:vMerge/>
          </w:tcPr>
          <w:p w:rsidR="00C26AB0" w:rsidRDefault="00C26AB0"/>
        </w:tc>
        <w:tc>
          <w:tcPr>
            <w:tcW w:w="2268" w:type="dxa"/>
            <w:vMerge/>
          </w:tcPr>
          <w:p w:rsidR="00C26AB0" w:rsidRDefault="00C26AB0"/>
        </w:tc>
        <w:tc>
          <w:tcPr>
            <w:tcW w:w="1077" w:type="dxa"/>
          </w:tcPr>
          <w:p w:rsidR="00C26AB0" w:rsidRDefault="00C26AB0">
            <w:pPr>
              <w:pStyle w:val="ConsPlusNormal"/>
              <w:jc w:val="center"/>
            </w:pPr>
            <w:r>
              <w:t>2019 год</w:t>
            </w:r>
          </w:p>
        </w:tc>
        <w:tc>
          <w:tcPr>
            <w:tcW w:w="1020" w:type="dxa"/>
          </w:tcPr>
          <w:p w:rsidR="00C26AB0" w:rsidRDefault="00C26AB0">
            <w:pPr>
              <w:pStyle w:val="ConsPlusNormal"/>
              <w:jc w:val="center"/>
            </w:pPr>
            <w:r>
              <w:t>2020 год</w:t>
            </w:r>
          </w:p>
        </w:tc>
        <w:tc>
          <w:tcPr>
            <w:tcW w:w="1020" w:type="dxa"/>
          </w:tcPr>
          <w:p w:rsidR="00C26AB0" w:rsidRDefault="00C26AB0">
            <w:pPr>
              <w:pStyle w:val="ConsPlusNormal"/>
              <w:jc w:val="center"/>
            </w:pPr>
            <w:r>
              <w:t>2021 год</w:t>
            </w:r>
          </w:p>
        </w:tc>
        <w:tc>
          <w:tcPr>
            <w:tcW w:w="1020" w:type="dxa"/>
          </w:tcPr>
          <w:p w:rsidR="00C26AB0" w:rsidRDefault="00C26AB0">
            <w:pPr>
              <w:pStyle w:val="ConsPlusNormal"/>
              <w:jc w:val="center"/>
            </w:pPr>
            <w:r>
              <w:t>2022 год</w:t>
            </w:r>
          </w:p>
        </w:tc>
        <w:tc>
          <w:tcPr>
            <w:tcW w:w="1020" w:type="dxa"/>
          </w:tcPr>
          <w:p w:rsidR="00C26AB0" w:rsidRDefault="00C26AB0">
            <w:pPr>
              <w:pStyle w:val="ConsPlusNormal"/>
              <w:jc w:val="center"/>
            </w:pPr>
            <w:r>
              <w:t>2023 год</w:t>
            </w:r>
          </w:p>
        </w:tc>
        <w:tc>
          <w:tcPr>
            <w:tcW w:w="1077" w:type="dxa"/>
          </w:tcPr>
          <w:p w:rsidR="00C26AB0" w:rsidRDefault="00C26AB0">
            <w:pPr>
              <w:pStyle w:val="ConsPlusNormal"/>
              <w:jc w:val="center"/>
            </w:pPr>
            <w:r>
              <w:t>всего</w:t>
            </w:r>
          </w:p>
        </w:tc>
      </w:tr>
      <w:tr w:rsidR="00C26AB0">
        <w:tc>
          <w:tcPr>
            <w:tcW w:w="1644" w:type="dxa"/>
          </w:tcPr>
          <w:p w:rsidR="00C26AB0" w:rsidRDefault="00C26AB0">
            <w:pPr>
              <w:pStyle w:val="ConsPlusNormal"/>
              <w:jc w:val="center"/>
            </w:pPr>
            <w:r>
              <w:t>1</w:t>
            </w:r>
          </w:p>
        </w:tc>
        <w:tc>
          <w:tcPr>
            <w:tcW w:w="1928" w:type="dxa"/>
          </w:tcPr>
          <w:p w:rsidR="00C26AB0" w:rsidRDefault="00C26AB0">
            <w:pPr>
              <w:pStyle w:val="ConsPlusNormal"/>
              <w:jc w:val="center"/>
            </w:pPr>
            <w:r>
              <w:t>2</w:t>
            </w:r>
          </w:p>
        </w:tc>
        <w:tc>
          <w:tcPr>
            <w:tcW w:w="1531" w:type="dxa"/>
          </w:tcPr>
          <w:p w:rsidR="00C26AB0" w:rsidRDefault="00C26AB0">
            <w:pPr>
              <w:pStyle w:val="ConsPlusNormal"/>
              <w:jc w:val="center"/>
            </w:pPr>
            <w:r>
              <w:t>3</w:t>
            </w:r>
          </w:p>
        </w:tc>
        <w:tc>
          <w:tcPr>
            <w:tcW w:w="2268" w:type="dxa"/>
          </w:tcPr>
          <w:p w:rsidR="00C26AB0" w:rsidRDefault="00C26AB0">
            <w:pPr>
              <w:pStyle w:val="ConsPlusNormal"/>
              <w:jc w:val="center"/>
            </w:pPr>
            <w:r>
              <w:t>4</w:t>
            </w:r>
          </w:p>
        </w:tc>
        <w:tc>
          <w:tcPr>
            <w:tcW w:w="1077" w:type="dxa"/>
          </w:tcPr>
          <w:p w:rsidR="00C26AB0" w:rsidRDefault="00C26AB0">
            <w:pPr>
              <w:pStyle w:val="ConsPlusNormal"/>
              <w:jc w:val="center"/>
            </w:pPr>
            <w:r>
              <w:t>5</w:t>
            </w:r>
          </w:p>
        </w:tc>
        <w:tc>
          <w:tcPr>
            <w:tcW w:w="1020" w:type="dxa"/>
          </w:tcPr>
          <w:p w:rsidR="00C26AB0" w:rsidRDefault="00C26AB0">
            <w:pPr>
              <w:pStyle w:val="ConsPlusNormal"/>
              <w:jc w:val="center"/>
            </w:pPr>
            <w:r>
              <w:t>6</w:t>
            </w:r>
          </w:p>
        </w:tc>
        <w:tc>
          <w:tcPr>
            <w:tcW w:w="1020" w:type="dxa"/>
          </w:tcPr>
          <w:p w:rsidR="00C26AB0" w:rsidRDefault="00C26AB0">
            <w:pPr>
              <w:pStyle w:val="ConsPlusNormal"/>
              <w:jc w:val="center"/>
            </w:pPr>
            <w:r>
              <w:t>7</w:t>
            </w:r>
          </w:p>
        </w:tc>
        <w:tc>
          <w:tcPr>
            <w:tcW w:w="1020" w:type="dxa"/>
          </w:tcPr>
          <w:p w:rsidR="00C26AB0" w:rsidRDefault="00C26AB0">
            <w:pPr>
              <w:pStyle w:val="ConsPlusNormal"/>
              <w:jc w:val="center"/>
            </w:pPr>
            <w:r>
              <w:t>8</w:t>
            </w:r>
          </w:p>
        </w:tc>
        <w:tc>
          <w:tcPr>
            <w:tcW w:w="1020" w:type="dxa"/>
          </w:tcPr>
          <w:p w:rsidR="00C26AB0" w:rsidRDefault="00C26AB0">
            <w:pPr>
              <w:pStyle w:val="ConsPlusNormal"/>
              <w:jc w:val="center"/>
            </w:pPr>
            <w:r>
              <w:t>9</w:t>
            </w:r>
          </w:p>
        </w:tc>
        <w:tc>
          <w:tcPr>
            <w:tcW w:w="1077" w:type="dxa"/>
          </w:tcPr>
          <w:p w:rsidR="00C26AB0" w:rsidRDefault="00C26AB0">
            <w:pPr>
              <w:pStyle w:val="ConsPlusNormal"/>
              <w:jc w:val="center"/>
            </w:pPr>
            <w:r>
              <w:t>10</w:t>
            </w:r>
          </w:p>
        </w:tc>
      </w:tr>
      <w:tr w:rsidR="00C26AB0">
        <w:tc>
          <w:tcPr>
            <w:tcW w:w="1644" w:type="dxa"/>
          </w:tcPr>
          <w:p w:rsidR="00C26AB0" w:rsidRDefault="00C26AB0">
            <w:pPr>
              <w:pStyle w:val="ConsPlusNormal"/>
            </w:pPr>
            <w:r>
              <w:t>Региональная программа</w:t>
            </w:r>
          </w:p>
        </w:tc>
        <w:tc>
          <w:tcPr>
            <w:tcW w:w="1928" w:type="dxa"/>
          </w:tcPr>
          <w:p w:rsidR="00C26AB0" w:rsidRDefault="00C26AB0">
            <w:pPr>
              <w:pStyle w:val="ConsPlusNormal"/>
            </w:pPr>
            <w:r>
              <w:t>"Развитие газификации в Оренбургской области на 2019 - 2023 годы"</w:t>
            </w:r>
          </w:p>
        </w:tc>
        <w:tc>
          <w:tcPr>
            <w:tcW w:w="1531" w:type="dxa"/>
          </w:tcPr>
          <w:p w:rsidR="00C26AB0" w:rsidRDefault="00C26AB0">
            <w:pPr>
              <w:pStyle w:val="ConsPlusNormal"/>
              <w:jc w:val="center"/>
            </w:pPr>
            <w:r>
              <w:t>2019 - 2023 годы</w:t>
            </w:r>
          </w:p>
        </w:tc>
        <w:tc>
          <w:tcPr>
            <w:tcW w:w="2268" w:type="dxa"/>
          </w:tcPr>
          <w:p w:rsidR="00C26AB0" w:rsidRDefault="00C26AB0">
            <w:pPr>
              <w:pStyle w:val="ConsPlusNormal"/>
            </w:pPr>
            <w:proofErr w:type="spellStart"/>
            <w:r>
              <w:t>минстрой</w:t>
            </w:r>
            <w:proofErr w:type="spellEnd"/>
            <w:r>
              <w:t xml:space="preserve"> Оренбургской области;</w:t>
            </w:r>
          </w:p>
          <w:p w:rsidR="00C26AB0" w:rsidRDefault="00C26AB0">
            <w:pPr>
              <w:pStyle w:val="ConsPlusNormal"/>
            </w:pPr>
            <w:r>
              <w:t>министерство сельского хозяйства, пищевой и перерабатывающей промышленности Оренбургской области</w:t>
            </w:r>
          </w:p>
        </w:tc>
        <w:tc>
          <w:tcPr>
            <w:tcW w:w="1077" w:type="dxa"/>
          </w:tcPr>
          <w:p w:rsidR="00C26AB0" w:rsidRDefault="00C26AB0">
            <w:pPr>
              <w:pStyle w:val="ConsPlusNormal"/>
              <w:jc w:val="center"/>
            </w:pPr>
            <w:r>
              <w:t xml:space="preserve">13695,1 </w:t>
            </w:r>
            <w:hyperlink w:anchor="P3876" w:history="1">
              <w:r>
                <w:rPr>
                  <w:color w:val="0000FF"/>
                </w:rPr>
                <w:t>&lt;*&gt;</w:t>
              </w:r>
            </w:hyperlink>
          </w:p>
        </w:tc>
        <w:tc>
          <w:tcPr>
            <w:tcW w:w="1020" w:type="dxa"/>
          </w:tcPr>
          <w:p w:rsidR="00C26AB0" w:rsidRDefault="00C26AB0">
            <w:pPr>
              <w:pStyle w:val="ConsPlusNormal"/>
              <w:jc w:val="center"/>
            </w:pPr>
            <w:r>
              <w:t xml:space="preserve">4805,3 </w:t>
            </w:r>
            <w:hyperlink w:anchor="P3876" w:history="1">
              <w:r>
                <w:rPr>
                  <w:color w:val="0000FF"/>
                </w:rPr>
                <w:t>&lt;*&gt;</w:t>
              </w:r>
            </w:hyperlink>
          </w:p>
        </w:tc>
        <w:tc>
          <w:tcPr>
            <w:tcW w:w="1020" w:type="dxa"/>
          </w:tcPr>
          <w:p w:rsidR="00C26AB0" w:rsidRDefault="00C26AB0">
            <w:pPr>
              <w:pStyle w:val="ConsPlusNormal"/>
              <w:jc w:val="center"/>
            </w:pPr>
            <w:r>
              <w:t xml:space="preserve">3805,3 </w:t>
            </w:r>
            <w:hyperlink w:anchor="P3876" w:history="1">
              <w:r>
                <w:rPr>
                  <w:color w:val="0000FF"/>
                </w:rPr>
                <w:t>&lt;*&gt;</w:t>
              </w:r>
            </w:hyperlink>
          </w:p>
        </w:tc>
        <w:tc>
          <w:tcPr>
            <w:tcW w:w="1020" w:type="dxa"/>
          </w:tcPr>
          <w:p w:rsidR="00C26AB0" w:rsidRDefault="00C26AB0">
            <w:pPr>
              <w:pStyle w:val="ConsPlusNormal"/>
              <w:jc w:val="center"/>
            </w:pPr>
            <w:r>
              <w:t xml:space="preserve">2805,3 </w:t>
            </w:r>
            <w:hyperlink w:anchor="P3876" w:history="1">
              <w:r>
                <w:rPr>
                  <w:color w:val="0000FF"/>
                </w:rPr>
                <w:t>&lt;*&gt;</w:t>
              </w:r>
            </w:hyperlink>
          </w:p>
        </w:tc>
        <w:tc>
          <w:tcPr>
            <w:tcW w:w="1020" w:type="dxa"/>
          </w:tcPr>
          <w:p w:rsidR="00C26AB0" w:rsidRDefault="00C26AB0">
            <w:pPr>
              <w:pStyle w:val="ConsPlusNormal"/>
              <w:jc w:val="center"/>
            </w:pPr>
            <w:r>
              <w:t xml:space="preserve">2805,3 </w:t>
            </w:r>
            <w:hyperlink w:anchor="P3876" w:history="1">
              <w:r>
                <w:rPr>
                  <w:color w:val="0000FF"/>
                </w:rPr>
                <w:t>&lt;*&gt;</w:t>
              </w:r>
            </w:hyperlink>
          </w:p>
        </w:tc>
        <w:tc>
          <w:tcPr>
            <w:tcW w:w="1077" w:type="dxa"/>
          </w:tcPr>
          <w:p w:rsidR="00C26AB0" w:rsidRDefault="00C26AB0">
            <w:pPr>
              <w:pStyle w:val="ConsPlusNormal"/>
              <w:jc w:val="center"/>
            </w:pPr>
            <w:r>
              <w:t xml:space="preserve">27916,3 </w:t>
            </w:r>
            <w:hyperlink w:anchor="P3876" w:history="1">
              <w:r>
                <w:rPr>
                  <w:color w:val="0000FF"/>
                </w:rPr>
                <w:t>&lt;*&gt;</w:t>
              </w:r>
            </w:hyperlink>
          </w:p>
        </w:tc>
      </w:tr>
    </w:tbl>
    <w:p w:rsidR="00C26AB0" w:rsidRDefault="00C26AB0">
      <w:pPr>
        <w:pStyle w:val="ConsPlusNormal"/>
        <w:jc w:val="both"/>
      </w:pPr>
    </w:p>
    <w:p w:rsidR="00C26AB0" w:rsidRDefault="00C26AB0">
      <w:pPr>
        <w:pStyle w:val="ConsPlusNormal"/>
        <w:ind w:firstLine="540"/>
        <w:jc w:val="both"/>
      </w:pPr>
      <w:r>
        <w:t>--------------------------------</w:t>
      </w:r>
    </w:p>
    <w:p w:rsidR="00C26AB0" w:rsidRDefault="00C26AB0">
      <w:pPr>
        <w:pStyle w:val="ConsPlusNormal"/>
        <w:spacing w:before="220"/>
        <w:ind w:firstLine="540"/>
        <w:jc w:val="both"/>
      </w:pPr>
      <w:bookmarkStart w:id="24" w:name="P3876"/>
      <w:bookmarkEnd w:id="24"/>
      <w:r>
        <w:t>&lt;*&gt; Финансовое обеспечение Программы за счет средств областного бюджета осуществляется в рамках реализации соответствующих мероприятий государственных программ Оренбургской области (</w:t>
      </w:r>
      <w:hyperlink r:id="rId31" w:history="1">
        <w:r>
          <w:rPr>
            <w:color w:val="0000FF"/>
          </w:rPr>
          <w:t>подпрограмма</w:t>
        </w:r>
      </w:hyperlink>
      <w:r>
        <w:t xml:space="preserve"> "Устойчивое развитие сельских территорий" государственной программы "Развитие сельского хозяйства и регулирование рынков сельскохозяйственной продукции, сырья и продовольствия Оренбургской области", </w:t>
      </w:r>
      <w:hyperlink r:id="rId32" w:history="1">
        <w:r>
          <w:rPr>
            <w:color w:val="0000FF"/>
          </w:rPr>
          <w:t>подпрограмма</w:t>
        </w:r>
      </w:hyperlink>
      <w:r>
        <w:t xml:space="preserve"> "Комплексное освоение и развитие территорий в целях жилищного строительства" государственной программы "Стимулирование развития жилищного строительства в Оренбургской области", </w:t>
      </w:r>
      <w:hyperlink r:id="rId33" w:history="1">
        <w:r>
          <w:rPr>
            <w:color w:val="0000FF"/>
          </w:rPr>
          <w:t>подпрограмма</w:t>
        </w:r>
      </w:hyperlink>
      <w:r>
        <w:t xml:space="preserve"> "Тарифное регулирование" государственной программы "Обеспечение качественными услугами жилищно-коммунального хозяйства населения Оренбургской области").</w:t>
      </w:r>
    </w:p>
    <w:p w:rsidR="00C26AB0" w:rsidRDefault="00C26AB0">
      <w:pPr>
        <w:pStyle w:val="ConsPlusNormal"/>
        <w:jc w:val="both"/>
      </w:pPr>
    </w:p>
    <w:p w:rsidR="00C26AB0" w:rsidRDefault="00C26AB0">
      <w:pPr>
        <w:pStyle w:val="ConsPlusNormal"/>
        <w:jc w:val="both"/>
      </w:pPr>
    </w:p>
    <w:p w:rsidR="00C26AB0" w:rsidRDefault="00C26AB0">
      <w:pPr>
        <w:pStyle w:val="ConsPlusNormal"/>
        <w:pBdr>
          <w:top w:val="single" w:sz="6" w:space="0" w:color="auto"/>
        </w:pBdr>
        <w:spacing w:before="100" w:after="100"/>
        <w:jc w:val="both"/>
        <w:rPr>
          <w:sz w:val="2"/>
          <w:szCs w:val="2"/>
        </w:rPr>
      </w:pPr>
    </w:p>
    <w:p w:rsidR="00F5350C" w:rsidRDefault="00790741"/>
    <w:sectPr w:rsidR="00F5350C" w:rsidSect="00CC751C">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AB0"/>
    <w:rsid w:val="00000697"/>
    <w:rsid w:val="00003103"/>
    <w:rsid w:val="00004E67"/>
    <w:rsid w:val="00007930"/>
    <w:rsid w:val="00012E3A"/>
    <w:rsid w:val="00015501"/>
    <w:rsid w:val="000224C2"/>
    <w:rsid w:val="000225D3"/>
    <w:rsid w:val="00023439"/>
    <w:rsid w:val="00025916"/>
    <w:rsid w:val="00033D7A"/>
    <w:rsid w:val="00034635"/>
    <w:rsid w:val="00034993"/>
    <w:rsid w:val="0004161F"/>
    <w:rsid w:val="000417C1"/>
    <w:rsid w:val="00042BFD"/>
    <w:rsid w:val="00044611"/>
    <w:rsid w:val="000519D3"/>
    <w:rsid w:val="0005255F"/>
    <w:rsid w:val="00053542"/>
    <w:rsid w:val="000579DC"/>
    <w:rsid w:val="00057C4F"/>
    <w:rsid w:val="00060A44"/>
    <w:rsid w:val="00061AB9"/>
    <w:rsid w:val="00061C9F"/>
    <w:rsid w:val="00085AE2"/>
    <w:rsid w:val="00086D32"/>
    <w:rsid w:val="00092C8E"/>
    <w:rsid w:val="00093439"/>
    <w:rsid w:val="000A6BDD"/>
    <w:rsid w:val="000A712D"/>
    <w:rsid w:val="000B0334"/>
    <w:rsid w:val="000B0BB2"/>
    <w:rsid w:val="000B0C12"/>
    <w:rsid w:val="000B248A"/>
    <w:rsid w:val="000B5A3D"/>
    <w:rsid w:val="000C1581"/>
    <w:rsid w:val="000C2EB4"/>
    <w:rsid w:val="000C3AA3"/>
    <w:rsid w:val="000C78FF"/>
    <w:rsid w:val="000D0C0B"/>
    <w:rsid w:val="000D1904"/>
    <w:rsid w:val="000D43EE"/>
    <w:rsid w:val="000D6D32"/>
    <w:rsid w:val="000E0986"/>
    <w:rsid w:val="000E0F65"/>
    <w:rsid w:val="000E6FBE"/>
    <w:rsid w:val="000F0F84"/>
    <w:rsid w:val="000F15BB"/>
    <w:rsid w:val="000F1FCB"/>
    <w:rsid w:val="000F275A"/>
    <w:rsid w:val="000F5A6D"/>
    <w:rsid w:val="000F74BA"/>
    <w:rsid w:val="00101171"/>
    <w:rsid w:val="0010308E"/>
    <w:rsid w:val="001075C0"/>
    <w:rsid w:val="001075CD"/>
    <w:rsid w:val="00117049"/>
    <w:rsid w:val="00120CAB"/>
    <w:rsid w:val="00121892"/>
    <w:rsid w:val="0012373E"/>
    <w:rsid w:val="00125256"/>
    <w:rsid w:val="00126DDF"/>
    <w:rsid w:val="00132A99"/>
    <w:rsid w:val="00133139"/>
    <w:rsid w:val="00137052"/>
    <w:rsid w:val="00137E3E"/>
    <w:rsid w:val="00141182"/>
    <w:rsid w:val="00142751"/>
    <w:rsid w:val="00143D0D"/>
    <w:rsid w:val="001513A6"/>
    <w:rsid w:val="001540CA"/>
    <w:rsid w:val="00157EF4"/>
    <w:rsid w:val="00160E05"/>
    <w:rsid w:val="001627FD"/>
    <w:rsid w:val="00162857"/>
    <w:rsid w:val="00172099"/>
    <w:rsid w:val="0017769C"/>
    <w:rsid w:val="00190B19"/>
    <w:rsid w:val="00192137"/>
    <w:rsid w:val="00192C29"/>
    <w:rsid w:val="001946F1"/>
    <w:rsid w:val="00194F7C"/>
    <w:rsid w:val="00196CEF"/>
    <w:rsid w:val="00197153"/>
    <w:rsid w:val="001A481F"/>
    <w:rsid w:val="001A4D01"/>
    <w:rsid w:val="001A4FDF"/>
    <w:rsid w:val="001A543E"/>
    <w:rsid w:val="001A5752"/>
    <w:rsid w:val="001B034E"/>
    <w:rsid w:val="001B24FC"/>
    <w:rsid w:val="001B5979"/>
    <w:rsid w:val="001B71DB"/>
    <w:rsid w:val="001C0C26"/>
    <w:rsid w:val="001C1047"/>
    <w:rsid w:val="001C5AC5"/>
    <w:rsid w:val="001C5BA2"/>
    <w:rsid w:val="001D46BA"/>
    <w:rsid w:val="001F0208"/>
    <w:rsid w:val="001F089E"/>
    <w:rsid w:val="001F08F8"/>
    <w:rsid w:val="001F535C"/>
    <w:rsid w:val="001F565C"/>
    <w:rsid w:val="00200260"/>
    <w:rsid w:val="002003B0"/>
    <w:rsid w:val="002012F8"/>
    <w:rsid w:val="00201A24"/>
    <w:rsid w:val="00202400"/>
    <w:rsid w:val="00202F95"/>
    <w:rsid w:val="00206E07"/>
    <w:rsid w:val="00215346"/>
    <w:rsid w:val="00216778"/>
    <w:rsid w:val="002207AB"/>
    <w:rsid w:val="0022132E"/>
    <w:rsid w:val="002255A1"/>
    <w:rsid w:val="00225DBC"/>
    <w:rsid w:val="002274ED"/>
    <w:rsid w:val="00231A55"/>
    <w:rsid w:val="00234226"/>
    <w:rsid w:val="00240B1B"/>
    <w:rsid w:val="00242D32"/>
    <w:rsid w:val="0024404B"/>
    <w:rsid w:val="00244D72"/>
    <w:rsid w:val="00245A95"/>
    <w:rsid w:val="002461C3"/>
    <w:rsid w:val="0025311C"/>
    <w:rsid w:val="002543CA"/>
    <w:rsid w:val="0025789A"/>
    <w:rsid w:val="002611B3"/>
    <w:rsid w:val="00266B02"/>
    <w:rsid w:val="00267E49"/>
    <w:rsid w:val="00271717"/>
    <w:rsid w:val="00281786"/>
    <w:rsid w:val="00284C5E"/>
    <w:rsid w:val="00295D8E"/>
    <w:rsid w:val="00296438"/>
    <w:rsid w:val="002A3F3F"/>
    <w:rsid w:val="002A6666"/>
    <w:rsid w:val="002B1767"/>
    <w:rsid w:val="002B188E"/>
    <w:rsid w:val="002B3DD1"/>
    <w:rsid w:val="002B7F9D"/>
    <w:rsid w:val="002C1304"/>
    <w:rsid w:val="002C204F"/>
    <w:rsid w:val="002C31DD"/>
    <w:rsid w:val="002C3262"/>
    <w:rsid w:val="002C338C"/>
    <w:rsid w:val="002C6381"/>
    <w:rsid w:val="002D676A"/>
    <w:rsid w:val="002E42AB"/>
    <w:rsid w:val="002E4FB8"/>
    <w:rsid w:val="002F0C3F"/>
    <w:rsid w:val="002F309E"/>
    <w:rsid w:val="002F398D"/>
    <w:rsid w:val="002F46C7"/>
    <w:rsid w:val="002F4748"/>
    <w:rsid w:val="00302228"/>
    <w:rsid w:val="003024AA"/>
    <w:rsid w:val="00304954"/>
    <w:rsid w:val="003069CC"/>
    <w:rsid w:val="00310426"/>
    <w:rsid w:val="00310FCF"/>
    <w:rsid w:val="0031175F"/>
    <w:rsid w:val="00312CC1"/>
    <w:rsid w:val="00312F2F"/>
    <w:rsid w:val="0031357B"/>
    <w:rsid w:val="00320C19"/>
    <w:rsid w:val="00323AD9"/>
    <w:rsid w:val="003249E3"/>
    <w:rsid w:val="00324AAD"/>
    <w:rsid w:val="00330720"/>
    <w:rsid w:val="0034183F"/>
    <w:rsid w:val="003449FD"/>
    <w:rsid w:val="00346899"/>
    <w:rsid w:val="003474DB"/>
    <w:rsid w:val="00352901"/>
    <w:rsid w:val="00353D6B"/>
    <w:rsid w:val="00354F45"/>
    <w:rsid w:val="00361167"/>
    <w:rsid w:val="0036235A"/>
    <w:rsid w:val="00363588"/>
    <w:rsid w:val="003642EC"/>
    <w:rsid w:val="003733F0"/>
    <w:rsid w:val="00373631"/>
    <w:rsid w:val="003753A2"/>
    <w:rsid w:val="003762CC"/>
    <w:rsid w:val="003822D5"/>
    <w:rsid w:val="00394EAB"/>
    <w:rsid w:val="003A1104"/>
    <w:rsid w:val="003A1541"/>
    <w:rsid w:val="003A3B5E"/>
    <w:rsid w:val="003A48F5"/>
    <w:rsid w:val="003A4BCB"/>
    <w:rsid w:val="003A5E61"/>
    <w:rsid w:val="003A6456"/>
    <w:rsid w:val="003A64B9"/>
    <w:rsid w:val="003B05FA"/>
    <w:rsid w:val="003B1F18"/>
    <w:rsid w:val="003B4198"/>
    <w:rsid w:val="003B68D5"/>
    <w:rsid w:val="003C69C4"/>
    <w:rsid w:val="003E07AD"/>
    <w:rsid w:val="003E399C"/>
    <w:rsid w:val="003E7951"/>
    <w:rsid w:val="003E7A5E"/>
    <w:rsid w:val="003F0E07"/>
    <w:rsid w:val="003F12B5"/>
    <w:rsid w:val="003F6559"/>
    <w:rsid w:val="003F72AC"/>
    <w:rsid w:val="003F7AA7"/>
    <w:rsid w:val="00401770"/>
    <w:rsid w:val="00406A90"/>
    <w:rsid w:val="00412BB3"/>
    <w:rsid w:val="004130A5"/>
    <w:rsid w:val="00417830"/>
    <w:rsid w:val="00424CA8"/>
    <w:rsid w:val="00426FF5"/>
    <w:rsid w:val="00427A9D"/>
    <w:rsid w:val="00435586"/>
    <w:rsid w:val="00435C3E"/>
    <w:rsid w:val="004465C8"/>
    <w:rsid w:val="0044665A"/>
    <w:rsid w:val="00447FCB"/>
    <w:rsid w:val="00451D0C"/>
    <w:rsid w:val="004547FF"/>
    <w:rsid w:val="00455E58"/>
    <w:rsid w:val="0045614A"/>
    <w:rsid w:val="00456BC5"/>
    <w:rsid w:val="0045785D"/>
    <w:rsid w:val="0046150F"/>
    <w:rsid w:val="00463821"/>
    <w:rsid w:val="004651D4"/>
    <w:rsid w:val="00466902"/>
    <w:rsid w:val="00474058"/>
    <w:rsid w:val="00474259"/>
    <w:rsid w:val="00474F97"/>
    <w:rsid w:val="00476B55"/>
    <w:rsid w:val="00484E76"/>
    <w:rsid w:val="004878C0"/>
    <w:rsid w:val="00494DCC"/>
    <w:rsid w:val="0049511C"/>
    <w:rsid w:val="004A0B90"/>
    <w:rsid w:val="004A2414"/>
    <w:rsid w:val="004A2F4D"/>
    <w:rsid w:val="004A448B"/>
    <w:rsid w:val="004A5829"/>
    <w:rsid w:val="004A672C"/>
    <w:rsid w:val="004B2FE1"/>
    <w:rsid w:val="004B3C96"/>
    <w:rsid w:val="004B5A06"/>
    <w:rsid w:val="004C02E9"/>
    <w:rsid w:val="004C27F0"/>
    <w:rsid w:val="004C33C2"/>
    <w:rsid w:val="004C6C29"/>
    <w:rsid w:val="004C6E10"/>
    <w:rsid w:val="004C6E73"/>
    <w:rsid w:val="004C72CA"/>
    <w:rsid w:val="004D27B1"/>
    <w:rsid w:val="004D50C2"/>
    <w:rsid w:val="004D76E5"/>
    <w:rsid w:val="004E0502"/>
    <w:rsid w:val="004E171F"/>
    <w:rsid w:val="004E5792"/>
    <w:rsid w:val="004F2522"/>
    <w:rsid w:val="004F3814"/>
    <w:rsid w:val="004F61C4"/>
    <w:rsid w:val="004F635F"/>
    <w:rsid w:val="00500782"/>
    <w:rsid w:val="00500F92"/>
    <w:rsid w:val="00502549"/>
    <w:rsid w:val="00502E91"/>
    <w:rsid w:val="00505010"/>
    <w:rsid w:val="00511199"/>
    <w:rsid w:val="0051226C"/>
    <w:rsid w:val="00514FF6"/>
    <w:rsid w:val="0051500C"/>
    <w:rsid w:val="00520604"/>
    <w:rsid w:val="00523EAD"/>
    <w:rsid w:val="00527D07"/>
    <w:rsid w:val="00530A56"/>
    <w:rsid w:val="00532A5A"/>
    <w:rsid w:val="00534AE1"/>
    <w:rsid w:val="00536D94"/>
    <w:rsid w:val="0054012A"/>
    <w:rsid w:val="00540E63"/>
    <w:rsid w:val="00541940"/>
    <w:rsid w:val="00541F9D"/>
    <w:rsid w:val="00552E0A"/>
    <w:rsid w:val="00555107"/>
    <w:rsid w:val="00555C2A"/>
    <w:rsid w:val="005576E1"/>
    <w:rsid w:val="0056193C"/>
    <w:rsid w:val="00561AB0"/>
    <w:rsid w:val="005654D2"/>
    <w:rsid w:val="005663BE"/>
    <w:rsid w:val="005665F0"/>
    <w:rsid w:val="005667C8"/>
    <w:rsid w:val="00571368"/>
    <w:rsid w:val="00583FD0"/>
    <w:rsid w:val="00587411"/>
    <w:rsid w:val="00590051"/>
    <w:rsid w:val="00595231"/>
    <w:rsid w:val="0059527C"/>
    <w:rsid w:val="00597078"/>
    <w:rsid w:val="005A2F80"/>
    <w:rsid w:val="005B21C2"/>
    <w:rsid w:val="005B3B4B"/>
    <w:rsid w:val="005B3C98"/>
    <w:rsid w:val="005B4DAF"/>
    <w:rsid w:val="005B5019"/>
    <w:rsid w:val="005C5A4F"/>
    <w:rsid w:val="005D10E2"/>
    <w:rsid w:val="005D1B6E"/>
    <w:rsid w:val="005D254F"/>
    <w:rsid w:val="005D4518"/>
    <w:rsid w:val="005D468B"/>
    <w:rsid w:val="005D55C7"/>
    <w:rsid w:val="005D5B70"/>
    <w:rsid w:val="005E0773"/>
    <w:rsid w:val="005E13C9"/>
    <w:rsid w:val="005E1DA7"/>
    <w:rsid w:val="005E390A"/>
    <w:rsid w:val="005E3E78"/>
    <w:rsid w:val="005E5FEC"/>
    <w:rsid w:val="005F38E0"/>
    <w:rsid w:val="006079E9"/>
    <w:rsid w:val="00613D26"/>
    <w:rsid w:val="00614540"/>
    <w:rsid w:val="00615967"/>
    <w:rsid w:val="0061611D"/>
    <w:rsid w:val="00616281"/>
    <w:rsid w:val="00616B51"/>
    <w:rsid w:val="00624323"/>
    <w:rsid w:val="00634B42"/>
    <w:rsid w:val="00642CC9"/>
    <w:rsid w:val="0064318D"/>
    <w:rsid w:val="00645C6C"/>
    <w:rsid w:val="00646888"/>
    <w:rsid w:val="00646B86"/>
    <w:rsid w:val="00647869"/>
    <w:rsid w:val="00651180"/>
    <w:rsid w:val="00651448"/>
    <w:rsid w:val="006529F0"/>
    <w:rsid w:val="00654239"/>
    <w:rsid w:val="006632C7"/>
    <w:rsid w:val="006732C3"/>
    <w:rsid w:val="00675CCA"/>
    <w:rsid w:val="00683463"/>
    <w:rsid w:val="006837F3"/>
    <w:rsid w:val="00690A4D"/>
    <w:rsid w:val="00691317"/>
    <w:rsid w:val="0069220F"/>
    <w:rsid w:val="00692304"/>
    <w:rsid w:val="00694C86"/>
    <w:rsid w:val="006966EE"/>
    <w:rsid w:val="006A5449"/>
    <w:rsid w:val="006A7A58"/>
    <w:rsid w:val="006B10E4"/>
    <w:rsid w:val="006B45BA"/>
    <w:rsid w:val="006B6EF2"/>
    <w:rsid w:val="006B7576"/>
    <w:rsid w:val="006C0C48"/>
    <w:rsid w:val="006C4375"/>
    <w:rsid w:val="006C6C02"/>
    <w:rsid w:val="006D0E49"/>
    <w:rsid w:val="006D0FA5"/>
    <w:rsid w:val="006D6210"/>
    <w:rsid w:val="006D71AB"/>
    <w:rsid w:val="006D7F6E"/>
    <w:rsid w:val="006E11BA"/>
    <w:rsid w:val="006E57CD"/>
    <w:rsid w:val="006F6595"/>
    <w:rsid w:val="00701134"/>
    <w:rsid w:val="00704A9C"/>
    <w:rsid w:val="007105C6"/>
    <w:rsid w:val="00712882"/>
    <w:rsid w:val="007139D2"/>
    <w:rsid w:val="00714286"/>
    <w:rsid w:val="00721353"/>
    <w:rsid w:val="00721803"/>
    <w:rsid w:val="00724C84"/>
    <w:rsid w:val="00724FB5"/>
    <w:rsid w:val="00725B02"/>
    <w:rsid w:val="00727B45"/>
    <w:rsid w:val="007315E3"/>
    <w:rsid w:val="00731B8B"/>
    <w:rsid w:val="00736F80"/>
    <w:rsid w:val="00741709"/>
    <w:rsid w:val="00750127"/>
    <w:rsid w:val="007522A2"/>
    <w:rsid w:val="00754511"/>
    <w:rsid w:val="00754820"/>
    <w:rsid w:val="00755B3A"/>
    <w:rsid w:val="007574FE"/>
    <w:rsid w:val="007637C6"/>
    <w:rsid w:val="00764046"/>
    <w:rsid w:val="00765CED"/>
    <w:rsid w:val="00765DCC"/>
    <w:rsid w:val="00766570"/>
    <w:rsid w:val="00777170"/>
    <w:rsid w:val="0078415C"/>
    <w:rsid w:val="00787861"/>
    <w:rsid w:val="0079000F"/>
    <w:rsid w:val="007903D9"/>
    <w:rsid w:val="00790741"/>
    <w:rsid w:val="0079102A"/>
    <w:rsid w:val="0079761E"/>
    <w:rsid w:val="00797659"/>
    <w:rsid w:val="007A0F79"/>
    <w:rsid w:val="007B0707"/>
    <w:rsid w:val="007B108E"/>
    <w:rsid w:val="007B3214"/>
    <w:rsid w:val="007C23EA"/>
    <w:rsid w:val="007C58C6"/>
    <w:rsid w:val="007C59C1"/>
    <w:rsid w:val="007C6B48"/>
    <w:rsid w:val="007C6C46"/>
    <w:rsid w:val="007C6D01"/>
    <w:rsid w:val="007D1E61"/>
    <w:rsid w:val="007D6F15"/>
    <w:rsid w:val="007E244A"/>
    <w:rsid w:val="007E266A"/>
    <w:rsid w:val="007E418B"/>
    <w:rsid w:val="007E5B4C"/>
    <w:rsid w:val="007E64C0"/>
    <w:rsid w:val="007F0DF2"/>
    <w:rsid w:val="007F3465"/>
    <w:rsid w:val="007F6190"/>
    <w:rsid w:val="008046C9"/>
    <w:rsid w:val="00804E3C"/>
    <w:rsid w:val="008061F7"/>
    <w:rsid w:val="008071D4"/>
    <w:rsid w:val="008074B3"/>
    <w:rsid w:val="008108F8"/>
    <w:rsid w:val="0081128B"/>
    <w:rsid w:val="00812511"/>
    <w:rsid w:val="00814006"/>
    <w:rsid w:val="008208B4"/>
    <w:rsid w:val="00821710"/>
    <w:rsid w:val="008239D3"/>
    <w:rsid w:val="0083272F"/>
    <w:rsid w:val="008353C7"/>
    <w:rsid w:val="0084174E"/>
    <w:rsid w:val="0084308E"/>
    <w:rsid w:val="008441C4"/>
    <w:rsid w:val="008459D4"/>
    <w:rsid w:val="00852591"/>
    <w:rsid w:val="00852CC3"/>
    <w:rsid w:val="0086260B"/>
    <w:rsid w:val="00862C37"/>
    <w:rsid w:val="00865426"/>
    <w:rsid w:val="00865E16"/>
    <w:rsid w:val="008702AD"/>
    <w:rsid w:val="0087426D"/>
    <w:rsid w:val="00874552"/>
    <w:rsid w:val="00876DFF"/>
    <w:rsid w:val="0087706A"/>
    <w:rsid w:val="00883851"/>
    <w:rsid w:val="00884EB0"/>
    <w:rsid w:val="00884FB2"/>
    <w:rsid w:val="008858B8"/>
    <w:rsid w:val="00886EEF"/>
    <w:rsid w:val="008871EF"/>
    <w:rsid w:val="00887895"/>
    <w:rsid w:val="008910D5"/>
    <w:rsid w:val="00891224"/>
    <w:rsid w:val="00891999"/>
    <w:rsid w:val="00892CED"/>
    <w:rsid w:val="00894C48"/>
    <w:rsid w:val="008964C1"/>
    <w:rsid w:val="008A2171"/>
    <w:rsid w:val="008A3051"/>
    <w:rsid w:val="008A531C"/>
    <w:rsid w:val="008A5F17"/>
    <w:rsid w:val="008B1722"/>
    <w:rsid w:val="008B34F2"/>
    <w:rsid w:val="008B40ED"/>
    <w:rsid w:val="008B52DE"/>
    <w:rsid w:val="008C4332"/>
    <w:rsid w:val="008C516A"/>
    <w:rsid w:val="008D399B"/>
    <w:rsid w:val="008D3B6F"/>
    <w:rsid w:val="008D6F29"/>
    <w:rsid w:val="008E019B"/>
    <w:rsid w:val="008E6872"/>
    <w:rsid w:val="008F5067"/>
    <w:rsid w:val="00900184"/>
    <w:rsid w:val="00900D60"/>
    <w:rsid w:val="00903A07"/>
    <w:rsid w:val="009040CC"/>
    <w:rsid w:val="00905CC0"/>
    <w:rsid w:val="00906E1A"/>
    <w:rsid w:val="00906E80"/>
    <w:rsid w:val="00915090"/>
    <w:rsid w:val="00916E8D"/>
    <w:rsid w:val="00917634"/>
    <w:rsid w:val="00922DFF"/>
    <w:rsid w:val="00926016"/>
    <w:rsid w:val="009264DA"/>
    <w:rsid w:val="009274D6"/>
    <w:rsid w:val="00933478"/>
    <w:rsid w:val="009337CD"/>
    <w:rsid w:val="00935475"/>
    <w:rsid w:val="00936FD7"/>
    <w:rsid w:val="009414CD"/>
    <w:rsid w:val="009500B8"/>
    <w:rsid w:val="00951588"/>
    <w:rsid w:val="00953E45"/>
    <w:rsid w:val="00957D09"/>
    <w:rsid w:val="00960745"/>
    <w:rsid w:val="00960BFE"/>
    <w:rsid w:val="00962892"/>
    <w:rsid w:val="00964E99"/>
    <w:rsid w:val="00967491"/>
    <w:rsid w:val="009727E4"/>
    <w:rsid w:val="00974120"/>
    <w:rsid w:val="0097783B"/>
    <w:rsid w:val="00977D9D"/>
    <w:rsid w:val="00983C86"/>
    <w:rsid w:val="00985AD5"/>
    <w:rsid w:val="00985F10"/>
    <w:rsid w:val="00992A99"/>
    <w:rsid w:val="00992BAD"/>
    <w:rsid w:val="00992FCA"/>
    <w:rsid w:val="00994A81"/>
    <w:rsid w:val="009A0490"/>
    <w:rsid w:val="009B1400"/>
    <w:rsid w:val="009B17AC"/>
    <w:rsid w:val="009B3023"/>
    <w:rsid w:val="009B369B"/>
    <w:rsid w:val="009B479C"/>
    <w:rsid w:val="009C0176"/>
    <w:rsid w:val="009C0529"/>
    <w:rsid w:val="009C195F"/>
    <w:rsid w:val="009C4BFF"/>
    <w:rsid w:val="009D3384"/>
    <w:rsid w:val="009D5528"/>
    <w:rsid w:val="009D62AF"/>
    <w:rsid w:val="009D6A6B"/>
    <w:rsid w:val="009E0C38"/>
    <w:rsid w:val="009E6EE0"/>
    <w:rsid w:val="009F2B0A"/>
    <w:rsid w:val="00A0062A"/>
    <w:rsid w:val="00A02F50"/>
    <w:rsid w:val="00A030E5"/>
    <w:rsid w:val="00A03D5E"/>
    <w:rsid w:val="00A05C36"/>
    <w:rsid w:val="00A06E24"/>
    <w:rsid w:val="00A12CB0"/>
    <w:rsid w:val="00A175D3"/>
    <w:rsid w:val="00A17EEA"/>
    <w:rsid w:val="00A207C3"/>
    <w:rsid w:val="00A218E6"/>
    <w:rsid w:val="00A23304"/>
    <w:rsid w:val="00A24F7F"/>
    <w:rsid w:val="00A2528A"/>
    <w:rsid w:val="00A25A56"/>
    <w:rsid w:val="00A27358"/>
    <w:rsid w:val="00A3166D"/>
    <w:rsid w:val="00A3249F"/>
    <w:rsid w:val="00A335E0"/>
    <w:rsid w:val="00A35EEF"/>
    <w:rsid w:val="00A366CC"/>
    <w:rsid w:val="00A4016B"/>
    <w:rsid w:val="00A41E42"/>
    <w:rsid w:val="00A4676A"/>
    <w:rsid w:val="00A539F2"/>
    <w:rsid w:val="00A55465"/>
    <w:rsid w:val="00A55A90"/>
    <w:rsid w:val="00A55FFE"/>
    <w:rsid w:val="00A62810"/>
    <w:rsid w:val="00A65424"/>
    <w:rsid w:val="00A6756B"/>
    <w:rsid w:val="00A73484"/>
    <w:rsid w:val="00A737CB"/>
    <w:rsid w:val="00A73959"/>
    <w:rsid w:val="00A76B15"/>
    <w:rsid w:val="00A77A4B"/>
    <w:rsid w:val="00A84BC3"/>
    <w:rsid w:val="00A8750B"/>
    <w:rsid w:val="00A911FF"/>
    <w:rsid w:val="00A9203C"/>
    <w:rsid w:val="00A93B0B"/>
    <w:rsid w:val="00A97D98"/>
    <w:rsid w:val="00AA1C4F"/>
    <w:rsid w:val="00AA2494"/>
    <w:rsid w:val="00AA31AC"/>
    <w:rsid w:val="00AB07F5"/>
    <w:rsid w:val="00AB0E5A"/>
    <w:rsid w:val="00AB2056"/>
    <w:rsid w:val="00AB4203"/>
    <w:rsid w:val="00AB53E9"/>
    <w:rsid w:val="00AB7DF5"/>
    <w:rsid w:val="00AC023D"/>
    <w:rsid w:val="00AC2A52"/>
    <w:rsid w:val="00AC4299"/>
    <w:rsid w:val="00AC6DA6"/>
    <w:rsid w:val="00AC6EE3"/>
    <w:rsid w:val="00AD1925"/>
    <w:rsid w:val="00AD2206"/>
    <w:rsid w:val="00AD32E7"/>
    <w:rsid w:val="00AD3BED"/>
    <w:rsid w:val="00AD40EE"/>
    <w:rsid w:val="00AE062A"/>
    <w:rsid w:val="00AE1E13"/>
    <w:rsid w:val="00AE50E7"/>
    <w:rsid w:val="00AF38EB"/>
    <w:rsid w:val="00AF58B5"/>
    <w:rsid w:val="00B0149E"/>
    <w:rsid w:val="00B06B50"/>
    <w:rsid w:val="00B102A6"/>
    <w:rsid w:val="00B11130"/>
    <w:rsid w:val="00B11A66"/>
    <w:rsid w:val="00B1229F"/>
    <w:rsid w:val="00B1500B"/>
    <w:rsid w:val="00B221E6"/>
    <w:rsid w:val="00B225C2"/>
    <w:rsid w:val="00B23886"/>
    <w:rsid w:val="00B27C42"/>
    <w:rsid w:val="00B334E8"/>
    <w:rsid w:val="00B3371C"/>
    <w:rsid w:val="00B33DF2"/>
    <w:rsid w:val="00B418F5"/>
    <w:rsid w:val="00B41ECE"/>
    <w:rsid w:val="00B44995"/>
    <w:rsid w:val="00B45613"/>
    <w:rsid w:val="00B57AAE"/>
    <w:rsid w:val="00B60194"/>
    <w:rsid w:val="00B64DF6"/>
    <w:rsid w:val="00B65922"/>
    <w:rsid w:val="00B6745B"/>
    <w:rsid w:val="00B71FEF"/>
    <w:rsid w:val="00B741CA"/>
    <w:rsid w:val="00B7468E"/>
    <w:rsid w:val="00B80625"/>
    <w:rsid w:val="00B847DA"/>
    <w:rsid w:val="00B84BE9"/>
    <w:rsid w:val="00B86486"/>
    <w:rsid w:val="00B94308"/>
    <w:rsid w:val="00B9474C"/>
    <w:rsid w:val="00B947AC"/>
    <w:rsid w:val="00B94DAC"/>
    <w:rsid w:val="00B96DE8"/>
    <w:rsid w:val="00BA0577"/>
    <w:rsid w:val="00BA0C5E"/>
    <w:rsid w:val="00BA515A"/>
    <w:rsid w:val="00BA55C4"/>
    <w:rsid w:val="00BA6002"/>
    <w:rsid w:val="00BA6328"/>
    <w:rsid w:val="00BB3581"/>
    <w:rsid w:val="00BD0FD1"/>
    <w:rsid w:val="00BD6B54"/>
    <w:rsid w:val="00BE2AC5"/>
    <w:rsid w:val="00BE4AF9"/>
    <w:rsid w:val="00BF03B5"/>
    <w:rsid w:val="00BF0B57"/>
    <w:rsid w:val="00BF10EE"/>
    <w:rsid w:val="00BF17E3"/>
    <w:rsid w:val="00BF4401"/>
    <w:rsid w:val="00BF5DE5"/>
    <w:rsid w:val="00C025CF"/>
    <w:rsid w:val="00C030EE"/>
    <w:rsid w:val="00C10316"/>
    <w:rsid w:val="00C135AB"/>
    <w:rsid w:val="00C15DB2"/>
    <w:rsid w:val="00C26AB0"/>
    <w:rsid w:val="00C32994"/>
    <w:rsid w:val="00C32C03"/>
    <w:rsid w:val="00C375A4"/>
    <w:rsid w:val="00C377EF"/>
    <w:rsid w:val="00C44AE0"/>
    <w:rsid w:val="00C45376"/>
    <w:rsid w:val="00C4629E"/>
    <w:rsid w:val="00C46FAB"/>
    <w:rsid w:val="00C603D7"/>
    <w:rsid w:val="00C628FD"/>
    <w:rsid w:val="00C661FE"/>
    <w:rsid w:val="00C669BE"/>
    <w:rsid w:val="00C66F1C"/>
    <w:rsid w:val="00C67427"/>
    <w:rsid w:val="00C7045F"/>
    <w:rsid w:val="00C71A86"/>
    <w:rsid w:val="00C72958"/>
    <w:rsid w:val="00C7333C"/>
    <w:rsid w:val="00C73FB4"/>
    <w:rsid w:val="00C77DE2"/>
    <w:rsid w:val="00C8098B"/>
    <w:rsid w:val="00C815B7"/>
    <w:rsid w:val="00C84EA1"/>
    <w:rsid w:val="00C853D2"/>
    <w:rsid w:val="00C85D16"/>
    <w:rsid w:val="00C86CFE"/>
    <w:rsid w:val="00C874CA"/>
    <w:rsid w:val="00C879C4"/>
    <w:rsid w:val="00C90E1B"/>
    <w:rsid w:val="00C914BF"/>
    <w:rsid w:val="00C95AD0"/>
    <w:rsid w:val="00C97CCA"/>
    <w:rsid w:val="00CA1668"/>
    <w:rsid w:val="00CA33C9"/>
    <w:rsid w:val="00CA6731"/>
    <w:rsid w:val="00CA72A6"/>
    <w:rsid w:val="00CB1675"/>
    <w:rsid w:val="00CB1FCE"/>
    <w:rsid w:val="00CB3A0C"/>
    <w:rsid w:val="00CB41E3"/>
    <w:rsid w:val="00CB63B3"/>
    <w:rsid w:val="00CB7E31"/>
    <w:rsid w:val="00CC2D91"/>
    <w:rsid w:val="00CC4BB6"/>
    <w:rsid w:val="00CC62DB"/>
    <w:rsid w:val="00CC7442"/>
    <w:rsid w:val="00CD26AC"/>
    <w:rsid w:val="00CD3EF8"/>
    <w:rsid w:val="00CD52F9"/>
    <w:rsid w:val="00CE6147"/>
    <w:rsid w:val="00CF671A"/>
    <w:rsid w:val="00CF6F6E"/>
    <w:rsid w:val="00D02C5A"/>
    <w:rsid w:val="00D04BD0"/>
    <w:rsid w:val="00D05A0E"/>
    <w:rsid w:val="00D05BF0"/>
    <w:rsid w:val="00D065C0"/>
    <w:rsid w:val="00D1205B"/>
    <w:rsid w:val="00D1266E"/>
    <w:rsid w:val="00D17394"/>
    <w:rsid w:val="00D219AE"/>
    <w:rsid w:val="00D21A00"/>
    <w:rsid w:val="00D21D1C"/>
    <w:rsid w:val="00D21EE5"/>
    <w:rsid w:val="00D267BC"/>
    <w:rsid w:val="00D27FF9"/>
    <w:rsid w:val="00D32935"/>
    <w:rsid w:val="00D37DB6"/>
    <w:rsid w:val="00D40A1D"/>
    <w:rsid w:val="00D466BD"/>
    <w:rsid w:val="00D46985"/>
    <w:rsid w:val="00D47853"/>
    <w:rsid w:val="00D5642A"/>
    <w:rsid w:val="00D579C5"/>
    <w:rsid w:val="00D66E13"/>
    <w:rsid w:val="00D71382"/>
    <w:rsid w:val="00D71F0B"/>
    <w:rsid w:val="00D725E2"/>
    <w:rsid w:val="00D83257"/>
    <w:rsid w:val="00D846CF"/>
    <w:rsid w:val="00D862C6"/>
    <w:rsid w:val="00D8655A"/>
    <w:rsid w:val="00D86A26"/>
    <w:rsid w:val="00D86AD2"/>
    <w:rsid w:val="00D9209D"/>
    <w:rsid w:val="00D92A85"/>
    <w:rsid w:val="00D9674A"/>
    <w:rsid w:val="00D96CB9"/>
    <w:rsid w:val="00DA0D41"/>
    <w:rsid w:val="00DB0458"/>
    <w:rsid w:val="00DB1F48"/>
    <w:rsid w:val="00DB3B5E"/>
    <w:rsid w:val="00DB3E2C"/>
    <w:rsid w:val="00DC0BB6"/>
    <w:rsid w:val="00DC1E6F"/>
    <w:rsid w:val="00DC274F"/>
    <w:rsid w:val="00DC2AB2"/>
    <w:rsid w:val="00DC6F52"/>
    <w:rsid w:val="00DC710E"/>
    <w:rsid w:val="00DC7706"/>
    <w:rsid w:val="00DD25AB"/>
    <w:rsid w:val="00DD3FC3"/>
    <w:rsid w:val="00DE0E12"/>
    <w:rsid w:val="00DE13F9"/>
    <w:rsid w:val="00DE2873"/>
    <w:rsid w:val="00DE4698"/>
    <w:rsid w:val="00DF0467"/>
    <w:rsid w:val="00DF114A"/>
    <w:rsid w:val="00DF1C3E"/>
    <w:rsid w:val="00E007BF"/>
    <w:rsid w:val="00E00EDB"/>
    <w:rsid w:val="00E01728"/>
    <w:rsid w:val="00E02490"/>
    <w:rsid w:val="00E039C7"/>
    <w:rsid w:val="00E05070"/>
    <w:rsid w:val="00E06598"/>
    <w:rsid w:val="00E12F05"/>
    <w:rsid w:val="00E132AE"/>
    <w:rsid w:val="00E17F84"/>
    <w:rsid w:val="00E2014C"/>
    <w:rsid w:val="00E20894"/>
    <w:rsid w:val="00E211B1"/>
    <w:rsid w:val="00E223D2"/>
    <w:rsid w:val="00E223F0"/>
    <w:rsid w:val="00E2250F"/>
    <w:rsid w:val="00E236A3"/>
    <w:rsid w:val="00E27C8F"/>
    <w:rsid w:val="00E30DC6"/>
    <w:rsid w:val="00E31092"/>
    <w:rsid w:val="00E32151"/>
    <w:rsid w:val="00E36552"/>
    <w:rsid w:val="00E44D9D"/>
    <w:rsid w:val="00E45FB7"/>
    <w:rsid w:val="00E55C45"/>
    <w:rsid w:val="00E577AD"/>
    <w:rsid w:val="00E62A2A"/>
    <w:rsid w:val="00E6376E"/>
    <w:rsid w:val="00E64BF5"/>
    <w:rsid w:val="00E653C5"/>
    <w:rsid w:val="00E65A95"/>
    <w:rsid w:val="00E6773F"/>
    <w:rsid w:val="00E70223"/>
    <w:rsid w:val="00E8021A"/>
    <w:rsid w:val="00E906D6"/>
    <w:rsid w:val="00E92CDF"/>
    <w:rsid w:val="00E94E58"/>
    <w:rsid w:val="00E95CBA"/>
    <w:rsid w:val="00E9663D"/>
    <w:rsid w:val="00EA00DA"/>
    <w:rsid w:val="00EA328E"/>
    <w:rsid w:val="00EA4B4A"/>
    <w:rsid w:val="00EA66A8"/>
    <w:rsid w:val="00EB045A"/>
    <w:rsid w:val="00EB1D14"/>
    <w:rsid w:val="00EB1E9A"/>
    <w:rsid w:val="00EB224F"/>
    <w:rsid w:val="00EB756E"/>
    <w:rsid w:val="00EB76C2"/>
    <w:rsid w:val="00EC28B0"/>
    <w:rsid w:val="00EC4C47"/>
    <w:rsid w:val="00ED34FB"/>
    <w:rsid w:val="00ED4C81"/>
    <w:rsid w:val="00ED707F"/>
    <w:rsid w:val="00ED71F9"/>
    <w:rsid w:val="00EE2B00"/>
    <w:rsid w:val="00EE7BBB"/>
    <w:rsid w:val="00EF1B15"/>
    <w:rsid w:val="00EF5A59"/>
    <w:rsid w:val="00F0195C"/>
    <w:rsid w:val="00F0510D"/>
    <w:rsid w:val="00F06735"/>
    <w:rsid w:val="00F12CDA"/>
    <w:rsid w:val="00F1795D"/>
    <w:rsid w:val="00F20ACD"/>
    <w:rsid w:val="00F21DF3"/>
    <w:rsid w:val="00F22CA3"/>
    <w:rsid w:val="00F24E0B"/>
    <w:rsid w:val="00F25169"/>
    <w:rsid w:val="00F253D2"/>
    <w:rsid w:val="00F25CCE"/>
    <w:rsid w:val="00F31376"/>
    <w:rsid w:val="00F342F3"/>
    <w:rsid w:val="00F3751F"/>
    <w:rsid w:val="00F40098"/>
    <w:rsid w:val="00F40B78"/>
    <w:rsid w:val="00F40FA6"/>
    <w:rsid w:val="00F55E8A"/>
    <w:rsid w:val="00F57784"/>
    <w:rsid w:val="00F61AD8"/>
    <w:rsid w:val="00F61C02"/>
    <w:rsid w:val="00F637BC"/>
    <w:rsid w:val="00F667EF"/>
    <w:rsid w:val="00F6737E"/>
    <w:rsid w:val="00F71E40"/>
    <w:rsid w:val="00F74048"/>
    <w:rsid w:val="00F77616"/>
    <w:rsid w:val="00F820ED"/>
    <w:rsid w:val="00F82B02"/>
    <w:rsid w:val="00F84824"/>
    <w:rsid w:val="00F8703B"/>
    <w:rsid w:val="00F87474"/>
    <w:rsid w:val="00F934F4"/>
    <w:rsid w:val="00F94D9A"/>
    <w:rsid w:val="00F94EC7"/>
    <w:rsid w:val="00F952A2"/>
    <w:rsid w:val="00F97D15"/>
    <w:rsid w:val="00FA093B"/>
    <w:rsid w:val="00FA1944"/>
    <w:rsid w:val="00FA2138"/>
    <w:rsid w:val="00FA46B5"/>
    <w:rsid w:val="00FA4F21"/>
    <w:rsid w:val="00FA7E10"/>
    <w:rsid w:val="00FB04ED"/>
    <w:rsid w:val="00FB447E"/>
    <w:rsid w:val="00FB63F2"/>
    <w:rsid w:val="00FC7975"/>
    <w:rsid w:val="00FD10CC"/>
    <w:rsid w:val="00FD2705"/>
    <w:rsid w:val="00FD430E"/>
    <w:rsid w:val="00FD4516"/>
    <w:rsid w:val="00FD7539"/>
    <w:rsid w:val="00FE15CB"/>
    <w:rsid w:val="00FE3AFB"/>
    <w:rsid w:val="00FE3BD5"/>
    <w:rsid w:val="00FE6236"/>
    <w:rsid w:val="00FE62E4"/>
    <w:rsid w:val="00FF3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357908-D71F-48BE-8D48-E4AAA19EA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6A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6A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6A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26A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26A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26A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26AB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26AB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7B35B8372B4619C8BE3E5260DF9C66A57FA0D901351937F8419708FCFE53E45335B4717E71BB1968B5F75A710B67C4U2h8K" TargetMode="External"/><Relationship Id="rId13" Type="http://schemas.openxmlformats.org/officeDocument/2006/relationships/hyperlink" Target="consultantplus://offline/ref=F67B35B8372B4619C8BE3E5260DF9C66A57FA0D900351F31FC419708FCFE53E45335B4717E71BB1968B5F75A710B67C4U2h8K" TargetMode="External"/><Relationship Id="rId18" Type="http://schemas.openxmlformats.org/officeDocument/2006/relationships/hyperlink" Target="consultantplus://offline/ref=F67B35B8372B4619C8BE3E5260DF9C66A57FA0D901391F3CF0419708FCFE53E45335B4637E29B71866ABF55D645D36827D6FB2FF6CEE30B8CA4377U7hAK" TargetMode="External"/><Relationship Id="rId26" Type="http://schemas.openxmlformats.org/officeDocument/2006/relationships/hyperlink" Target="consultantplus://offline/ref=F67B35B8372B4619C8BE3E5260DF9C66A57FA0D900351331F8419708FCFE53E45335B4637E29B7186DA9F253645D36827D6FB2FF6CEE30B8CA4377U7hAK" TargetMode="External"/><Relationship Id="rId3" Type="http://schemas.openxmlformats.org/officeDocument/2006/relationships/webSettings" Target="webSettings.xml"/><Relationship Id="rId21" Type="http://schemas.openxmlformats.org/officeDocument/2006/relationships/hyperlink" Target="consultantplus://offline/ref=F67B35B8372B4619C8BE3E5260DF9C66A57FA0D90032183DFF419708FCFE53E45335B4717E71BB1968B5F75A710B67C4U2h8K" TargetMode="External"/><Relationship Id="rId34" Type="http://schemas.openxmlformats.org/officeDocument/2006/relationships/fontTable" Target="fontTable.xml"/><Relationship Id="rId7" Type="http://schemas.openxmlformats.org/officeDocument/2006/relationships/hyperlink" Target="consultantplus://offline/ref=F67B35B8372B4619C8BE3E5260DF9C66A57FA0D90F371D33F1419708FCFE53E45335B4717E71BB1968B5F75A710B67C4U2h8K" TargetMode="External"/><Relationship Id="rId12" Type="http://schemas.openxmlformats.org/officeDocument/2006/relationships/hyperlink" Target="consultantplus://offline/ref=F67B35B8372B4619C8BE3E5260DF9C66A57FA0D900331C34FA419708FCFE53E45335B4637E29B7186FA3F75F645D36827D6FB2FF6CEE30B8CA4377U7hAK" TargetMode="External"/><Relationship Id="rId17" Type="http://schemas.openxmlformats.org/officeDocument/2006/relationships/hyperlink" Target="consultantplus://offline/ref=F67B35B8372B4619C8BE3E5260DF9C66A57FA0D900331C34FA419708FCFE53E45335B4637E29B7186FA3F75F645D36827D6FB2FF6CEE30B8CA4377U7hAK" TargetMode="External"/><Relationship Id="rId25" Type="http://schemas.openxmlformats.org/officeDocument/2006/relationships/hyperlink" Target="consultantplus://offline/ref=F67B35B8372B4619C8BE3E5260DF9C66A57FA0D901391F3CF0419708FCFE53E45335B4637E29B71866ABF55D645D36827D6FB2FF6CEE30B8CA4377U7hAK" TargetMode="External"/><Relationship Id="rId33" Type="http://schemas.openxmlformats.org/officeDocument/2006/relationships/hyperlink" Target="consultantplus://offline/ref=F67B35B8372B4619C8BE3E5260DF9C66A57FA0D900331C34FA419708FCFE53E45335B4637E29B7186FA3F75F645D36827D6FB2FF6CEE30B8CA4377U7hAK" TargetMode="External"/><Relationship Id="rId2" Type="http://schemas.openxmlformats.org/officeDocument/2006/relationships/settings" Target="settings.xml"/><Relationship Id="rId16" Type="http://schemas.openxmlformats.org/officeDocument/2006/relationships/hyperlink" Target="consultantplus://offline/ref=F67B35B8372B4619C8BE205F76B3C162A677F7DD09391162A41ECC55ABF759B3147AED213A24B6196AA0A30A2B5C6AC72E7CB3F86CEC31A4UCh8K" TargetMode="External"/><Relationship Id="rId20" Type="http://schemas.openxmlformats.org/officeDocument/2006/relationships/hyperlink" Target="consultantplus://offline/ref=F67B35B8372B4619C8BE3E5260DF9C66A57FA0D900331C34FA419708FCFE53E45335B4637E29B7186FA3F75F645D36827D6FB2FF6CEE30B8CA4377U7hAK" TargetMode="External"/><Relationship Id="rId29" Type="http://schemas.openxmlformats.org/officeDocument/2006/relationships/hyperlink" Target="consultantplus://offline/ref=F67B35B8372B4619C8BE3E5260DF9C66A57FA0D900351331F8419708FCFE53E45335B4637E29B7186DA9F253645D36827D6FB2FF6CEE30B8CA4377U7hAK" TargetMode="External"/><Relationship Id="rId1" Type="http://schemas.openxmlformats.org/officeDocument/2006/relationships/styles" Target="styles.xml"/><Relationship Id="rId6" Type="http://schemas.openxmlformats.org/officeDocument/2006/relationships/hyperlink" Target="consultantplus://offline/ref=F67B35B8372B4619C8BE3E5260DF9C66A57FA0D90F37123DF8419708FCFE53E45335B4717E71BB1968B5F75A710B67C4U2h8K" TargetMode="External"/><Relationship Id="rId11" Type="http://schemas.openxmlformats.org/officeDocument/2006/relationships/hyperlink" Target="consultantplus://offline/ref=F67B35B8372B4619C8BE3E5260DF9C66A57FA0D900351331F8419708FCFE53E45335B4637E29B7186DA9F253645D36827D6FB2FF6CEE30B8CA4377U7hAK" TargetMode="External"/><Relationship Id="rId24" Type="http://schemas.openxmlformats.org/officeDocument/2006/relationships/hyperlink" Target="consultantplus://offline/ref=F67B35B8372B4619C8BE3E5260DF9C66A57FA0D901391F3CF0419708FCFE53E45335B4637E29B71866ABF55D645D36827D6FB2FF6CEE30B8CA4377U7hAK" TargetMode="External"/><Relationship Id="rId32" Type="http://schemas.openxmlformats.org/officeDocument/2006/relationships/hyperlink" Target="consultantplus://offline/ref=F67B35B8372B4619C8BE3E5260DF9C66A57FA0D900351331F8419708FCFE53E45335B4637E29B7186DA9F253645D36827D6FB2FF6CEE30B8CA4377U7hAK" TargetMode="External"/><Relationship Id="rId5" Type="http://schemas.openxmlformats.org/officeDocument/2006/relationships/hyperlink" Target="consultantplus://offline/ref=F67B35B8372B4619C8BE205F76B3C162A675F6D30D381162A41ECC55ABF759B3147AED213A24B61968A0A30A2B5C6AC72E7CB3F86CEC31A4UCh8K" TargetMode="External"/><Relationship Id="rId15" Type="http://schemas.openxmlformats.org/officeDocument/2006/relationships/hyperlink" Target="consultantplus://offline/ref=F67B35B8372B4619C8BE3E5260DF9C66A57FA0D900351331F8419708FCFE53E45335B4637E29B7186DA9F253645D36827D6FB2FF6CEE30B8CA4377U7hAK" TargetMode="External"/><Relationship Id="rId23" Type="http://schemas.openxmlformats.org/officeDocument/2006/relationships/hyperlink" Target="consultantplus://offline/ref=F67B35B8372B4619C8BE205F76B3C162A675F6D30D381162A41ECC55ABF759B3147AED213A24B6196DA0A30A2B5C6AC72E7CB3F86CEC31A4UCh8K" TargetMode="External"/><Relationship Id="rId28" Type="http://schemas.openxmlformats.org/officeDocument/2006/relationships/hyperlink" Target="consultantplus://offline/ref=F67B35B8372B4619C8BE3E5260DF9C66A57FA0D901391F3CF0419708FCFE53E45335B4637E29B71866ABF55D645D36827D6FB2FF6CEE30B8CA4377U7hAK" TargetMode="External"/><Relationship Id="rId10" Type="http://schemas.openxmlformats.org/officeDocument/2006/relationships/hyperlink" Target="consultantplus://offline/ref=F67B35B8372B4619C8BE3E5260DF9C66A57FA0D901391F3CF0419708FCFE53E45335B4637E29B71866ABF55D645D36827D6FB2FF6CEE30B8CA4377U7hAK" TargetMode="External"/><Relationship Id="rId19" Type="http://schemas.openxmlformats.org/officeDocument/2006/relationships/hyperlink" Target="consultantplus://offline/ref=F67B35B8372B4619C8BE3E5260DF9C66A57FA0D900351331F8419708FCFE53E45335B4637E29B7186DA9F253645D36827D6FB2FF6CEE30B8CA4377U7hAK" TargetMode="External"/><Relationship Id="rId31" Type="http://schemas.openxmlformats.org/officeDocument/2006/relationships/hyperlink" Target="consultantplus://offline/ref=F67B35B8372B4619C8BE3E5260DF9C66A57FA0D901391F3CF0419708FCFE53E45335B4637E29B71866ABF55D645D36827D6FB2FF6CEE30B8CA4377U7hAK" TargetMode="External"/><Relationship Id="rId4" Type="http://schemas.openxmlformats.org/officeDocument/2006/relationships/hyperlink" Target="consultantplus://offline/ref=F67B35B8372B4619C8BE205F76B3C162A675F6D30D391162A41ECC55ABF759B3147AED263170E75C3BA6F65D710966D82A62B1UFh9K" TargetMode="External"/><Relationship Id="rId9" Type="http://schemas.openxmlformats.org/officeDocument/2006/relationships/hyperlink" Target="consultantplus://offline/ref=F67B35B8372B4619C8BE3E5260DF9C66A57FA0D901351934FE419708FCFE53E45335B4717E71BB1968B5F75A710B67C4U2h8K" TargetMode="External"/><Relationship Id="rId14" Type="http://schemas.openxmlformats.org/officeDocument/2006/relationships/hyperlink" Target="consultantplus://offline/ref=F67B35B8372B4619C8BE3E5260DF9C66A57FA0D901391F3CF0419708FCFE53E45335B4637E29B71866ABF55D645D36827D6FB2FF6CEE30B8CA4377U7hAK" TargetMode="External"/><Relationship Id="rId22" Type="http://schemas.openxmlformats.org/officeDocument/2006/relationships/hyperlink" Target="consultantplus://offline/ref=F67B35B8372B4619C8BE205F76B3C162A676F9D401391162A41ECC55ABF759B3147AED213A24B61867A0A30A2B5C6AC72E7CB3F86CEC31A4UCh8K" TargetMode="External"/><Relationship Id="rId27" Type="http://schemas.openxmlformats.org/officeDocument/2006/relationships/hyperlink" Target="consultantplus://offline/ref=F67B35B8372B4619C8BE205F76B3C162A677F7DD09391162A41ECC55ABF759B3067AB52D3B22A8186FB5F55B6DU0h9K" TargetMode="External"/><Relationship Id="rId30" Type="http://schemas.openxmlformats.org/officeDocument/2006/relationships/hyperlink" Target="consultantplus://offline/ref=F67B35B8372B4619C8BE3E5260DF9C66A57FA0D900331C34FA419708FCFE53E45335B4637E29B7186FA3F75F645D36827D6FB2FF6CEE30B8CA4377U7hAK"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57</Pages>
  <Words>13578</Words>
  <Characters>77397</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Куторкин Р.Г.</dc:creator>
  <cp:keywords/>
  <dc:description/>
  <cp:lastModifiedBy>Куторкин Р.Г.</cp:lastModifiedBy>
  <cp:revision>3</cp:revision>
  <dcterms:created xsi:type="dcterms:W3CDTF">2020-01-16T10:33:00Z</dcterms:created>
  <dcterms:modified xsi:type="dcterms:W3CDTF">2020-01-16T11:09:00Z</dcterms:modified>
</cp:coreProperties>
</file>