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6F" w:rsidRPr="00A17750" w:rsidRDefault="00620C7C" w:rsidP="00FC3C6F">
      <w:pPr>
        <w:pStyle w:val="ConsPlusNormal"/>
        <w:jc w:val="both"/>
        <w:outlineLvl w:val="0"/>
        <w:rPr>
          <w:b/>
        </w:rPr>
      </w:pPr>
      <w:r w:rsidRPr="00A17750">
        <w:rPr>
          <w:b/>
        </w:rPr>
        <w:t xml:space="preserve">                </w:t>
      </w:r>
      <w:r w:rsidR="00A17750" w:rsidRPr="00A17750">
        <w:rPr>
          <w:b/>
        </w:rPr>
        <w:t xml:space="preserve">                                                                                                                                         </w:t>
      </w:r>
      <w:r w:rsidRPr="00A17750">
        <w:rPr>
          <w:b/>
        </w:rPr>
        <w:t xml:space="preserve">                                                                                                                                          </w:t>
      </w:r>
    </w:p>
    <w:p w:rsidR="00620C7C" w:rsidRDefault="00620C7C" w:rsidP="003E28B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Ефремово-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Зыковский  сельсовет</w:t>
      </w:r>
      <w:proofErr w:type="gramEnd"/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ПОСТАНОВЛЕНИЕ    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09EF">
        <w:rPr>
          <w:rFonts w:ascii="Times New Roman" w:hAnsi="Times New Roman" w:cs="Times New Roman"/>
          <w:b/>
          <w:sz w:val="28"/>
          <w:szCs w:val="28"/>
        </w:rPr>
        <w:t>29.12.2019</w:t>
      </w:r>
      <w:r w:rsidR="007318C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9909EF">
        <w:rPr>
          <w:rFonts w:ascii="Times New Roman" w:hAnsi="Times New Roman" w:cs="Times New Roman"/>
          <w:b/>
          <w:sz w:val="28"/>
          <w:szCs w:val="28"/>
        </w:rPr>
        <w:t>50</w:t>
      </w:r>
      <w:proofErr w:type="gramEnd"/>
      <w:r w:rsidR="007318C4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20C7C" w:rsidRDefault="00620C7C" w:rsidP="00620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620C7C" w:rsidRDefault="00620C7C" w:rsidP="00FC3C6F">
      <w:pPr>
        <w:pStyle w:val="ConsPlusNormal"/>
        <w:jc w:val="both"/>
        <w:outlineLvl w:val="0"/>
      </w:pPr>
    </w:p>
    <w:p w:rsidR="00620C7C" w:rsidRDefault="00620C7C" w:rsidP="00FC3C6F">
      <w:pPr>
        <w:pStyle w:val="ConsPlusNormal"/>
        <w:jc w:val="both"/>
        <w:outlineLvl w:val="0"/>
      </w:pPr>
    </w:p>
    <w:p w:rsidR="00FC3C6F" w:rsidRDefault="00FC3C6F" w:rsidP="00FC3C6F">
      <w:pPr>
        <w:pStyle w:val="ConsPlusTitle"/>
        <w:jc w:val="both"/>
      </w:pP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расходов и порядка оценки налоговых расходов муниципального образования </w:t>
      </w:r>
      <w:r w:rsidR="00620C7C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20C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174.3</w:t>
        </w:r>
      </w:hyperlink>
      <w:r w:rsidRPr="00620C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620C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0C7C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№ 848-пп от 15.11.2019 года «Об утверждении порядка формирования перечня налоговых расходов Оренбургской области и порядка оценки налоговых расходов Оренбургской области» администрация муниципального образования </w:t>
      </w:r>
      <w:r w:rsidR="002F64E4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3C6F" w:rsidRPr="007318C4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C3C6F" w:rsidRPr="007318C4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31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18C4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anchor="P38" w:history="1">
        <w:r w:rsidRPr="007318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7318C4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муниципального образования</w:t>
      </w:r>
      <w:r w:rsidR="00620C7C" w:rsidRPr="007318C4">
        <w:rPr>
          <w:rFonts w:ascii="Times New Roman" w:hAnsi="Times New Roman" w:cs="Times New Roman"/>
          <w:sz w:val="28"/>
          <w:szCs w:val="28"/>
        </w:rPr>
        <w:t xml:space="preserve"> Ефремово-Зыковский</w:t>
      </w:r>
      <w:r w:rsidRPr="007318C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318C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7318C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N 1;</w:t>
      </w:r>
    </w:p>
    <w:p w:rsidR="00FC3C6F" w:rsidRPr="007318C4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318C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318C4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anchor="P98" w:history="1">
        <w:r w:rsidRPr="007318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7318C4">
        <w:rPr>
          <w:rFonts w:ascii="Times New Roman" w:hAnsi="Times New Roman" w:cs="Times New Roman"/>
          <w:sz w:val="28"/>
          <w:szCs w:val="28"/>
        </w:rPr>
        <w:t xml:space="preserve"> оценки налоговых расходов муниципального образования </w:t>
      </w:r>
      <w:r w:rsidR="00620C7C" w:rsidRPr="007318C4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7318C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318C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7318C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N 2.</w:t>
      </w:r>
    </w:p>
    <w:p w:rsidR="00FC3C6F" w:rsidRPr="007318C4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C3C6F" w:rsidRPr="007318C4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 и распространяется на бюджетные правоотношения, возникающие с 1 января 2020 года.</w:t>
      </w:r>
    </w:p>
    <w:p w:rsidR="00FC3C6F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8C4" w:rsidRPr="007318C4" w:rsidRDefault="007318C4" w:rsidP="007318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C6F" w:rsidRDefault="00FC3C6F" w:rsidP="00731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Глава</w:t>
      </w:r>
      <w:r w:rsidR="00620C7C" w:rsidRPr="007318C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В.В. Чегодаев</w:t>
      </w:r>
    </w:p>
    <w:p w:rsidR="007318C4" w:rsidRDefault="007318C4" w:rsidP="007318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8C4" w:rsidRPr="007318C4" w:rsidRDefault="007318C4" w:rsidP="007318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Разослано: администрация района, </w:t>
      </w:r>
      <w:r w:rsidR="00620C7C">
        <w:rPr>
          <w:rFonts w:ascii="Times New Roman" w:hAnsi="Times New Roman" w:cs="Times New Roman"/>
          <w:sz w:val="28"/>
          <w:szCs w:val="28"/>
        </w:rPr>
        <w:t>в дело, прокуратуре района</w:t>
      </w:r>
      <w:r w:rsidRPr="0062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6F" w:rsidRPr="00620C7C" w:rsidRDefault="00FC3C6F" w:rsidP="00FC3C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МО </w:t>
      </w:r>
      <w:r w:rsidR="003E28B3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От</w:t>
      </w:r>
      <w:r w:rsidR="007318C4">
        <w:rPr>
          <w:rFonts w:ascii="Times New Roman" w:hAnsi="Times New Roman" w:cs="Times New Roman"/>
          <w:sz w:val="28"/>
          <w:szCs w:val="28"/>
        </w:rPr>
        <w:t xml:space="preserve"> </w:t>
      </w:r>
      <w:r w:rsidR="009909EF">
        <w:rPr>
          <w:rFonts w:ascii="Times New Roman" w:hAnsi="Times New Roman" w:cs="Times New Roman"/>
          <w:sz w:val="28"/>
          <w:szCs w:val="28"/>
        </w:rPr>
        <w:t>29.12.2019</w:t>
      </w:r>
      <w:r w:rsidR="007318C4">
        <w:rPr>
          <w:rFonts w:ascii="Times New Roman" w:hAnsi="Times New Roman" w:cs="Times New Roman"/>
          <w:sz w:val="28"/>
          <w:szCs w:val="28"/>
        </w:rPr>
        <w:t xml:space="preserve"> </w:t>
      </w:r>
      <w:r w:rsidRPr="00620C7C">
        <w:rPr>
          <w:rFonts w:ascii="Times New Roman" w:hAnsi="Times New Roman" w:cs="Times New Roman"/>
          <w:sz w:val="28"/>
          <w:szCs w:val="28"/>
        </w:rPr>
        <w:t>№</w:t>
      </w:r>
      <w:r w:rsidR="004D0894">
        <w:rPr>
          <w:rFonts w:ascii="Times New Roman" w:hAnsi="Times New Roman" w:cs="Times New Roman"/>
          <w:sz w:val="28"/>
          <w:szCs w:val="28"/>
        </w:rPr>
        <w:t xml:space="preserve"> </w:t>
      </w:r>
      <w:r w:rsidR="009909EF">
        <w:rPr>
          <w:rFonts w:ascii="Times New Roman" w:hAnsi="Times New Roman" w:cs="Times New Roman"/>
          <w:sz w:val="28"/>
          <w:szCs w:val="28"/>
        </w:rPr>
        <w:t>5</w:t>
      </w:r>
      <w:r w:rsidR="00BD5335">
        <w:rPr>
          <w:rFonts w:ascii="Times New Roman" w:hAnsi="Times New Roman" w:cs="Times New Roman"/>
          <w:sz w:val="28"/>
          <w:szCs w:val="28"/>
        </w:rPr>
        <w:t>0</w:t>
      </w:r>
      <w:r w:rsidR="007318C4">
        <w:rPr>
          <w:rFonts w:ascii="Times New Roman" w:hAnsi="Times New Roman" w:cs="Times New Roman"/>
          <w:sz w:val="28"/>
          <w:szCs w:val="28"/>
        </w:rPr>
        <w:t>-п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20C7C">
        <w:rPr>
          <w:rFonts w:ascii="Times New Roman" w:hAnsi="Times New Roman" w:cs="Times New Roman"/>
          <w:sz w:val="28"/>
          <w:szCs w:val="28"/>
        </w:rPr>
        <w:t>Порядок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перечня налоговых расходов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E28B3">
        <w:rPr>
          <w:rFonts w:ascii="Times New Roman" w:hAnsi="Times New Roman" w:cs="Times New Roman"/>
          <w:sz w:val="28"/>
          <w:szCs w:val="28"/>
        </w:rPr>
        <w:t>Ефремово-Зыковскимй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 перечня налоговых расходов муниципального образования </w:t>
      </w:r>
      <w:r w:rsidR="003E28B3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муниципальное образование).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"</w:t>
      </w:r>
      <w:r w:rsidRPr="00620C7C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620C7C">
        <w:rPr>
          <w:rFonts w:ascii="Times New Roman" w:hAnsi="Times New Roman" w:cs="Times New Roman"/>
          <w:sz w:val="28"/>
          <w:szCs w:val="28"/>
        </w:rPr>
        <w:t xml:space="preserve"> " - выпадающие доходы бюджета муниципального образования,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социально-экономического развития муниципального образования, не относящимися к муниципальным программам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"куратор налогового расхода</w:t>
      </w:r>
      <w:r w:rsidRPr="00620C7C">
        <w:rPr>
          <w:rFonts w:ascii="Times New Roman" w:hAnsi="Times New Roman" w:cs="Times New Roman"/>
          <w:sz w:val="28"/>
          <w:szCs w:val="28"/>
        </w:rPr>
        <w:t xml:space="preserve">" – администрация муниципального образования </w:t>
      </w:r>
      <w:r w:rsidR="003E28B3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администрация),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"перечень налоговых расходов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 xml:space="preserve">" - документ, содержащий сведения о распределении налоговых расходов 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социально-экономического развития муниципального образования, не относящимися к муниципальным программам муниципального образования, о кураторах налоговых расходов, а также иные сведения согласно </w:t>
      </w:r>
      <w:hyperlink r:id="rId8" w:anchor="P67" w:history="1">
        <w:r w:rsidRPr="00620C7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приложению</w:t>
        </w:r>
      </w:hyperlink>
      <w:r w:rsidRPr="00620C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620C7C">
        <w:rPr>
          <w:rFonts w:ascii="Times New Roman" w:hAnsi="Times New Roman" w:cs="Times New Roman"/>
          <w:sz w:val="28"/>
          <w:szCs w:val="28"/>
        </w:rPr>
        <w:t xml:space="preserve">3. Проект перечня налоговых расходов муниципального образования на очередной финансовый год и плановый период (далее - проект перечня </w:t>
      </w:r>
      <w:r w:rsidRPr="00620C7C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расходов)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формируется  администрацией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 до 30 апреля.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20C7C">
        <w:rPr>
          <w:rFonts w:ascii="Times New Roman" w:hAnsi="Times New Roman" w:cs="Times New Roman"/>
          <w:sz w:val="28"/>
          <w:szCs w:val="28"/>
        </w:rPr>
        <w:t xml:space="preserve">4.  Перечень налоговых расходов муниципального образования размещается на официальном сайте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администрации  в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5.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образования ,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уточняют перечень налоговых расходов муниципального образования.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6. Перечень налоговых расходов муниципального образования с внесенными в него изменениями формируется до 15 ноября (в случае уточнения структурных элементов муниципальных программ муниципального образования в рамках формирования проекта закона о местном бюджете на очередной финансовый год и плановый период) и до 15 декабря (в случае уточнения структурных элементов муниципальных программ муниципального образования в рамках рассмотрения и утверждения проекта закона о местном бюджете на очередной финансовый год и плановый период).</w:t>
      </w: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Default="00FC3C6F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28B3" w:rsidRPr="00620C7C" w:rsidRDefault="003E28B3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порядку</w:t>
      </w:r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формирования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перечня</w:t>
      </w:r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налоговых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расходов МО </w:t>
      </w:r>
      <w:r w:rsidR="003E28B3" w:rsidRPr="004D0894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Pr="004D08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894">
        <w:rPr>
          <w:rFonts w:ascii="Times New Roman" w:hAnsi="Times New Roman" w:cs="Times New Roman"/>
          <w:b/>
          <w:sz w:val="28"/>
          <w:szCs w:val="28"/>
        </w:rPr>
        <w:t>сельсвет</w:t>
      </w:r>
      <w:proofErr w:type="spellEnd"/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894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C3C6F" w:rsidRPr="004D0894" w:rsidRDefault="00FC3C6F" w:rsidP="004D0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C6F" w:rsidRPr="004D0894" w:rsidRDefault="004D0894" w:rsidP="004D08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3" w:name="P67"/>
      <w:bookmarkEnd w:id="3"/>
      <w:r w:rsidRPr="004D08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C3C6F" w:rsidRPr="004D0894">
        <w:rPr>
          <w:rFonts w:ascii="Times New Roman" w:hAnsi="Times New Roman" w:cs="Times New Roman"/>
          <w:b/>
          <w:sz w:val="28"/>
          <w:szCs w:val="28"/>
        </w:rPr>
        <w:t>Информация,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включаемая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в перечень налоговых расходов муниципального образования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I. Нормативные характеристики налогового расхода муниципального образования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t>II. Целевые характеристики налогового расхода муниципального образования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1. Целевая категория налоговых расходов муниципального образования.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3. Наименования муниципальных программ муниципального образования, наименования нормативных правовых актов, определяющих цели социально-экономического развития муниципального образования, не относящиеся к муниципальным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налогов.</w:t>
      </w:r>
    </w:p>
    <w:p w:rsidR="00FC3C6F" w:rsidRPr="004D0894" w:rsidRDefault="00FC3C6F" w:rsidP="004D08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894">
        <w:rPr>
          <w:rFonts w:ascii="Times New Roman" w:hAnsi="Times New Roman" w:cs="Times New Roman"/>
          <w:sz w:val="28"/>
          <w:szCs w:val="28"/>
        </w:rPr>
        <w:t>4. 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налогов.</w:t>
      </w:r>
    </w:p>
    <w:p w:rsidR="00FC3C6F" w:rsidRPr="004D0894" w:rsidRDefault="00FC3C6F" w:rsidP="00FC3C6F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2</w:t>
      </w:r>
    </w:p>
    <w:p w:rsidR="00FC3C6F" w:rsidRPr="004D0894" w:rsidRDefault="00FC3C6F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постановлению</w:t>
      </w:r>
    </w:p>
    <w:p w:rsidR="00FC3C6F" w:rsidRPr="004D0894" w:rsidRDefault="00FC3C6F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</w:p>
    <w:p w:rsidR="00FC3C6F" w:rsidRPr="004D0894" w:rsidRDefault="00FC3C6F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C3C6F" w:rsidRPr="004D0894" w:rsidRDefault="003E28B3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="00FC3C6F" w:rsidRPr="004D089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C3C6F" w:rsidRPr="004D0894" w:rsidRDefault="00FC3C6F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894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C3C6F" w:rsidRPr="004D0894" w:rsidRDefault="00FC3C6F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89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C3C6F" w:rsidRPr="004D0894" w:rsidRDefault="00FC3C6F" w:rsidP="00FC3C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89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4D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9EF">
        <w:rPr>
          <w:rFonts w:ascii="Times New Roman" w:hAnsi="Times New Roman" w:cs="Times New Roman"/>
          <w:b/>
          <w:sz w:val="28"/>
          <w:szCs w:val="28"/>
        </w:rPr>
        <w:t>29.12.2019</w:t>
      </w:r>
      <w:r w:rsidRPr="004D0894">
        <w:rPr>
          <w:rFonts w:ascii="Times New Roman" w:hAnsi="Times New Roman" w:cs="Times New Roman"/>
          <w:b/>
          <w:sz w:val="28"/>
          <w:szCs w:val="28"/>
        </w:rPr>
        <w:t xml:space="preserve"> г. N</w:t>
      </w:r>
      <w:r w:rsidR="007318C4" w:rsidRPr="004D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9EF">
        <w:rPr>
          <w:rFonts w:ascii="Times New Roman" w:hAnsi="Times New Roman" w:cs="Times New Roman"/>
          <w:b/>
          <w:sz w:val="28"/>
          <w:szCs w:val="28"/>
        </w:rPr>
        <w:t>50</w:t>
      </w:r>
      <w:bookmarkStart w:id="4" w:name="_GoBack"/>
      <w:bookmarkEnd w:id="4"/>
      <w:r w:rsidR="007318C4" w:rsidRPr="004D0894">
        <w:rPr>
          <w:rFonts w:ascii="Times New Roman" w:hAnsi="Times New Roman" w:cs="Times New Roman"/>
          <w:b/>
          <w:sz w:val="28"/>
          <w:szCs w:val="28"/>
        </w:rPr>
        <w:t>-п</w:t>
      </w: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620C7C">
        <w:rPr>
          <w:rFonts w:ascii="Times New Roman" w:hAnsi="Times New Roman" w:cs="Times New Roman"/>
          <w:sz w:val="28"/>
          <w:szCs w:val="28"/>
        </w:rPr>
        <w:t>Порядок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налоговых расходов муниципального образования</w:t>
      </w: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оценки налоговых расходов муниципального образования.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"</w:t>
      </w:r>
      <w:r w:rsidRPr="00620C7C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620C7C">
        <w:rPr>
          <w:rFonts w:ascii="Times New Roman" w:hAnsi="Times New Roman" w:cs="Times New Roman"/>
          <w:sz w:val="28"/>
          <w:szCs w:val="28"/>
        </w:rPr>
        <w:t xml:space="preserve">" - выпадающие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доходы  бюджета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социально-экономического развития муниципального образования, не относящимися к муниципальным программам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"</w:t>
      </w:r>
      <w:r w:rsidRPr="00620C7C">
        <w:rPr>
          <w:rFonts w:ascii="Times New Roman" w:hAnsi="Times New Roman" w:cs="Times New Roman"/>
          <w:b/>
          <w:sz w:val="28"/>
          <w:szCs w:val="28"/>
        </w:rPr>
        <w:t>куратор налогового расхода</w:t>
      </w:r>
      <w:r w:rsidRPr="00620C7C">
        <w:rPr>
          <w:rFonts w:ascii="Times New Roman" w:hAnsi="Times New Roman" w:cs="Times New Roman"/>
          <w:sz w:val="28"/>
          <w:szCs w:val="28"/>
        </w:rPr>
        <w:t xml:space="preserve">" – администрация муниципального образования </w:t>
      </w:r>
      <w:r w:rsidR="002F64E4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(далее- администрация),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муниципального образования целей муниципальной программы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"нормативные характеристики налоговых расходов муниципального образования"</w:t>
      </w:r>
      <w:r w:rsidRPr="00620C7C">
        <w:rPr>
          <w:rFonts w:ascii="Times New Roman" w:hAnsi="Times New Roman" w:cs="Times New Roman"/>
          <w:sz w:val="28"/>
          <w:szCs w:val="28"/>
        </w:rPr>
        <w:t xml:space="preserve">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"оценка налоговых расходов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 xml:space="preserve">" - комплекс мероприятий по оценке объемов налоговых расходов </w:t>
      </w:r>
      <w:r w:rsidRPr="00620C7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"</w:t>
      </w:r>
      <w:r w:rsidRPr="00620C7C">
        <w:rPr>
          <w:rFonts w:ascii="Times New Roman" w:hAnsi="Times New Roman" w:cs="Times New Roman"/>
          <w:b/>
          <w:sz w:val="28"/>
          <w:szCs w:val="28"/>
        </w:rPr>
        <w:t>оценка объемов налоговых расходов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>"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"оценка эффективности налоговых расходов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>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"перечень налоговых расходов муниципального образования"</w:t>
      </w:r>
      <w:r w:rsidRPr="00620C7C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социально-экономического развития муниципального образования, не относящимися к муниципальным программам муниципального образования, о кураторах налоговых расходов, а также иные сведения согласно приложению к настоящему Порядку;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"</w:t>
      </w:r>
      <w:r w:rsidRPr="00620C7C">
        <w:rPr>
          <w:rFonts w:ascii="Times New Roman" w:hAnsi="Times New Roman" w:cs="Times New Roman"/>
          <w:b/>
          <w:sz w:val="28"/>
          <w:szCs w:val="28"/>
        </w:rPr>
        <w:t>плательщики"</w:t>
      </w:r>
      <w:r w:rsidRPr="00620C7C">
        <w:rPr>
          <w:rFonts w:ascii="Times New Roman" w:hAnsi="Times New Roman" w:cs="Times New Roman"/>
          <w:sz w:val="28"/>
          <w:szCs w:val="28"/>
        </w:rPr>
        <w:t xml:space="preserve"> - плательщики налогов;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"социальные налоговые расходы муниципального образования"</w:t>
      </w:r>
      <w:r w:rsidRPr="00620C7C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20C7C">
        <w:rPr>
          <w:rFonts w:ascii="Times New Roman" w:hAnsi="Times New Roman" w:cs="Times New Roman"/>
          <w:b/>
          <w:sz w:val="28"/>
          <w:szCs w:val="28"/>
        </w:rPr>
        <w:t>стимулирующие</w:t>
      </w:r>
      <w:proofErr w:type="gramEnd"/>
      <w:r w:rsidRPr="00620C7C">
        <w:rPr>
          <w:rFonts w:ascii="Times New Roman" w:hAnsi="Times New Roman" w:cs="Times New Roman"/>
          <w:b/>
          <w:sz w:val="28"/>
          <w:szCs w:val="28"/>
        </w:rPr>
        <w:t xml:space="preserve"> налоговые расходы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>» -целевая категория налоговых расходов муниципального образования 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"технические налоговые расходы муниципального образования"</w:t>
      </w:r>
      <w:r w:rsidRPr="00620C7C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счет  бюджетов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бюджетной системы;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t>"фискальные характеристики налоговых расходов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 xml:space="preserve">" - сведения об объеме льгот, предоставленных плательщикам, о численности получателей льгот и об объеме налогов, задекларированных ими для уплаты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b/>
          <w:sz w:val="28"/>
          <w:szCs w:val="28"/>
        </w:rPr>
        <w:lastRenderedPageBreak/>
        <w:t>"целевые характеристики налогового расхода муниципального образования</w:t>
      </w:r>
      <w:r w:rsidRPr="00620C7C">
        <w:rPr>
          <w:rFonts w:ascii="Times New Roman" w:hAnsi="Times New Roman" w:cs="Times New Roman"/>
          <w:sz w:val="28"/>
          <w:szCs w:val="28"/>
        </w:rPr>
        <w:t>"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3. Отнесение налоговых расходов муниципального образования к муниципальным программам муниципального образования осуществляется исходя из целей муниципальных программ, структурных элементов муниципальных программ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4. Оценка налоговых расходов муниципального образования осуществляется куратором налогового расхода в соответствии с настоящим Порядком.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5.  Предоставление информации администрации о фискальных характеристиках налоговых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расходов  муниципального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федеральными органами исполнительной власти в соответствии с постановлением Правительства Оренбургской области от 15.11.2019 г № 848-пп «Об утверждении порядка формирования перечня налоговых расходов Оренбургской области и порядка оценки налоговых расходов Оренбургской области».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6. В соответствии с постановлением от 15.11.2019 г. № 848-пп в целях проведения оценки эффективности налоговых расходов муниципального образования: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>) администрация   до 1 марта направляет в Межрайонную инспекцию Федеральной налоговой службы № 1 по Оренбургской области (далее – налоговая инспекция)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 и иную информацию, предусмотренную приложением к настоящему Порядку;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) до 1 августа представляет в финансовый отдел администрации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данные для оценки налоговых расходов муниципального образования по перечню согласно приложению к постановлению от 15.11.2019 № 848-пп;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) до 20 сентября при необходимости представляет в финансовый отдел администрации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уточненную информацию согласно приложению к порядку оценки налоговых расходов Оренбургской области, утвержденным постановлением от 15.11.2019 № 848-пп.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lastRenderedPageBreak/>
        <w:t>7. 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>) оценку целесообразности налоговых расходов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>) оценку результативности налоговых расходов муниципального образования.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7"/>
      <w:bookmarkEnd w:id="6"/>
      <w:r w:rsidRPr="00620C7C">
        <w:rPr>
          <w:rFonts w:ascii="Times New Roman" w:hAnsi="Times New Roman" w:cs="Times New Roman"/>
          <w:sz w:val="28"/>
          <w:szCs w:val="28"/>
        </w:rPr>
        <w:t>8. Критериями целесообразности налоговых расходов муниципального образования являются: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налоговых расходов муниципального образования целям муниципальных программ муниципального образования, структурным элементам муниципальных программ муниципального образования и (или) целям социально-экономического развития муниципального образования, не относящимся к муниципальным программам муниципального образования;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 (Под общим количеством плательщиков понимается количество плательщиков, потенциально имеющих право на получение данной льготы).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9. В случае несоответствия налоговых расходов муниципального образования хотя бы одному из критериев, указанных в </w:t>
      </w:r>
      <w:hyperlink r:id="rId9" w:anchor="P127" w:history="1">
        <w:r w:rsidRPr="00620C7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пункте </w:t>
        </w:r>
      </w:hyperlink>
      <w:r w:rsidRPr="00620C7C">
        <w:rPr>
          <w:rFonts w:ascii="Times New Roman" w:hAnsi="Times New Roman" w:cs="Times New Roman"/>
          <w:sz w:val="28"/>
          <w:szCs w:val="28"/>
        </w:rPr>
        <w:t>8 настоящего Порядка, куратору налогового расхода надлежит представить в администрацию муниципального образования предложения о сохранении (уточнении, отмене) льгот для плательщиков.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10.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 либо иной показатель (индикатор), на значение которого оказывают влияние налоговые расходы муниципального образования.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11. Оценке подлежит вклад предусмотренных для плательщиков льгот в изменение значения показателя (индикатора) достижения целей муниципальной программы муниципального образования и (или) целей социально-экономического развития муниципального образования, не </w:t>
      </w:r>
      <w:r w:rsidRPr="00620C7C">
        <w:rPr>
          <w:rFonts w:ascii="Times New Roman" w:hAnsi="Times New Roman" w:cs="Times New Roman"/>
          <w:sz w:val="28"/>
          <w:szCs w:val="28"/>
        </w:rPr>
        <w:lastRenderedPageBreak/>
        <w:t>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C3C6F" w:rsidRPr="00620C7C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расходов, рекомендации по результатам указанной оценки, включая </w:t>
      </w:r>
      <w:proofErr w:type="gramStart"/>
      <w:r w:rsidRPr="00620C7C">
        <w:rPr>
          <w:rFonts w:ascii="Times New Roman" w:hAnsi="Times New Roman" w:cs="Times New Roman"/>
          <w:sz w:val="28"/>
          <w:szCs w:val="28"/>
        </w:rPr>
        <w:t>рекомендации  о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необходимости сохранения (уточнения, отмены) предоставленных плательщикам льгот, направляются администрацией в финансовый отдел администрации </w:t>
      </w: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 ежегодно, до 1 августа.</w:t>
      </w:r>
    </w:p>
    <w:p w:rsidR="00FC3C6F" w:rsidRDefault="00FC3C6F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8C4" w:rsidRPr="00620C7C" w:rsidRDefault="007318C4" w:rsidP="00FC3C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 xml:space="preserve">МО </w:t>
      </w:r>
      <w:r w:rsidR="002F64E4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620C7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3C6F" w:rsidRPr="00620C7C" w:rsidRDefault="00FC3C6F" w:rsidP="00FC3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20C7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20C7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C3C6F" w:rsidRPr="00620C7C" w:rsidRDefault="00FC3C6F" w:rsidP="00FC3C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7" w:name="P190"/>
      <w:bookmarkEnd w:id="7"/>
      <w:r w:rsidRPr="00620C7C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C7C">
        <w:rPr>
          <w:rFonts w:ascii="Times New Roman" w:hAnsi="Times New Roman" w:cs="Times New Roman"/>
          <w:sz w:val="28"/>
          <w:szCs w:val="28"/>
        </w:rPr>
        <w:t>Перечень</w:t>
      </w:r>
    </w:p>
    <w:p w:rsidR="00FC3C6F" w:rsidRPr="00620C7C" w:rsidRDefault="00FC3C6F" w:rsidP="00FC3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C7C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620C7C">
        <w:rPr>
          <w:rFonts w:ascii="Times New Roman" w:hAnsi="Times New Roman" w:cs="Times New Roman"/>
          <w:sz w:val="28"/>
          <w:szCs w:val="28"/>
        </w:rPr>
        <w:t xml:space="preserve"> для проведения оценки налоговых расходов</w:t>
      </w:r>
    </w:p>
    <w:p w:rsidR="00FC3C6F" w:rsidRPr="00620C7C" w:rsidRDefault="00FC3C6F" w:rsidP="00FC3C6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C3C6F" w:rsidRPr="00620C7C" w:rsidRDefault="00FC3C6F" w:rsidP="00FC3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372"/>
        <w:gridCol w:w="3100"/>
      </w:tblGrid>
      <w:tr w:rsidR="00FC3C6F" w:rsidRPr="00620C7C" w:rsidTr="00FC3C6F">
        <w:trPr>
          <w:trHeight w:val="124"/>
        </w:trPr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Предоставляемая информация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FC3C6F" w:rsidRPr="00620C7C" w:rsidTr="00FC3C6F">
        <w:trPr>
          <w:trHeight w:val="124"/>
        </w:trPr>
        <w:tc>
          <w:tcPr>
            <w:tcW w:w="10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I. Территориальная принадлежность налогового расхода 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2F6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II. Нормативные характеристики налоговых расходов 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Нормативные правовые акты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</w:t>
            </w: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 действия налоговых льгот, освобождений и иных преференций по налогам, предоставленным нормативными правовыми актами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III. Целевые характеристики налоговых расходов 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proofErr w:type="spellStart"/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Ефемово-Зыковский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63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Показатель (индикатор) достижения целей муниципальных программ муниципального образования и (или) целей социально-экономического развития муниципального образования, не относящихся к муниципальным </w:t>
            </w: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программам ,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связи с предоставлением налоговых льгот, освобождений и иных преференций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вида экономической деятельности (по </w:t>
            </w:r>
            <w:hyperlink r:id="rId10" w:history="1">
              <w:r w:rsidRPr="00620C7C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620C7C" w:rsidTr="00FC3C6F">
        <w:trPr>
          <w:trHeight w:val="1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Принадлежность налогового расхода к группе полномочий в соответствии с </w:t>
            </w:r>
            <w:hyperlink r:id="rId11" w:history="1">
              <w:r w:rsidRPr="00620C7C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/>
                </w:rPr>
                <w:t>методикой</w:t>
              </w:r>
            </w:hyperlink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411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</w:p>
          <w:p w:rsidR="00FC3C6F" w:rsidRPr="00620C7C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proofErr w:type="gramEnd"/>
            <w:r w:rsidRPr="00620C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</w:tr>
      <w:tr w:rsidR="00FC3C6F" w:rsidRPr="004116A9" w:rsidTr="00FC3C6F">
        <w:trPr>
          <w:trHeight w:val="1862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18C4" w:rsidRDefault="007318C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6F" w:rsidRPr="004116A9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IV. Фискальные характеристики налогового расхода</w:t>
            </w:r>
          </w:p>
          <w:p w:rsidR="00FC3C6F" w:rsidRPr="004116A9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     Оценка объема предоставленных </w:t>
            </w:r>
          </w:p>
          <w:p w:rsid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налоговых</w:t>
            </w:r>
            <w:proofErr w:type="gram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льгот,освобождений</w:t>
            </w:r>
            <w:proofErr w:type="spell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</w:t>
            </w: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</w:t>
            </w:r>
            <w:r w:rsid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4116A9" w:rsidRDefault="004116A9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FC3C6F"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иных преференций для </w:t>
            </w:r>
          </w:p>
          <w:p w:rsidR="004116A9" w:rsidRP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плательщиков</w:t>
            </w:r>
            <w:proofErr w:type="gram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 на текущий            </w:t>
            </w:r>
            <w:r w:rsid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образования </w:t>
            </w:r>
            <w:r w:rsidR="004116A9"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Ефремово-Зыковский</w:t>
            </w:r>
          </w:p>
          <w:p w:rsidR="00FC3C6F" w:rsidRP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  <w:proofErr w:type="gram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год, очередной финансовый год и плановый                     сельсовет </w:t>
            </w:r>
            <w:proofErr w:type="spell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Пономаревс</w:t>
            </w:r>
            <w:proofErr w:type="spell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C3C6F" w:rsidRP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gram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  <w:proofErr w:type="gram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  <w:proofErr w:type="spell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                                                                                         кого района </w:t>
            </w:r>
          </w:p>
          <w:p w:rsidR="00FC3C6F" w:rsidRPr="004116A9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Оренбургской области</w:t>
            </w:r>
          </w:p>
          <w:p w:rsidR="00FC3C6F" w:rsidRPr="004116A9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6F" w:rsidRP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     Результат оценки эффективности налогового расхода                    Администрация</w:t>
            </w:r>
          </w:p>
          <w:p w:rsidR="00FC3C6F" w:rsidRP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Муниципального образования                                                               муниципального </w:t>
            </w:r>
            <w:r w:rsid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  <w:p w:rsidR="00FC3C6F" w:rsidRPr="004116A9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</w:t>
            </w:r>
            <w:r w:rsid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Ефремово-Зыковский</w:t>
            </w: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                                                                                 </w:t>
            </w:r>
          </w:p>
          <w:p w:rsidR="00FC3C6F" w:rsidRPr="004116A9" w:rsidRDefault="00FC3C6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  <w:proofErr w:type="spellStart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Пономаревского</w:t>
            </w:r>
            <w:proofErr w:type="spellEnd"/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FC3C6F" w:rsidRPr="004116A9" w:rsidRDefault="00FC3C6F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6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FC3C6F" w:rsidRPr="004116A9" w:rsidTr="00FC3C6F">
        <w:trPr>
          <w:trHeight w:val="3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C6F" w:rsidRPr="004116A9" w:rsidTr="00FC3C6F">
        <w:trPr>
          <w:trHeight w:val="4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C6F" w:rsidRPr="004116A9" w:rsidTr="00FC3C6F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FC3C6F" w:rsidRPr="004116A9" w:rsidRDefault="00FC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3C6F" w:rsidRPr="004116A9" w:rsidRDefault="00FC3C6F" w:rsidP="00FC3C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8197E" w:rsidRPr="004116A9" w:rsidRDefault="00B8197E">
      <w:pPr>
        <w:rPr>
          <w:rFonts w:ascii="Times New Roman" w:hAnsi="Times New Roman" w:cs="Times New Roman"/>
          <w:sz w:val="24"/>
          <w:szCs w:val="24"/>
        </w:rPr>
      </w:pPr>
    </w:p>
    <w:sectPr w:rsidR="00B8197E" w:rsidRPr="0041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8B"/>
    <w:rsid w:val="002F64E4"/>
    <w:rsid w:val="003E28B3"/>
    <w:rsid w:val="004116A9"/>
    <w:rsid w:val="00443B2B"/>
    <w:rsid w:val="004D0894"/>
    <w:rsid w:val="0061268B"/>
    <w:rsid w:val="00620C7C"/>
    <w:rsid w:val="007318C4"/>
    <w:rsid w:val="009909EF"/>
    <w:rsid w:val="00A17750"/>
    <w:rsid w:val="00B8197E"/>
    <w:rsid w:val="00BD5335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323AE-0137-4317-919F-A2F1FC55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C6F"/>
    <w:rPr>
      <w:color w:val="0000FF"/>
      <w:u w:val="single"/>
    </w:rPr>
  </w:style>
  <w:style w:type="paragraph" w:styleId="a4">
    <w:name w:val="No Spacing"/>
    <w:uiPriority w:val="1"/>
    <w:qFormat/>
    <w:rsid w:val="00620C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lsovet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elsovet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elsovet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.docx" TargetMode="External"/><Relationship Id="rId11" Type="http://schemas.openxmlformats.org/officeDocument/2006/relationships/hyperlink" Target="consultantplus://offline/ref=3313D2F8F3E59B3FA79C30A90F634FD14580F54FC846F20BF215D7A083F125D129BC36A10F69E691DA4EAB0FCD262C19FECF41C177530EEAj1S0K" TargetMode="External"/><Relationship Id="rId5" Type="http://schemas.openxmlformats.org/officeDocument/2006/relationships/hyperlink" Target="consultantplus://offline/ref=3313D2F8F3E59B3FA79C30A90F634FD14586F04FC54EF20BF215D7A083F125D129BC36A10F69E491DC4EAB0FCD262C19FECF41C177530EEAj1S0K" TargetMode="External"/><Relationship Id="rId10" Type="http://schemas.openxmlformats.org/officeDocument/2006/relationships/hyperlink" Target="consultantplus://offline/ref=3313D2F8F3E59B3FA79C30A90F634FD14580F74CCB43F20BF215D7A083F125D13BBC6EAD0E6AFA93DB5BFD5E8Bj7S3K" TargetMode="External"/><Relationship Id="rId4" Type="http://schemas.openxmlformats.org/officeDocument/2006/relationships/hyperlink" Target="consultantplus://offline/ref=3313D2F8F3E59B3FA79C30A90F634FD14586F042C94EF20BF215D7A083F125D129BC36A4086FE3988D14BB0B84722206FDD35FC16953j0SEK" TargetMode="External"/><Relationship Id="rId9" Type="http://schemas.openxmlformats.org/officeDocument/2006/relationships/hyperlink" Target="file:///C:\Users\Selsovet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14</cp:revision>
  <cp:lastPrinted>2020-03-10T07:33:00Z</cp:lastPrinted>
  <dcterms:created xsi:type="dcterms:W3CDTF">2020-03-03T09:23:00Z</dcterms:created>
  <dcterms:modified xsi:type="dcterms:W3CDTF">2020-04-15T08:10:00Z</dcterms:modified>
</cp:coreProperties>
</file>