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8"/>
      </w:tblGrid>
      <w:tr w:rsidR="00666C2C" w:rsidTr="001C3644">
        <w:trPr>
          <w:tblCellSpacing w:w="15" w:type="dxa"/>
        </w:trPr>
        <w:tc>
          <w:tcPr>
            <w:tcW w:w="9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C2C" w:rsidRDefault="00666C2C" w:rsidP="007975F9">
            <w:pPr>
              <w:pStyle w:val="Standard"/>
              <w:tabs>
                <w:tab w:val="left" w:pos="675"/>
              </w:tabs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666C2C" w:rsidRDefault="00666C2C" w:rsidP="007975F9">
            <w:pPr>
              <w:pStyle w:val="Standard"/>
              <w:tabs>
                <w:tab w:val="left" w:pos="675"/>
              </w:tabs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666C2C" w:rsidRDefault="00980EA3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66C2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Ефремово-Зыковский сельсовет</w:t>
            </w:r>
          </w:p>
          <w:p w:rsidR="00666C2C" w:rsidRDefault="00666C2C" w:rsidP="00666C2C">
            <w:pPr>
              <w:pStyle w:val="a4"/>
              <w:tabs>
                <w:tab w:val="left" w:pos="37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Оренбургской области</w:t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18.10.2019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№  38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C2C" w:rsidRDefault="00666C2C" w:rsidP="00666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Ефремово-Зыково</w:t>
            </w:r>
            <w:proofErr w:type="spellEnd"/>
          </w:p>
          <w:p w:rsidR="00666C2C" w:rsidRDefault="00666C2C" w:rsidP="007975F9">
            <w:pPr>
              <w:pStyle w:val="Standard"/>
              <w:tabs>
                <w:tab w:val="left" w:pos="675"/>
              </w:tabs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666C2C" w:rsidRDefault="00666C2C" w:rsidP="007975F9">
            <w:pPr>
              <w:pStyle w:val="Standard"/>
              <w:tabs>
                <w:tab w:val="left" w:pos="675"/>
              </w:tabs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666C2C" w:rsidRPr="00F973A3" w:rsidRDefault="00666C2C" w:rsidP="007975F9">
            <w:pPr>
              <w:pStyle w:val="Standard"/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Правил рассмотрения запросов субъектов</w:t>
            </w:r>
          </w:p>
          <w:p w:rsidR="00666C2C" w:rsidRDefault="00666C2C" w:rsidP="007975F9">
            <w:pPr>
              <w:pStyle w:val="Standard"/>
              <w:tabs>
                <w:tab w:val="left" w:pos="6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97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персональных</w:t>
            </w:r>
            <w:proofErr w:type="gramEnd"/>
            <w:r w:rsidRPr="00F97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данных или их представителей в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Ефремово-Зыковский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области.</w:t>
            </w:r>
          </w:p>
          <w:p w:rsidR="00666C2C" w:rsidRDefault="00666C2C" w:rsidP="007975F9">
            <w:pPr>
              <w:pStyle w:val="Standard"/>
              <w:tabs>
                <w:tab w:val="left" w:pos="6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6C2C" w:rsidRDefault="00666C2C" w:rsidP="007975F9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В  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Утвердить «Правила рассмотрения запросов субъектов персональных данных или их представителей в администрации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Ефремово-Зыковский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1).                   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 Утвердить форму Журнала учета запросов граждан (субъектов персональных данных) в администрацию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Ефремово-Зыковский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обработки персональных данных (Приложение № 2)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CE2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постановление вступает в силу после его обнародования и подлежит размещению на  официальном сайте администрации  муниципального образования Ефремово-Зыковский сельсовет </w:t>
            </w:r>
            <w:proofErr w:type="spellStart"/>
            <w:r w:rsidR="00CE2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 w:rsidR="00CE2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в информационно телекоммуникационной сети Интернет.</w:t>
            </w:r>
            <w:r w:rsidR="00CE2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4.Контроль за исполнением настоящего постановления оставляю за собой.</w:t>
            </w:r>
          </w:p>
          <w:p w:rsidR="00666C2C" w:rsidRPr="00D12858" w:rsidRDefault="00666C2C" w:rsidP="007975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2858">
              <w:br/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345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proofErr w:type="gramEnd"/>
            <w:r w:rsidR="0091345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В.В. Чегодаев</w:t>
            </w: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3644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C36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C3644" w:rsidRDefault="001C3644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644" w:rsidRDefault="001C3644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Постановлению администрации МО</w:t>
            </w:r>
          </w:p>
          <w:p w:rsidR="001C3644" w:rsidRDefault="001C3644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Ефремово-Зыковский сельсовет </w:t>
            </w:r>
          </w:p>
          <w:p w:rsidR="00666C2C" w:rsidRDefault="001C3644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18.10.2019 № 38-п</w:t>
            </w:r>
            <w:r w:rsidR="00666C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666C2C" w:rsidRPr="00D12858" w:rsidRDefault="00666C2C" w:rsidP="00797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рассмотрения запросов субъектов персональных данных 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или их представителей</w:t>
            </w:r>
          </w:p>
          <w:p w:rsidR="00666C2C" w:rsidRPr="00D12858" w:rsidRDefault="00666C2C" w:rsidP="007975F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1.1. Настоящие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рассмотрения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запросов субъектов персональных данных или их представителей (далее - Правила) регулируют отношения, возникающие при выполнении администрацией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Ефремово-Зыковский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или отзыв согласия на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на устранение нарушений законодательства, допущенных при обработке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1.3. 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№59-ФЗ «О порядке рассмотрения обращений граждан Российской Федерации», Федеральным законом от 07.02.2007 №25-ФЗ «О муниципальной службе в Российской Федерации», Постановлением Правительства Российской Федерации от 15.09..2008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Организация и проведение работ Оператором по запросу персональных данных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2.1. Субъект персональных данных имеет право на получение информации, касающейся обработки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частью 7 статьи 14 Федерального закона.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2.2. Право субъекта персональных данных на доступ к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 быть ограничено в соответствии с частью 8 статьи 14 Федерального закона.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2.3. Субъект персональных данных вправе требовать от Оператора уточнения его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их блокирования или уничтожения в случае, если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2.4. Сведения, указанные в части 7 статьи 14 Федерального закона, предоставляются субъекту персональных данных Оператором при получении запроса от субъекта персональных данных.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2.6. 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Оператором, подпись субъекта персональных данных.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2.7.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2.8. Рассмотрение запросов является служебной обязанностью должностных лиц Оператора, в чьи обязанности входит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Должностные лица Оператора обеспечивают: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объективное, всестороннее и своевременное рассмотрения запроса;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принятие мер, направленных на восстановление или защиту нарушенных прав, - - свобод и законных интересов субъектов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направление письменных ответов по существу запроса.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2.9. Ведение делопроизводства по запросам осуществляется специалистом администрации по работе с обращениями граждан..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 На запросе проставляется штамп, в котором указывается входящий номер и дата регистрации.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направления повторного запроса.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быть мотивированным.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2.13. Прошедшие регистрацию запросы в тот же день направляются главе администрации</w:t>
            </w:r>
            <w:r w:rsidR="00980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либо лицу, его заменяющему, который дает по каждому из них письменное указание исполнителям.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2.14. Исполнители при рассмотрении и разрешении запроса обязаны: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принимать по ним законные, обоснованные и мотивированные решения и обеспечивать своевременное и качественное их исполнение;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2.15. Оператор обязан сообщить субъекту персональных данных информацию о наличии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относящихся к соответствующему субъекту персональных данных, а также предоставить возможность ознакомления с этими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запросе субъекта персональных данных в течение тридцати дней с даты получения запроса субъекта персональных данных.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2.16. В случае отказа в предоставлении информации о наличии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соответствующем субъекте персональных данных или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2.17. Оператор обязан: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предоставить безвозмездно субъекту персональных данных возможность ознакомления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относящимися к этому субъекту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уведомить субъекта персональных данных о внесенных изменениях и предпринятых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мерах и принять разумные меры для уведомления третьих лиц, которым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этого субъекта были переданы.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2.18. Запрос считается исполненным, если рассмотрены все поставленные в нем вопросы, приняты необходимые меры и даны исчерпывающие ответы заявителю.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2.19. Ответы на запросы оформляются в соответствии с Правилами делопроизводства, установленными в администрации муниципального образования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Ефремово-Зыковский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2.20. Непосредственный контроль за соблюдением установленного законодательством и настоящими Правилами порядка рассмотрения запросов осуществляет глава администрации муниципального образования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Ефремово-Зыковский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 На контроль берутся все запросы.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2.21. При осуществлении контроля обращается внимание на сроки исполнения запроса и полноту рассмотрения поставленных вопросов, своевременность их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исполнения и направления ответов заявителям.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Действия Оператора в ответ на запросы по персональным данным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3.1. В случае поступления запроса субъекта персональных данных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выполнить следующие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получении запроса субъекта персональных данных на наличие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течение 30 дней с даты получения запроса (согласно части 1 статьи 20 Федерального закона) подтвердить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случае ее осуществления.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ведется, то в течение 30 дней с даты получения запроса (согласно части 2 статьи 20 Федерального закона) необходимо отправить уведомление об отказе в предоставлении информации о наличии персональных </w:t>
            </w:r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получении запроса субъекта персональных данных на ознакомление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течение 30 дней с даты получения запроса (согласно части 1 статьи 20 Федерального закона) предоставить для ознакомления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случае осуществления обработки этих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ведется, то в течение 30 дней с даты получения запроса (согласно части 2 статьи 20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ф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едерального закона) необходимо отправить уведомление об отказе в предоставлении информации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3.2. Субъект персональных данных имеет право на получение информации, касающейся обработки его персональных данных, в том числе содержащей: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подтверждение факта обработки персональных данных Оператором;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правовые основания и цели обработки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цели и применяемые оператором способы обработки персональных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сроки обработки персональных данных, в том числе сроки их хранения;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порядок осуществления субъектом персональных данных прав, предусмотренных Федеральным законом;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информацию об осуществленной или о предполагаемой трансграничной передаче данных;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иные сведения, предусмотренные Федеральным законом или другими федеральными законами;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получении запроса субъекта персональных данных или его представителя на уточнение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внести в них необходимые изменения в срок, не превышающий 7 рабочих дней со дня предоставления 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его представителем сведений, подтверждающих,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неполными, неточными или неактуальными, по предоставлению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его сведений, подтверждающих,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 или не были предоставлены сведения, подтверждающие,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с даты получения запроса отправить уведомление об отказе в осуществлении изменения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получении запроса субъекта персональных данных на уничтожение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подтверждающих, что такие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 Если обработка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субъекта не ведется или не были предоставлены сведения, подтверждающие, что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требованиям иных законодательных актов, то необходимо в течение 30 дней с даты получения запроса отправить уведомление об отказе в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получении запроса на отзыв согласия субъекта персональных данных на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прекратить их обработку и, в случае, если сохранение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не требуется для целей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уничтожить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обращении или по запросу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7 рабочих дней со дня представления таких сведений и снять блокирование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2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подтвержден, то необходимо отправить уведомление об отказе в изменении </w:t>
            </w:r>
            <w:proofErr w:type="spellStart"/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выявлении неправомерных действий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Оператору по запросу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в срок, не превышающий трех рабочих дней с даты этого выявления, прекратить неправомерную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3 статьи 21 Федерального закона). В случае, если обеспечить правомерность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невозможно, Оператор в срок, не превышающий 10 рабочих дней с даты выявления неправомерной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3 статьи 21 Федерального закона), обязан уничтожить такие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 устранении допущенных нарушений или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достижении целей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Оператор обязан незамедлительно прекратить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уничтожить соответствующие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30 дней с даты достижения цели обработки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(согласно части 4 статьи 21 Федерального закона),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3.3. В случае поступления запроса уполномоченного органа по защите прав субъекта персональных данных по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, необходимо выполнить следующие действия: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деятельности указанного органа;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при выявлении недостоверных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запросу уполномоченного органа по защите прав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подтвержден на основании документов, предоставленных субъектом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необходимо в течение 7 рабочих дней уточнить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снять их блокирование (согласно части 2 статьи 21 Федерального закона). Если факт недостоверности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подтвержден, то необходимо отправить уведомление об отказе изменения и снять блокирование </w:t>
            </w:r>
            <w:proofErr w:type="spellStart"/>
            <w:proofErr w:type="gram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выявлении неправомерных действий Оператора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запросу уполномоченного органа по защите прав субъекта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 прекратить неправомерную обработку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срок, не превышающий 10 рабочих дней с даты выявления неправомерности действий с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необходимо уничтожить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отправить уведомление об уничтожении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Ответственность Оператора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/>
              <w:t xml:space="preserve">4.1. Персональные данные не подлежат разглашению (распространению). Прекращение доступа к такой информации не освобождает сотрудника администрации муниципального образования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Ефремово-Зыковский сельсовет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взятых им обязательств по неразглашению информации ограниченного доступа.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4.2. Организация и проведение работ по ответам на запросы, устранению нарушений, а также уточнению, блокированию и уничтожению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возлагается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специалистов администрации муниципального образования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Ефремово-Зыковский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обрабатывающих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4.3. Нарушение установленного порядка рассмотрения запросов влечет в отношении виновных должностных лиц администрации муниципального образования 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Ефремово-</w:t>
            </w:r>
            <w:r w:rsidR="00980EA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913454">
              <w:rPr>
                <w:rFonts w:ascii="Times New Roman" w:hAnsi="Times New Roman"/>
                <w:sz w:val="28"/>
                <w:szCs w:val="28"/>
                <w:lang w:eastAsia="ru-RU"/>
              </w:rPr>
              <w:t>ыковский сельсовет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 в соответствии с законодательством Российской Федерации.</w:t>
            </w:r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Обобщенный алгоритм действий по запросу </w:t>
            </w:r>
            <w:proofErr w:type="spellStart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D12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приведен в приложении к настоящим Правилам.</w:t>
            </w:r>
          </w:p>
          <w:p w:rsidR="00666C2C" w:rsidRPr="00D12858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Правилам рассмотрения запросов субъектов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персональных данных или их представителей</w:t>
            </w: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Действия по запросу персональных данных</w:t>
            </w:r>
          </w:p>
          <w:p w:rsidR="00666C2C" w:rsidRDefault="00666C2C" w:rsidP="0079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59"/>
              <w:gridCol w:w="1601"/>
              <w:gridCol w:w="2527"/>
              <w:gridCol w:w="2412"/>
              <w:gridCol w:w="2533"/>
            </w:tblGrid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Запрос субъекта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персональных  данных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 его представителя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Подтверждение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(согласно  части  1 статьи 20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Подтверждение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в предоставлении информации о наличии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(согласно  части  2 статьи 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отказе  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предоставлении информации  о наличии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Ознакомление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(согласно  части  1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Подтверждение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обработки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а также правовые основания и цели такой обработки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Способы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Сведения о лицах, которые имеют доступ 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Перечень обрабатываемых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источник их получения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Сроки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в том числе сроки их хранения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Информация об осуществленных или о предполагаемой трансграничной передаче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Другое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предоставления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 дней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(согласно  части  2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предоставления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Уточнение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рабочих дней со дня предоставления уточняющих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сведений  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 3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предоставления изменения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Уничтожение</w:t>
                  </w:r>
                </w:p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рабочих дней со дня предоставления сведений о незаконном получении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отсутствии необходимости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заявленной  цели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обработки (согласночасти3статьи20 Федеральногозакона№152- 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об уничтожении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 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Отзыв согласия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наобработку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Прекращение обработки и 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рабочих дня (согласно части 5 статьи 21 Федеральногозакона'№152-ФЗ)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 прекращении обработки и уничтожении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прекращения обработки и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отказе прекращения обработки и уничтожения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Недостоверность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момента обращения субъекта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недостоверности или с момента получения запроса на период  проверки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рабочих дней со дня предоставления уточненных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сведений(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Снятие</w:t>
                  </w:r>
                </w:p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блокировки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 изменения</w:t>
                  </w:r>
                </w:p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отказе  изменения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Неправомерность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действий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Прекращение неправомерной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 рабочих дня (согласно части 3 статьи 21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Федеральногозакона№152-ФЗ)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Уведомление об устранении нарушений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Уничтожение  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в  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рабочих  дней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(согласно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Части 3 статьи 21 Федеральногозакона№152-ФЗ)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Прекращение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дней(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7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Запрос уполномоченного органа по защите прав субъекта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Информация для осуществления деятельности уполномоченного органа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 (согласно части 4 статьи 20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Недостоверность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момента обращения Уполномоченного органа о недостоверности или с момента получения запроса на 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период  проверки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Изменение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рабочих дней со дня предоставления уточненных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сведений(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Снятие</w:t>
                  </w:r>
                </w:p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Отказ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изменения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отказе  изменения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Неправомерность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Действий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Прекращение неправомерной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рабочих дня (согласно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части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Уведомление  об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 устранении нарушений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Уничтожение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10 рабочих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дней(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согласно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части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статьи21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9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Блокировка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30дней (согласно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</w:p>
              </w:tc>
            </w:tr>
          </w:tbl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C2C" w:rsidRDefault="00666C2C" w:rsidP="007975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666C2C" w:rsidRDefault="00666C2C" w:rsidP="0079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учета запросов граждан (субъектов персональных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администрацию муниципального образования Ефремово-Зыковский сельсовет по вопросам обработки персональных данных</w:t>
            </w:r>
          </w:p>
          <w:p w:rsidR="00666C2C" w:rsidRDefault="00666C2C" w:rsidP="0079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23"/>
              <w:gridCol w:w="1497"/>
              <w:gridCol w:w="1079"/>
              <w:gridCol w:w="773"/>
              <w:gridCol w:w="1422"/>
              <w:gridCol w:w="1422"/>
              <w:gridCol w:w="1544"/>
              <w:gridCol w:w="1372"/>
            </w:tblGrid>
            <w:tr w:rsidR="00666C2C" w:rsidTr="00797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Сведения о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запрашивающем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запроса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запроса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Отметка о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информац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ии или отказе в ее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Дата передачи/</w:t>
                  </w:r>
                </w:p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отказав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предоставлении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информации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Подпись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запрашивающего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</w:t>
                  </w:r>
                </w:p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ответственного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сотрудника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66C2C" w:rsidTr="007975F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6C2C" w:rsidRDefault="00666C2C" w:rsidP="007975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66C2C" w:rsidRDefault="00666C2C" w:rsidP="0079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C2C" w:rsidRDefault="00666C2C" w:rsidP="00666C2C">
      <w:r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p w:rsidR="00666C2C" w:rsidRDefault="00666C2C" w:rsidP="00666C2C"/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p w:rsidR="00666C2C" w:rsidRDefault="00666C2C" w:rsidP="006B6F96">
      <w:pPr>
        <w:ind w:right="4818"/>
        <w:jc w:val="both"/>
        <w:rPr>
          <w:b/>
          <w:i/>
          <w:sz w:val="28"/>
          <w:szCs w:val="28"/>
        </w:rPr>
      </w:pPr>
    </w:p>
    <w:sectPr w:rsidR="00666C2C" w:rsidSect="00913454">
      <w:pgSz w:w="11906" w:h="16838"/>
      <w:pgMar w:top="798" w:right="567" w:bottom="798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CA"/>
    <w:rsid w:val="001C3644"/>
    <w:rsid w:val="002D19FE"/>
    <w:rsid w:val="002F031C"/>
    <w:rsid w:val="003032AB"/>
    <w:rsid w:val="00666C2C"/>
    <w:rsid w:val="006B6F96"/>
    <w:rsid w:val="00793BCA"/>
    <w:rsid w:val="00913454"/>
    <w:rsid w:val="00980EA3"/>
    <w:rsid w:val="00BF0628"/>
    <w:rsid w:val="00CE2E58"/>
    <w:rsid w:val="00E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5E17-E052-41BA-B886-7DF4E29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6F96"/>
    <w:rPr>
      <w:color w:val="000080"/>
      <w:u w:val="single"/>
    </w:rPr>
  </w:style>
  <w:style w:type="paragraph" w:styleId="a4">
    <w:name w:val="No Spacing"/>
    <w:uiPriority w:val="1"/>
    <w:qFormat/>
    <w:rsid w:val="006B6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6C2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6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2019-11-01T08:40:00Z</cp:lastPrinted>
  <dcterms:created xsi:type="dcterms:W3CDTF">2019-09-17T12:26:00Z</dcterms:created>
  <dcterms:modified xsi:type="dcterms:W3CDTF">2019-11-01T09:14:00Z</dcterms:modified>
</cp:coreProperties>
</file>