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64" w:rsidRDefault="00F00364"/>
    <w:tbl>
      <w:tblPr>
        <w:tblW w:w="14807" w:type="dxa"/>
        <w:jc w:val="center"/>
        <w:tblCellSpacing w:w="0" w:type="dxa"/>
        <w:tblInd w:w="-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807"/>
      </w:tblGrid>
      <w:tr w:rsidR="001C19FF" w:rsidRPr="001C19FF" w:rsidTr="00D62D69">
        <w:trPr>
          <w:tblCellSpacing w:w="0" w:type="dxa"/>
          <w:jc w:val="center"/>
        </w:trPr>
        <w:tc>
          <w:tcPr>
            <w:tcW w:w="14807" w:type="dxa"/>
            <w:shd w:val="clear" w:color="auto" w:fill="FFFFFF"/>
            <w:hideMark/>
          </w:tcPr>
          <w:p w:rsidR="00F00364" w:rsidRDefault="00F00364" w:rsidP="00F00364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Приложение</w:t>
            </w:r>
          </w:p>
          <w:p w:rsidR="00F00364" w:rsidRDefault="00F00364" w:rsidP="00F00364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 xml:space="preserve">                                                                                                                                                                  </w:t>
            </w:r>
            <w:r w:rsidR="003C2DE3">
              <w:rPr>
                <w:rFonts w:eastAsia="Times New Roman"/>
                <w:kern w:val="36"/>
              </w:rPr>
              <w:t>к</w:t>
            </w:r>
            <w:r>
              <w:rPr>
                <w:rFonts w:eastAsia="Times New Roman"/>
                <w:kern w:val="36"/>
              </w:rPr>
              <w:t xml:space="preserve"> постановлению администрации МО Ефремово-Зыковский сельсовет</w:t>
            </w:r>
          </w:p>
          <w:p w:rsidR="00F00364" w:rsidRDefault="00F00364" w:rsidP="00F00364">
            <w:pPr>
              <w:pStyle w:val="a5"/>
              <w:rPr>
                <w:rFonts w:eastAsia="Times New Roman"/>
                <w:kern w:val="36"/>
              </w:rPr>
            </w:pPr>
            <w:r>
              <w:rPr>
                <w:rFonts w:eastAsia="Times New Roman"/>
                <w:kern w:val="36"/>
              </w:rPr>
              <w:t xml:space="preserve">                                                                                                                                                                             № 31 от 29.12.2012 г</w:t>
            </w:r>
          </w:p>
          <w:p w:rsidR="00F00364" w:rsidRDefault="00F00364" w:rsidP="00F00364">
            <w:pPr>
              <w:pStyle w:val="a5"/>
              <w:rPr>
                <w:rFonts w:eastAsia="Times New Roman"/>
                <w:kern w:val="36"/>
                <w:sz w:val="32"/>
                <w:szCs w:val="32"/>
              </w:rPr>
            </w:pPr>
            <w:r>
              <w:rPr>
                <w:rFonts w:eastAsia="Times New Roman"/>
                <w:kern w:val="36"/>
                <w:sz w:val="32"/>
                <w:szCs w:val="32"/>
              </w:rPr>
              <w:t>Административный регламент по предоставлению муниципальной услуги « По выдаче выписки из похозяйственной книги</w:t>
            </w:r>
            <w:r w:rsidR="00571B09">
              <w:rPr>
                <w:rFonts w:eastAsia="Times New Roman"/>
                <w:kern w:val="36"/>
                <w:sz w:val="32"/>
                <w:szCs w:val="32"/>
              </w:rPr>
              <w:t xml:space="preserve"> на домовладение</w:t>
            </w:r>
            <w:r>
              <w:rPr>
                <w:rFonts w:eastAsia="Times New Roman"/>
                <w:kern w:val="36"/>
                <w:sz w:val="32"/>
                <w:szCs w:val="32"/>
              </w:rPr>
              <w:t>»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Административный регламент предоставления услуги по выдаче </w:t>
            </w:r>
            <w:r w:rsidR="00B02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выписки из похозяйственной книги на 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домовладение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1. Общие положения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1.1. Настоящий Регламент устанавливает стандарт и порядок предоставления услуги по выдаче </w:t>
            </w:r>
            <w:r w:rsidR="00B02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выписки из похозяйственной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на домовладение (далее - услуга).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1.2. Предоставление услуги осуществляется в соответствии с: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Гражданским кодексом Российской Федерации от 30.11.1994 № 51-ФЗ (далее - ГК РФ);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Земельным кодексом Российской Федерации от 25.10.2001 № 136-ФЗ (далее - ЗК РФ);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Федеральным законом от 18.06.2001 № 78-ФЗ «О землеустройстве» (далее - Федеральный закон №78-ФЗ);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Федеральным законом от 02.06.2005 №59-ФЗ «О порядке рассмотрения обращений граждан Российской Федерации» (далее - Федеральный закон        № 59-ФЗ);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Федеральным законом от 27.07.2010 № 210-ФЗ «Об организации предоставления государственных и муниципальных услуг» (далее - Федеральный закон № 210-ФЗ);</w:t>
            </w:r>
          </w:p>
          <w:p w:rsidR="001C19FF" w:rsidRPr="001C19FF" w:rsidRDefault="00B02E88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</w:t>
            </w:r>
            <w:r w:rsidR="001C19FF"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лучатели услуги: физические и юридические лица.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2. Стандарт услуги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95"/>
              <w:gridCol w:w="6405"/>
              <w:gridCol w:w="4005"/>
            </w:tblGrid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vAlign w:val="center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Наименование требования стандарта</w:t>
                  </w:r>
                </w:p>
              </w:tc>
              <w:tc>
                <w:tcPr>
                  <w:tcW w:w="6405" w:type="dxa"/>
                  <w:vAlign w:val="center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Содержание требования стандарта</w:t>
                  </w:r>
                </w:p>
              </w:tc>
              <w:tc>
                <w:tcPr>
                  <w:tcW w:w="4005" w:type="dxa"/>
                  <w:vAlign w:val="center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Нормативный акт, устанавливающий услугу или требование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2.1. Наименование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B02E8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Выдача</w:t>
                  </w:r>
                  <w:r w:rsidR="00B02E88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выписки из похозяйственной книги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на домовладение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ЗК РФ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2.2. Наименование органа, предоставляющего услугу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B02E88" w:rsidP="00B02E8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Администрация МО</w:t>
                  </w:r>
                  <w:r w:rsidR="001C19FF"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Ефремово-Зыковск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ий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сельсовет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2.3. Результат предоставления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B02E88" w:rsidP="00B02E88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Выписка из похозяйственной книги </w:t>
                  </w:r>
                  <w:r w:rsidR="001C19FF"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на домовладение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ЗК РФ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2.4. Срок предоставления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Не более 10 дней</w:t>
                  </w:r>
                  <w:bookmarkStart w:id="0" w:name="_ftnref1"/>
                  <w:bookmarkEnd w:id="0"/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с момента регистрации заявления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2.5. Исчерпывающий перечень документов, необходимых в соответствии с законодательными или иными нормативными правовыми актами для предоставления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Заявление о предоставлении услуги.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Документы, удостоверяющие личность (копии паспорта, ИНН).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Заявления и документы представляются в одном экземпляре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ЗК РФ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2.6. Максимальный срок ожидания в очереди при подаче запроса о предоставлении услуги и при получении результата предоставления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6B2C90" w:rsidP="006B2C90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20</w:t>
                  </w:r>
                  <w:r w:rsidR="001C19FF"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минут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2.7. Срок регистрации запроса заявителя о предоставлении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6B2C90" w:rsidP="006B2C90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20</w:t>
                  </w:r>
                  <w:r w:rsidR="001C19FF"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минут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2.8. Исчерпывающий перечень оснований для отказа в приеме документов, необходимых для предоставления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1. Несоответствие представленных документов перечню документов, указанных в п. 2.6.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 Исправления в подаваемых документах.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2.9. Исчерпывающий перечень оснований 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для отказа в предоставлении услуги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 xml:space="preserve">представленные документы не соответствуют требованиям, 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предъявляемым к ним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2.10. Стоимость предоставления государственной услуги (подготовки и выдачи документа), если документ выдается на возмездной основе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2.11. Требования к помещениям, в которых предоставляются муниципальные услуги, к залу ожидания, местам для заполнения запросов о предоставлении услуги, информационным стендам с образцами заполнения и перечнем документов, необходимых для предоставления каждой услуги</w:t>
                  </w:r>
                </w:p>
              </w:tc>
              <w:tc>
                <w:tcPr>
                  <w:tcW w:w="6405" w:type="dxa"/>
                  <w:hideMark/>
                </w:tcPr>
                <w:p w:rsidR="00D62D69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Присутственное место располагается по адресу: </w:t>
                  </w:r>
                </w:p>
                <w:p w:rsidR="001C19FF" w:rsidRPr="001C19FF" w:rsidRDefault="00D62D69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Оренбургская область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Пономаревский район с. Ефремово-Зыково ул. Молодежная -4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У входа размещена табличка с наименованием: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Администрация муниципального образования Ефремово-Зыковский сельсовет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Присутственные места оборудуются: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стульями и столами для возможного оформления документов;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информационными стендами;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vertAlign w:val="superscript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2.12. Режим работы органа, предоставляющего  услугу, порядок  доступа и обращений в орган, предоставляющий услугу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Понедельник - пятница с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9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.00 до 17.00.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Суббота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- выходной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Воскресенье - выходной.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Обед с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13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.00 до </w:t>
                  </w:r>
                  <w:r w:rsidR="005C51CB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14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.00.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Проход свободный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Правила внутреннего трудового распорядка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D62D69" w:rsidRDefault="001C19FF" w:rsidP="00D62D6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2.13. Информационное обеспечение </w:t>
                  </w:r>
                  <w:r w:rsidR="00D62D6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         </w:t>
                  </w: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 xml:space="preserve">получателей государственной услуги при обращении за ее получением и в ходе </w:t>
                  </w:r>
                  <w:r w:rsidR="00D62D6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</w:p>
                <w:p w:rsidR="00D62D69" w:rsidRDefault="00D62D69" w:rsidP="00D62D6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   </w:t>
                  </w:r>
                  <w:r w:rsidR="001C19FF"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предоставления государственной услуги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  </w:t>
                  </w:r>
                </w:p>
                <w:p w:rsidR="001C19FF" w:rsidRPr="001C19FF" w:rsidRDefault="00D62D69" w:rsidP="00D62D6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на информационных стендах         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D62D69" w:rsidRDefault="001C19FF" w:rsidP="00D62D6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2.14. Особенности предоставления услуги в</w:t>
                  </w:r>
                  <w:r w:rsidR="00D62D69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муниципальных образованиях        </w:t>
                  </w:r>
                </w:p>
                <w:p w:rsidR="001C19FF" w:rsidRPr="001C19FF" w:rsidRDefault="00D62D69" w:rsidP="00D62D69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почте , в электронном виде, лично             </w:t>
                  </w: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i/>
                      <w:iCs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должностные регламенты, должностные инструкции</w:t>
                  </w:r>
                </w:p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39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64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4005" w:type="dxa"/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="00D62D69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. Административные процедуры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3.1. Заявитель лично и (или) по телефону обращается в 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для получения консультаций о порядке получения муниципальной услуги.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Специалистом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Ефремово-Зыковского сельсовета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осуществляется консультирование заявителя, в том числе по составу, форме и содержанию документации, необходимой для получения муниципальной услуги.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Процедура, устанавливаемая настоящим пунктом, осуществляется в день обращения заявителя.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Результат процедуры: консультации, замечания по составу, форме и содержанию представленной документации.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lastRenderedPageBreak/>
              <w:t xml:space="preserve">3.2. Заявителем лично подается письменное заявление по выдаче </w:t>
            </w:r>
            <w:r w:rsidR="00B02E88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выписки из похозяйственной книги на домовладение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, и представляются документы в соответствии с пунктом 2.5 настоящего Регламента в </w:t>
            </w:r>
            <w:r w:rsidR="005C51C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сельсовет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3.3. Специалистом 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сельсовета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ведущим прием заявлений, осуществляется: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прием и регистрация заявлений в специальном журнале;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вручение заявителю копии заявлений с отметкой о дате приема документов, присвоенном входящем номере, дате и времени исполнения муниципальной услуги.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bookmarkStart w:id="1" w:name="603"/>
            <w:bookmarkEnd w:id="1"/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Результат процедур: принятое и зарегистрированное заявление.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3.4. Специалистом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сельсовета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осуществляется: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проверка наличия документов, прилагаемых к заявлению;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подготовка проекта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выписки из похозяйственной книги на домовладение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согласование с 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главой администрации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направление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выписка из похозяйственной книги на домовладение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  <w:r w:rsidR="005C51CB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 xml:space="preserve"> главе администрации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на утверждение.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Результат процедур: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выписка из похозяйственной книги на домовладение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3.5. 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Глава администрации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утверждает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1C19FF" w:rsidRPr="001C19FF" w:rsidRDefault="00B02E88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Выписку из похозяйственной книги на домовладение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3.6. Специалист </w:t>
            </w:r>
            <w:r w:rsidR="005C51C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сельсовета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выдает </w:t>
            </w:r>
            <w:r w:rsidR="00B02E88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выписку из похозяйственной книги на домовладение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Процедуры, устанавливаемые пунктами 3.3 - 3.6 настоящего Регламента, осуществляются в течение десяти дней с момента подачи заявления.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Результат процедур: выданная </w:t>
            </w:r>
            <w:r w:rsidR="00F20FC7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выписки из похозяйственной киги на домовладение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 случае отказа в предоставлении муниципальной услуги заявитель уведомляется письмом, c указанием причин отказа, а также по телефону и (или) электронной почте.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4. Порядок и формы контроля за предоставлением муниципальной услуги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  услуги, подготовку решений на действия (бездействие) должностных лиц органа местного самоуправления.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Формами контроля за соблюдением исполнения административных процедур являются: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проведение правовой экспертизы проектов документов по предоставлению муниципальной услуги. Результатом экспертиз является визирование проектов;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проводимые в установленном порядке проверки ведения делопроизводства;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проведение в установленном порядке контрольных проверок соблюдения процедур предоставления муниципальной услуги.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В целях осуществления контроля за совершением действий при предоставлении муниципальной услуги и принятии решений </w:t>
            </w:r>
            <w:r w:rsidR="006B2C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главе МО Ефремово-Зыковский сельсовет предоставляются справки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о результатах предоставления муниципальной услуги.</w:t>
            </w:r>
          </w:p>
          <w:p w:rsidR="006B2C90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4.2. Текущий контроль за соблюдением последовательности действий, определенных административными процедурами по предоставлению муниципальной  услуги, осуществляется</w:t>
            </w:r>
            <w:r w:rsidR="006B2C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главой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, ответственным за организацию работы по предоставлению муниципальной услуги, специалист</w:t>
            </w:r>
            <w:r w:rsidR="006B2C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ом МОГ Ефремово-Зыковский сельсовет 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  и должностными регламентами.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4.4. Руководитель органа местного самоуправления несет ответственность за несвоевременное рассмотрение обращений заявителей.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Руководитель (заместитель руководителя) структурного подразделения органа местного самоуправления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Ответственный исполнитель несет персональную ответственность за несвоевременное рассмотрение обращений заявителя.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</w:t>
            </w: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5. Досудебный (внесудебный) порядок обжалования решений и действий (бездействия) органа, предоставляющего услугу, а также должностных лиц, государственных или муниципальных служащих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5.1. Получатели услуги имеют право на обжалование действий или бездействия сотрудников</w:t>
            </w:r>
            <w:r w:rsidR="006B2C90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 Ефремово-Зыковский сельсовет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5.2. Получатели услуги имеют право обратиться с жалобой лично или направить письменное обращение, жалобу (претензию).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5.3. При обращении получателей услуги в письменной форме в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администрацию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срок рассмотрения жалобы не должен превышать 30 дней с момента получения обращения.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5.4. В случае если по обращению (жалобе) требуется провести экспертизу, проверку или обследование, срок рассмотрения жалобы может быть продлен, но не более чем на 30 дней по решению 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главы администрации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. О продлении срока рассмотрения 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обращения (жалобы) получатель услуги уведомляется письменно с указанием причин продления.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5.5. Обращение (жалоба) получателей услуги в письменной форме либо в форме электронного документа должно содержать следующую информацию: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фамилию гражданина, который подает жалобу, его место жительства или пребывания;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наименование должности, фамилии, имени и отчества сотрудника 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(при наличии информации), решение, действие (бездействие) которого обжалуется;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суть обжалуемого действия (бездействия) и причины несогласия с обжалуемым действием (бездействием);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обстоятельства, на основании которых получатель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требования о признании незаконным действия (бездействия);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иные сведения, которые получатель услуги считает необходимым сообщить.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5.6. К обращению (жалобе) могут быть приложены копии документов, подтверждающих изложенные в обращении (жалобе) обстоятельства. В таком случае в обращении (жалобе) приводится перечень прилагаемых к ней документов.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5.7. Если документы, имеющие существенное значение для рассмотрения обращения (жалобы), отсутствуют или не приложены к обращению (жалобе), решение принимается без учета доводов, в подтверждение которых документы не представлены.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5.8. Обращение (жалоба) подписывается подавшим его (ее) получателем услуги.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5.9. По результатам рассмотрения обращения (жалобы) 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глава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принимает одно из следующих решений: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- признает действие (бездействие) должностного лица 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соответствующим законодательству и настоящему Регламенту и отказывает в удовлетворении обращения (жалобы);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 xml:space="preserve">- признает действие (бездействие) должностного лица 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муниципального образования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не соответствующим законодательству и настоящему Регламенту полностью или частично и принимает решение об удовлетворении обращения (жалобы) полностью или частично.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Копия решения направляется заявителю в течение трех дней по почтовому адресу, а в случае, если жалоба представлена в виде электронного документа по адресу электронной почты заявителя либо по почтовому адресу, указанному в электронном документе.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5.10. В случае удовлетворения обращения (жалобы) полностью или частично</w:t>
            </w:r>
            <w:r w:rsidR="00E05823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глава МО Ефремово-Зыковский сельсовет</w:t>
            </w: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 определяет меры, которые должны быть приняты в целях устранения нарушений.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5.11. Обращение получателя услуги не рассматривается в следующих случаях: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отсутствия сведений об обжалуемом действии, бездействии (в чем выразилось, кем принято), о лице, обратившемся с жалобой (фамилия физического лица);</w:t>
            </w:r>
          </w:p>
          <w:p w:rsidR="001C19FF" w:rsidRPr="003C2DE3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- отсутствия подписи получателя услуги.</w:t>
            </w:r>
          </w:p>
          <w:p w:rsidR="004219A0" w:rsidRPr="003C2DE3" w:rsidRDefault="004219A0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 Приложение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(справочное)</w:t>
            </w: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Реквизиты должностных лиц, ответственных за предоставление муниципальной услуги</w:t>
            </w:r>
          </w:p>
          <w:p w:rsidR="001C19FF" w:rsidRDefault="00E05823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МО Ефремово-Зыковский сельсовет</w:t>
            </w:r>
          </w:p>
          <w:p w:rsidR="004219A0" w:rsidRPr="004219A0" w:rsidRDefault="004219A0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val="en-US"/>
              </w:rPr>
            </w:pPr>
          </w:p>
          <w:p w:rsidR="001C19FF" w:rsidRPr="001C19FF" w:rsidRDefault="001C19FF" w:rsidP="001C19FF">
            <w:pPr>
              <w:spacing w:before="100" w:beforeAutospacing="1" w:after="100" w:afterAutospacing="1" w:line="312" w:lineRule="atLeast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1C19FF">
              <w:rPr>
                <w:rFonts w:ascii="Times New Roman" w:eastAsia="Times New Roman" w:hAnsi="Times New Roman" w:cs="Times New Roman"/>
                <w:b/>
                <w:bCs/>
                <w:color w:val="444444"/>
                <w:sz w:val="24"/>
                <w:szCs w:val="24"/>
              </w:rPr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4425"/>
              <w:gridCol w:w="1620"/>
              <w:gridCol w:w="3600"/>
            </w:tblGrid>
            <w:tr w:rsidR="001C19FF" w:rsidRPr="001C19FF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Должность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Телефон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1C19FF" w:rsidP="001C19FF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Электронный адрес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E05823" w:rsidP="00E05823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Глава МО Ефремово-Зыковский сельсовет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E05823" w:rsidP="00E05823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24-5-25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4219A0" w:rsidRDefault="004219A0" w:rsidP="004219A0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z</w:t>
                  </w:r>
                  <w:r w:rsidR="00F00364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y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k</w:t>
                  </w:r>
                  <w:r w:rsidRPr="004219A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s</w:t>
                  </w:r>
                  <w:r w:rsidRPr="004219A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@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yandex</w:t>
                  </w:r>
                  <w:r w:rsidRPr="004219A0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ru</w:t>
                  </w:r>
                </w:p>
              </w:tc>
            </w:tr>
            <w:tr w:rsidR="001C19FF" w:rsidRPr="001C19FF">
              <w:trPr>
                <w:tblCellSpacing w:w="0" w:type="dxa"/>
              </w:trPr>
              <w:tc>
                <w:tcPr>
                  <w:tcW w:w="4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1C19FF" w:rsidP="00E05823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1C19FF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Специалист </w:t>
                  </w:r>
                  <w:r w:rsidR="00E05823"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  <w:t xml:space="preserve"> МО Ефремово-Зыковский сельсовет</w:t>
                  </w:r>
                </w:p>
              </w:tc>
              <w:tc>
                <w:tcPr>
                  <w:tcW w:w="16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1C19FF" w:rsidRDefault="00E05823" w:rsidP="00E05823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24-5-25</w:t>
                  </w:r>
                </w:p>
              </w:tc>
              <w:tc>
                <w:tcPr>
                  <w:tcW w:w="36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C19FF" w:rsidRPr="004219A0" w:rsidRDefault="004219A0" w:rsidP="004219A0">
                  <w:pPr>
                    <w:spacing w:before="100" w:beforeAutospacing="1" w:after="100" w:afterAutospacing="1" w:line="312" w:lineRule="atLeast"/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zyk.s@yandex.ru</w:t>
                  </w:r>
                </w:p>
              </w:tc>
            </w:tr>
          </w:tbl>
          <w:p w:rsidR="001C19FF" w:rsidRPr="001C19FF" w:rsidRDefault="001C19FF" w:rsidP="001C19FF">
            <w:pPr>
              <w:spacing w:after="0" w:line="312" w:lineRule="atLeast"/>
              <w:rPr>
                <w:rFonts w:ascii="Verdana" w:eastAsia="Times New Roman" w:hAnsi="Verdana" w:cs="Times New Roman"/>
                <w:color w:val="444444"/>
                <w:sz w:val="20"/>
                <w:szCs w:val="20"/>
              </w:rPr>
            </w:pPr>
          </w:p>
        </w:tc>
      </w:tr>
    </w:tbl>
    <w:p w:rsidR="0057294D" w:rsidRDefault="0057294D"/>
    <w:sectPr w:rsidR="0057294D" w:rsidSect="001C19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1C19FF"/>
    <w:rsid w:val="00140148"/>
    <w:rsid w:val="001C19FF"/>
    <w:rsid w:val="003C2DE3"/>
    <w:rsid w:val="004219A0"/>
    <w:rsid w:val="005654CA"/>
    <w:rsid w:val="00571B09"/>
    <w:rsid w:val="0057294D"/>
    <w:rsid w:val="00591219"/>
    <w:rsid w:val="005C51CB"/>
    <w:rsid w:val="006B2C90"/>
    <w:rsid w:val="006B7EE3"/>
    <w:rsid w:val="00701112"/>
    <w:rsid w:val="00B02E88"/>
    <w:rsid w:val="00CE5FA9"/>
    <w:rsid w:val="00D62D69"/>
    <w:rsid w:val="00E05823"/>
    <w:rsid w:val="00E74BA5"/>
    <w:rsid w:val="00F00364"/>
    <w:rsid w:val="00F10976"/>
    <w:rsid w:val="00F2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4CA"/>
  </w:style>
  <w:style w:type="paragraph" w:styleId="1">
    <w:name w:val="heading 1"/>
    <w:basedOn w:val="a"/>
    <w:link w:val="10"/>
    <w:uiPriority w:val="9"/>
    <w:qFormat/>
    <w:rsid w:val="001C19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19F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1C19FF"/>
    <w:rPr>
      <w:b/>
      <w:bCs/>
    </w:rPr>
  </w:style>
  <w:style w:type="character" w:customStyle="1" w:styleId="apple-converted-space">
    <w:name w:val="apple-converted-space"/>
    <w:basedOn w:val="a0"/>
    <w:rsid w:val="001C19FF"/>
  </w:style>
  <w:style w:type="character" w:styleId="a4">
    <w:name w:val="Emphasis"/>
    <w:basedOn w:val="a0"/>
    <w:uiPriority w:val="20"/>
    <w:qFormat/>
    <w:rsid w:val="001C19FF"/>
    <w:rPr>
      <w:i/>
      <w:iCs/>
    </w:rPr>
  </w:style>
  <w:style w:type="paragraph" w:styleId="a5">
    <w:name w:val="No Spacing"/>
    <w:uiPriority w:val="1"/>
    <w:qFormat/>
    <w:rsid w:val="00F003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B6DBA-A252-4A9D-823F-4CD9E1C94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10</Pages>
  <Words>1947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10</cp:revision>
  <cp:lastPrinted>2013-01-21T04:34:00Z</cp:lastPrinted>
  <dcterms:created xsi:type="dcterms:W3CDTF">2012-08-01T08:03:00Z</dcterms:created>
  <dcterms:modified xsi:type="dcterms:W3CDTF">2013-01-24T18:26:00Z</dcterms:modified>
</cp:coreProperties>
</file>