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3" w:rsidRDefault="00DA2E63" w:rsidP="005915B5">
      <w:pPr>
        <w:pStyle w:val="NoSpacing"/>
        <w:tabs>
          <w:tab w:val="left" w:pos="6855"/>
        </w:tabs>
        <w:ind w:left="720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ab/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>СОВЕТ ДЕПУТАТОВ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МУНИЦИПАЛЬНОГО ОБРАЗОВАНИЯ    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ЕФРЕМОВО-ЗЫКОВСКИЙ СЕЛЬСОВЕТ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ПОНОМАРЕВСКОГО РАЙОНА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ОРЕНБУРГСКОЙ ОБЛАСТИ</w:t>
      </w:r>
    </w:p>
    <w:p w:rsidR="00DA2E63" w:rsidRDefault="00DA2E63" w:rsidP="005915B5">
      <w:pPr>
        <w:pStyle w:val="NoSpacing"/>
        <w:ind w:left="720"/>
        <w:rPr>
          <w:b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</w:rPr>
        <w:t xml:space="preserve">  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26-ое заседание                                              Второго созыва 2010 года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20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.12.2014 </w:t>
      </w: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С. Ефремово-Зыково</w:t>
      </w:r>
    </w:p>
    <w:p w:rsidR="00DA2E63" w:rsidRDefault="00DA2E63" w:rsidP="005915B5">
      <w:pPr>
        <w:pStyle w:val="NoSpacing"/>
        <w:ind w:left="720"/>
        <w:rPr>
          <w:sz w:val="28"/>
          <w:szCs w:val="28"/>
        </w:rPr>
      </w:pPr>
    </w:p>
    <w:p w:rsidR="00DA2E63" w:rsidRDefault="00DA2E63" w:rsidP="005915B5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 Е Ш Е Н И Е  № 105</w:t>
      </w:r>
    </w:p>
    <w:p w:rsidR="00DA2E63" w:rsidRDefault="00DA2E63" w:rsidP="005915B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A2E63" w:rsidRDefault="00DA2E63" w:rsidP="005915B5">
      <w:pPr>
        <w:pStyle w:val="NoSpacing"/>
        <w:ind w:left="720"/>
        <w:rPr>
          <w:sz w:val="28"/>
          <w:szCs w:val="28"/>
        </w:rPr>
      </w:pPr>
    </w:p>
    <w:p w:rsidR="00DA2E63" w:rsidRDefault="00DA2E63" w:rsidP="005915B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 бюджете муниципального образования Ефремово-Зыковский сельсовет     на 2015 год и плановый период 2016 и 2017 годов</w:t>
      </w:r>
    </w:p>
    <w:p w:rsidR="00DA2E63" w:rsidRDefault="00DA2E63" w:rsidP="005915B5">
      <w:pPr>
        <w:pStyle w:val="NoSpacing"/>
        <w:ind w:left="720"/>
        <w:rPr>
          <w:sz w:val="28"/>
          <w:szCs w:val="28"/>
        </w:rPr>
      </w:pP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 статьями 2, 184,1 и 184,2 Бюджетного кодекса Российской Федерации, Положением «О бюджетном  процессе в муниципальном образовании Ефремово- Зыковский сельсовет , статьей 57 Устава муниципального образования, Совет депутатов МО  Ефремово- Зыковский сельсовет</w:t>
      </w: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Утвердить основные характеристики   бюджета муниципального образования Ефремово- Зыковский сельсовет   бюджет на 2015 год.</w:t>
      </w:r>
    </w:p>
    <w:p w:rsidR="00DA2E63" w:rsidRDefault="00DA2E63" w:rsidP="00BF1EE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 местного бюджета в сумме 2942939 рублей 63 копейки.</w:t>
      </w:r>
    </w:p>
    <w:p w:rsidR="00DA2E63" w:rsidRDefault="00DA2E63" w:rsidP="00BF1EE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2942939 рублей 63 копейки</w:t>
      </w: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DA2E63" w:rsidRDefault="00DA2E63" w:rsidP="00BF1EE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Утвердить  основные характеристики местного бюджета на плановый период 2016 и 2017 годов.</w:t>
      </w:r>
    </w:p>
    <w:p w:rsidR="00DA2E63" w:rsidRDefault="00DA2E63" w:rsidP="00BF1E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объем  доходов местного бюджета на  2016 год в сумме 3112744 рубля 87 копеек , и на 2017 год в сумме 2930783 рубля 57 копеек;</w:t>
      </w:r>
    </w:p>
    <w:p w:rsidR="00DA2E63" w:rsidRDefault="00DA2E63" w:rsidP="00BF1EE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на 2016 год в сумме 3112744 рубля 87 копеек , в том числе условно утвержденные расходы в сумме 77819 рублей, и на 2017 год – в сумме 2930783 рубля 57 копеек  , в том числе условно утвержденные  расходы в сумме 146539 рублей;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СТАТЬЯ 3.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Утвердить источники внутреннего финансирования дефицита местного бюджета на 2015 год и плановый период 2016 и 2017 годов согласно приложению № 1 к настоящему решению.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2E63" w:rsidRDefault="00DA2E63" w:rsidP="000C2E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A2E63" w:rsidRDefault="00DA2E63" w:rsidP="001E18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СТАТЬЯ. 4</w:t>
      </w:r>
    </w:p>
    <w:p w:rsidR="00DA2E63" w:rsidRDefault="00DA2E63" w:rsidP="001E18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Утвердить перечень и коды главных администраторов доходов местного бюджета на 2015 год и плановый период 2016 и 2017 годов согласно приложению № 2 к настоящему решению.</w:t>
      </w:r>
    </w:p>
    <w:p w:rsidR="00DA2E63" w:rsidRDefault="00DA2E63" w:rsidP="001E18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случае изменения состава и (или) функций главных администраторов (администраторов) доходов местного  бюджета или главных администраторов источников финансирования дефицита местного бюджета администрация муниципального образования Ефремово-Зыковский сельсовет Пономарёвского района Оренбургской области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закреплённых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 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СТАТЬЯ 5.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Утвердить перечень главных администраторов источников внутреннего финансирования дефицита местного бюджета на 2015 год и плановый период 2016 и 2017 годов согласно приложению № 3 к настоящему решению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СТАТЬЯ 6.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Утвердить поступление доходов в бюджет поселения  в 2015 году и в плановом периоде 2016 и 2017 годов согласно приложению № 4 к настоящему решению.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СТАТЬЯ 7.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Установить, что средства , полученные бюджетными учреждениями, находящимися в ведении органов местного самоуправления и финансируемыми за счет средств местного бюджета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  предпринимателей и иной  приносящий доход деятельности подлежат отражению в доходах местного бюджета, учитываются на лицевых счетах , открытых бюджетным учреждениям в финансовом отделе и расходуются ими в соответствии с разрешениями, оформленными в установленном финансовом отделе администрации Пономаревского района порядке , и сметами доходов и расходов, утвержденными в порядке , определяемом главными распорядителями средств местного бюджета , в пределах остатков средств  на их лицевых счетах.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Установить, что средства, полученные от  предпринимательской и иной приносящий доход деятельности , не могут направляться бюджетными учреждениями на создание других организаций , покупку ценных бумаг и  размещаться на депозиты в кредитных организациях.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Установить , что заключение и оплата бюджетными учреждениями договоров , исполнение которых осуществляется за счет средств , получаемых от предпринимательской и иной приносящий доход деятельности, производятся в пределах утвержденных смет доходов и расходов.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СТАТЬЯ.8</w:t>
      </w:r>
    </w:p>
    <w:p w:rsidR="00DA2E63" w:rsidRPr="005B1788" w:rsidRDefault="00DA2E63" w:rsidP="005B1788">
      <w:pPr>
        <w:pStyle w:val="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Утвердить </w:t>
      </w:r>
      <w:r w:rsidRPr="005B1788">
        <w:rPr>
          <w:sz w:val="28"/>
          <w:szCs w:val="28"/>
        </w:rPr>
        <w:t>распределение межбюджетных трансфертов,</w:t>
      </w:r>
    </w:p>
    <w:p w:rsidR="00DA2E63" w:rsidRPr="005B1788" w:rsidRDefault="00DA2E63" w:rsidP="005B1788">
      <w:pPr>
        <w:pStyle w:val="a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передаваемых в районный бюджет из бюджетов поселений</w:t>
      </w:r>
    </w:p>
    <w:p w:rsidR="00DA2E63" w:rsidRPr="005B1788" w:rsidRDefault="00DA2E63" w:rsidP="005B1788">
      <w:pPr>
        <w:pStyle w:val="a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на осуществление части полномочий по решению вопросов местного</w:t>
      </w:r>
    </w:p>
    <w:p w:rsidR="00DA2E63" w:rsidRDefault="00DA2E63" w:rsidP="005B1788">
      <w:pPr>
        <w:pStyle w:val="a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значения в соответствии с заключёнными соглашениями</w:t>
      </w:r>
      <w:r>
        <w:rPr>
          <w:sz w:val="28"/>
          <w:szCs w:val="28"/>
        </w:rPr>
        <w:t xml:space="preserve"> на 2015 год и плановый период 2016 и 2017 годов согласно приложению №5</w:t>
      </w:r>
    </w:p>
    <w:p w:rsidR="00DA2E63" w:rsidRPr="005B1788" w:rsidRDefault="00DA2E63" w:rsidP="005B1788">
      <w:pPr>
        <w:pStyle w:val="a"/>
        <w:jc w:val="left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2E63" w:rsidRDefault="00DA2E63" w:rsidP="005B17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СТАТЬЯ  9.</w:t>
      </w: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Утвердить распределение бюджетных ассигнований местного бюджета  на 2015 год и плановый период 2016 и 2017 годов по разделам и подразделам классификации расходов бюджетов согласно приложению № 6 к настоящему решению.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СТАТЬЯ  10.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Утвердить ведомственную структуру расходов местного бюджета на 2015 год и плановый период 2016 и 2017 согласно приложению № 7 к настоящему решению.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СТАТЬЯ 11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Утвердить  изменение показателей  ведомственной  структуры  расходов местного бюджета , утвержденных решением Совета депутатов   муниципального образования Ефремово- Зыковский сельсовет от 27.12.2013 года № 82 «О бюджете муниципального образования Ефремово- Зыковский сельсовет на 2014 год и плановый период 2015 и 2016 годов», на 2015 год и плановый период 2016 годов  , согласно приложению № 8 к настоящему решению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СТАТЬЯ  12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распределение бюджетных ассигнований местного бюджета на 2015 год и плановый период 2016 и 2017 годов по разделам , подразделам , целевым статьям и видам расходов классификации расходов бюджетов согласно приложению № 9 к настоящему  решению.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СТАТЬЯ 13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Органы местного самоуправления поселений , их структурные подразделения , обладающие правами юридического лица, не вправе  принимать в 2015 году и в плановом периоде 2016 и 2017 годов решения по увеличению установленной на день вступления в силу настоящего решения численности муниципальных служащих , а также работников бюджетных учреждений и организаций бюджетной сферы, находящихся в ведении органов местного самоуправления , выполняющих административно- хозяйственные функции в данных бюджетных учреждениях , сверх установленных штатных единиц по состоянию на 01.10.14 года.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СТАТЬЯ  14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Установить, что заключение и оплата договоров органами местного самоуправления, исполнение которых осуществляется за счет средств местного бюджета, производится в пределах 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неиспользованных обязательств.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Обязательства, вытекающие из договоров, исполнение которых осуществляется за счет средств местного бюджета , принятые органами местного самоуправления муниципального образования сверх утвержденных ими лимитов бюджетных обязательств , не подлежат оплате за счет средств местного бюджета на 2015 и плановый период 2016 и 2017годов.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СТАТЬЯ 15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Органы местного самоуправления муниципального образования не вправе выдавать кредиты, предоставлять муниципальные  гарантии организациям, предприятиям.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СТАТЬЯ   16</w:t>
      </w:r>
      <w:r>
        <w:rPr>
          <w:sz w:val="28"/>
          <w:szCs w:val="28"/>
        </w:rPr>
        <w:tab/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Установить, что исполнение  местного бюджета по казначейской системе осуществляется финансовым  отделом администрации муниципального  образования Пономаревский район и  с использованием лицевых счетов бюджетных средств, открытых в органе, осуществляющем кассовое обслуживание местного бюджета.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СТАТЬЯ 17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Инициатива по увеличению расходов должна сопровождаться указанием конкретного источника финансирования. Муниципальные правовые акты муниципального образования, влекущие дополнительные расходы за счет средств местного бюджета на 2015 год и плановый период 2016 и 2017 годов , а также сокращающие его доходную базу , реализуются и применяются только при наличии соответствующих источников  дополнительных поступлений  в местный бюджет и (или) при сокращении расходов по конкретным статьям местного бюджета на 2015 год и  плановый период 2016 и 2017 годов , а также после внесения соответствующих изменений в настоящее Решение.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2015год и плановый период 2016 и 2017годов.</w:t>
      </w:r>
    </w:p>
    <w:p w:rsidR="00DA2E63" w:rsidRPr="00AE5FEC" w:rsidRDefault="00DA2E63" w:rsidP="00BF1EEB">
      <w:pPr>
        <w:pStyle w:val="NoSpacing"/>
        <w:rPr>
          <w:b/>
          <w:sz w:val="28"/>
          <w:szCs w:val="28"/>
        </w:rPr>
      </w:pPr>
      <w:r w:rsidRPr="00AE5FEC">
        <w:rPr>
          <w:b/>
          <w:sz w:val="28"/>
          <w:szCs w:val="28"/>
        </w:rPr>
        <w:t xml:space="preserve"> СТАТЬЯ  1</w:t>
      </w:r>
      <w:r>
        <w:rPr>
          <w:b/>
          <w:sz w:val="28"/>
          <w:szCs w:val="28"/>
        </w:rPr>
        <w:t>8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в соответствии  с абзацем 3 пункта   3 статьи 217 Бюджетного  кодекса Российской Федерации следующие основания для внесения в 2015 году изменений в показатели сводной бюджетной росписи местного бюджета, связанные с особенностями исполнения местного бюджета и перераспределения бюджетных ассигнований между  главными распорядителями средств местного бюджета;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 распределение и перераспределение, полученных в течение финансового года межбюджетных трансфертов из бюджета вышестоящего уровня;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перераспределение ассигнований по средствам, полученным в виде доходов от приносящей доход деятельности и доходов от сдачи в аренду имущества, находящегося в муниципальной  собственности и переданного в оперативное управление бюджетным учреждениям;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уточнение 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законодательства;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получение местным бюджетам бюджетных ассигнований в случае  передачи органам местного самоуправления полномочий по осуществлению отдельных государственных полномочий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перераспределение бюджетных ассигнований по предписаниям   контрольных органов, а также по результатам проведенных проверок и ревизий  путем взыскания суммы , израсходованной получателями бюджетных средств незаконно  или не по целевому назначению.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выплаты на основании исполнительных листов судебных органов в случае обращения взыскания на средства местного бюджета по денежным  обязательствам получателей бюджетных средств.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СТАТЬЯ  19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по бюджету.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СТАТЬЯ  20.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после его официального обнародования и распространяет свое действие на правоотношения с 1 января 2015года.</w:t>
      </w: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A2E63" w:rsidRDefault="00DA2E63" w:rsidP="00BF1E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                       В.В. Чегодаев                    </w:t>
      </w: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Default="00DA2E63" w:rsidP="00BF1EEB">
      <w:pPr>
        <w:pStyle w:val="NoSpacing"/>
        <w:rPr>
          <w:sz w:val="28"/>
          <w:szCs w:val="28"/>
        </w:rPr>
      </w:pPr>
    </w:p>
    <w:p w:rsidR="00DA2E63" w:rsidRPr="00C476DA" w:rsidRDefault="00DA2E63" w:rsidP="00BF1EEB"/>
    <w:p w:rsidR="00DA2E63" w:rsidRPr="00C476DA" w:rsidRDefault="00DA2E63" w:rsidP="00BF1EEB"/>
    <w:p w:rsidR="00DA2E63" w:rsidRDefault="00DA2E63"/>
    <w:sectPr w:rsidR="00DA2E63" w:rsidSect="00B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A3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3E4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E3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C64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E6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48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85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E5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3E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86C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5BB7"/>
    <w:multiLevelType w:val="hybridMultilevel"/>
    <w:tmpl w:val="2C86A018"/>
    <w:lvl w:ilvl="0" w:tplc="48B4893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2D0541A"/>
    <w:multiLevelType w:val="hybridMultilevel"/>
    <w:tmpl w:val="E19249D0"/>
    <w:lvl w:ilvl="0" w:tplc="A590FF26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EEB"/>
    <w:rsid w:val="0005744B"/>
    <w:rsid w:val="000632BA"/>
    <w:rsid w:val="00076BE2"/>
    <w:rsid w:val="000878CE"/>
    <w:rsid w:val="000C2E37"/>
    <w:rsid w:val="000C5AD0"/>
    <w:rsid w:val="000D5FC5"/>
    <w:rsid w:val="000F54D4"/>
    <w:rsid w:val="0010676D"/>
    <w:rsid w:val="00130ABF"/>
    <w:rsid w:val="00155811"/>
    <w:rsid w:val="00185D47"/>
    <w:rsid w:val="0019587F"/>
    <w:rsid w:val="001D1C2D"/>
    <w:rsid w:val="001E18C5"/>
    <w:rsid w:val="001F0D57"/>
    <w:rsid w:val="00203A74"/>
    <w:rsid w:val="0022174D"/>
    <w:rsid w:val="002576F9"/>
    <w:rsid w:val="002637E1"/>
    <w:rsid w:val="00275FF9"/>
    <w:rsid w:val="00283D63"/>
    <w:rsid w:val="002B5711"/>
    <w:rsid w:val="002B6609"/>
    <w:rsid w:val="002C2738"/>
    <w:rsid w:val="002F0020"/>
    <w:rsid w:val="00304F52"/>
    <w:rsid w:val="00346405"/>
    <w:rsid w:val="0035455A"/>
    <w:rsid w:val="003933C6"/>
    <w:rsid w:val="003B3282"/>
    <w:rsid w:val="004016AE"/>
    <w:rsid w:val="0048291E"/>
    <w:rsid w:val="004A1146"/>
    <w:rsid w:val="004B4521"/>
    <w:rsid w:val="004C3481"/>
    <w:rsid w:val="00532C31"/>
    <w:rsid w:val="00580205"/>
    <w:rsid w:val="005915B5"/>
    <w:rsid w:val="005B1788"/>
    <w:rsid w:val="005C23A8"/>
    <w:rsid w:val="005E1988"/>
    <w:rsid w:val="006249A3"/>
    <w:rsid w:val="00631DA7"/>
    <w:rsid w:val="00641273"/>
    <w:rsid w:val="00660B7A"/>
    <w:rsid w:val="006B435C"/>
    <w:rsid w:val="006B5E76"/>
    <w:rsid w:val="006B6F33"/>
    <w:rsid w:val="006C1CE2"/>
    <w:rsid w:val="006D0504"/>
    <w:rsid w:val="00703254"/>
    <w:rsid w:val="00703B13"/>
    <w:rsid w:val="00704108"/>
    <w:rsid w:val="00731338"/>
    <w:rsid w:val="00740CA5"/>
    <w:rsid w:val="00741C45"/>
    <w:rsid w:val="007577B7"/>
    <w:rsid w:val="007803F5"/>
    <w:rsid w:val="007A260B"/>
    <w:rsid w:val="007B1C55"/>
    <w:rsid w:val="007E073E"/>
    <w:rsid w:val="007E16B9"/>
    <w:rsid w:val="007F345F"/>
    <w:rsid w:val="008412D1"/>
    <w:rsid w:val="00885E7E"/>
    <w:rsid w:val="008C2A32"/>
    <w:rsid w:val="00937FE0"/>
    <w:rsid w:val="009F5E4F"/>
    <w:rsid w:val="00A1769C"/>
    <w:rsid w:val="00A21C29"/>
    <w:rsid w:val="00A23161"/>
    <w:rsid w:val="00A25EEC"/>
    <w:rsid w:val="00A46FC8"/>
    <w:rsid w:val="00A55FAB"/>
    <w:rsid w:val="00A65869"/>
    <w:rsid w:val="00A77D1F"/>
    <w:rsid w:val="00A859BC"/>
    <w:rsid w:val="00A86906"/>
    <w:rsid w:val="00A96617"/>
    <w:rsid w:val="00AB7A03"/>
    <w:rsid w:val="00AD40D3"/>
    <w:rsid w:val="00AE5FEC"/>
    <w:rsid w:val="00B40C4E"/>
    <w:rsid w:val="00B62245"/>
    <w:rsid w:val="00B73221"/>
    <w:rsid w:val="00BC6B20"/>
    <w:rsid w:val="00BF1720"/>
    <w:rsid w:val="00BF1EEB"/>
    <w:rsid w:val="00C476DA"/>
    <w:rsid w:val="00CA1A58"/>
    <w:rsid w:val="00CA5F1F"/>
    <w:rsid w:val="00CE20B4"/>
    <w:rsid w:val="00D034D3"/>
    <w:rsid w:val="00D141C1"/>
    <w:rsid w:val="00D71B10"/>
    <w:rsid w:val="00D76D10"/>
    <w:rsid w:val="00DA1E2F"/>
    <w:rsid w:val="00DA2C94"/>
    <w:rsid w:val="00DA2E63"/>
    <w:rsid w:val="00DA6815"/>
    <w:rsid w:val="00DC36CE"/>
    <w:rsid w:val="00DE5252"/>
    <w:rsid w:val="00DE6A6A"/>
    <w:rsid w:val="00E24175"/>
    <w:rsid w:val="00E85057"/>
    <w:rsid w:val="00E91356"/>
    <w:rsid w:val="00EA5540"/>
    <w:rsid w:val="00EB738E"/>
    <w:rsid w:val="00ED7BAF"/>
    <w:rsid w:val="00EE24FC"/>
    <w:rsid w:val="00F223A2"/>
    <w:rsid w:val="00F75F06"/>
    <w:rsid w:val="00FA4122"/>
    <w:rsid w:val="00F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1EEB"/>
    <w:rPr>
      <w:rFonts w:ascii="Times New Roman" w:eastAsia="Times New Roman" w:hAnsi="Times New Roman"/>
      <w:sz w:val="24"/>
      <w:szCs w:val="24"/>
    </w:rPr>
  </w:style>
  <w:style w:type="paragraph" w:customStyle="1" w:styleId="a">
    <w:name w:val="Без интервала"/>
    <w:uiPriority w:val="99"/>
    <w:rsid w:val="005B1788"/>
    <w:pPr>
      <w:jc w:val="center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5</Pages>
  <Words>1630</Words>
  <Characters>9291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24</cp:revision>
  <cp:lastPrinted>2014-12-24T10:38:00Z</cp:lastPrinted>
  <dcterms:created xsi:type="dcterms:W3CDTF">2010-12-30T05:34:00Z</dcterms:created>
  <dcterms:modified xsi:type="dcterms:W3CDTF">2014-12-24T13:51:00Z</dcterms:modified>
</cp:coreProperties>
</file>