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СОВЕТ ДЕПУТАТОВ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МУНИЦИПАЛЬНОГО ОБРАЗОВАНИЯ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ЕФРЕМОВО-ЗЫКОВСКИЙ СЕЛЬСОВЕТ ПОНОМАРЕВСКОГО РАЙОНА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ОРЕНБУРГСКОЙ ОБЛАСТИ</w:t>
      </w: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</w:p>
    <w:p w:rsidR="008568DE" w:rsidRPr="008568DE" w:rsidRDefault="008568DE" w:rsidP="008568DE">
      <w:pPr>
        <w:tabs>
          <w:tab w:val="center" w:pos="4961"/>
        </w:tabs>
        <w:ind w:firstLine="284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18-ое заседание                                                третьего      созыва 2015 года</w:t>
      </w:r>
    </w:p>
    <w:p w:rsidR="008568DE" w:rsidRPr="008568DE" w:rsidRDefault="008568DE" w:rsidP="008568DE">
      <w:pPr>
        <w:ind w:right="113" w:firstLine="284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 xml:space="preserve">28.12.2017                                                        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с.Ефремово-Зыково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 </w:t>
      </w:r>
    </w:p>
    <w:p w:rsidR="008568DE" w:rsidRPr="008568DE" w:rsidRDefault="008568DE" w:rsidP="008568DE">
      <w:pPr>
        <w:ind w:right="113" w:firstLine="284"/>
        <w:rPr>
          <w:rFonts w:eastAsia="Times New Roman"/>
          <w:b/>
          <w:bCs/>
          <w:sz w:val="28"/>
          <w:szCs w:val="28"/>
        </w:rPr>
      </w:pP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>РЕШЕНИЕ</w:t>
      </w:r>
      <w:r w:rsidRPr="008568DE">
        <w:rPr>
          <w:rFonts w:eastAsia="Times New Roman"/>
          <w:b/>
          <w:sz w:val="28"/>
          <w:szCs w:val="28"/>
        </w:rPr>
        <w:t xml:space="preserve">     </w:t>
      </w:r>
      <w:proofErr w:type="gramStart"/>
      <w:r w:rsidRPr="008568DE">
        <w:rPr>
          <w:rFonts w:eastAsia="Times New Roman"/>
          <w:b/>
          <w:sz w:val="28"/>
          <w:szCs w:val="28"/>
        </w:rPr>
        <w:t>№  58</w:t>
      </w:r>
      <w:proofErr w:type="gramEnd"/>
      <w:r w:rsidRPr="008568DE">
        <w:rPr>
          <w:rFonts w:eastAsia="Times New Roman"/>
          <w:b/>
          <w:sz w:val="28"/>
          <w:szCs w:val="28"/>
        </w:rPr>
        <w:t xml:space="preserve">  </w:t>
      </w:r>
    </w:p>
    <w:p w:rsidR="008568DE" w:rsidRPr="008568DE" w:rsidRDefault="008568DE" w:rsidP="008568DE">
      <w:pPr>
        <w:ind w:left="5387" w:firstLine="284"/>
        <w:jc w:val="center"/>
        <w:rPr>
          <w:rFonts w:eastAsia="Times New Roman"/>
          <w:color w:val="000080"/>
          <w:sz w:val="28"/>
          <w:szCs w:val="28"/>
        </w:rPr>
      </w:pPr>
    </w:p>
    <w:p w:rsidR="008568DE" w:rsidRPr="008568DE" w:rsidRDefault="008568DE" w:rsidP="008568DE">
      <w:pPr>
        <w:ind w:firstLine="284"/>
        <w:jc w:val="center"/>
        <w:rPr>
          <w:rFonts w:eastAsia="Times New Roman"/>
          <w:b/>
          <w:bCs/>
          <w:sz w:val="28"/>
          <w:szCs w:val="28"/>
        </w:rPr>
      </w:pPr>
      <w:r w:rsidRPr="008568DE">
        <w:rPr>
          <w:rFonts w:eastAsia="Times New Roman"/>
          <w:b/>
          <w:bCs/>
          <w:sz w:val="28"/>
          <w:szCs w:val="28"/>
        </w:rPr>
        <w:t xml:space="preserve">О    внесении изменений и дополнений в   Устав </w:t>
      </w:r>
      <w:proofErr w:type="gramStart"/>
      <w:r w:rsidRPr="008568DE">
        <w:rPr>
          <w:rFonts w:eastAsia="Times New Roman"/>
          <w:b/>
          <w:bCs/>
          <w:sz w:val="28"/>
          <w:szCs w:val="28"/>
        </w:rPr>
        <w:t>муниципального  образования</w:t>
      </w:r>
      <w:proofErr w:type="gramEnd"/>
      <w:r w:rsidRPr="008568DE">
        <w:rPr>
          <w:rFonts w:eastAsia="Times New Roman"/>
          <w:b/>
          <w:bCs/>
          <w:sz w:val="28"/>
          <w:szCs w:val="28"/>
        </w:rPr>
        <w:t xml:space="preserve"> 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Ефремово-Зыковский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сельсовет </w:t>
      </w:r>
      <w:proofErr w:type="spellStart"/>
      <w:r w:rsidRPr="008568DE">
        <w:rPr>
          <w:rFonts w:eastAsia="Times New Roman"/>
          <w:b/>
          <w:bCs/>
          <w:sz w:val="28"/>
          <w:szCs w:val="28"/>
        </w:rPr>
        <w:t>Пономаревского</w:t>
      </w:r>
      <w:proofErr w:type="spellEnd"/>
      <w:r w:rsidRPr="008568DE">
        <w:rPr>
          <w:rFonts w:eastAsia="Times New Roman"/>
          <w:b/>
          <w:bCs/>
          <w:sz w:val="28"/>
          <w:szCs w:val="28"/>
        </w:rPr>
        <w:t xml:space="preserve"> района  Оренбургской области</w:t>
      </w:r>
    </w:p>
    <w:p w:rsidR="00753361" w:rsidRDefault="00753361"/>
    <w:p w:rsidR="008568DE" w:rsidRDefault="008568DE"/>
    <w:p w:rsidR="008568DE" w:rsidRPr="00451A2A" w:rsidRDefault="008568DE" w:rsidP="008568DE">
      <w:pPr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На основании статей  28,  35, 44  Федерального Закона от 6.10.2003г. № 131-ФЗ "Об общих принципах организации местного самоуправления в Российской Федерации,  статей 23, 63 Устава  муниципального образования  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сельсовет </w:t>
      </w:r>
      <w:proofErr w:type="spellStart"/>
      <w:r w:rsidRPr="00451A2A">
        <w:rPr>
          <w:bCs/>
          <w:sz w:val="28"/>
          <w:szCs w:val="28"/>
        </w:rPr>
        <w:t>Пономаревского</w:t>
      </w:r>
      <w:proofErr w:type="spellEnd"/>
      <w:r w:rsidRPr="00451A2A">
        <w:rPr>
          <w:bCs/>
          <w:sz w:val="28"/>
          <w:szCs w:val="28"/>
        </w:rPr>
        <w:t xml:space="preserve"> района,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 в целях приведения положений Устава муници</w:t>
      </w:r>
      <w:r>
        <w:rPr>
          <w:bCs/>
          <w:sz w:val="28"/>
          <w:szCs w:val="28"/>
        </w:rPr>
        <w:t xml:space="preserve">пального образования  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 сельсовет в соответствие с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>Федеральным  Законом    от 03.04.2017 N 64-ФЗ "О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коррупции",</w:t>
      </w:r>
      <w:r>
        <w:rPr>
          <w:bCs/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другими  </w:t>
      </w:r>
      <w:r w:rsidRPr="00451A2A">
        <w:rPr>
          <w:sz w:val="28"/>
          <w:szCs w:val="28"/>
        </w:rPr>
        <w:t xml:space="preserve"> </w:t>
      </w:r>
      <w:r w:rsidRPr="00451A2A">
        <w:rPr>
          <w:bCs/>
          <w:sz w:val="28"/>
          <w:szCs w:val="28"/>
        </w:rPr>
        <w:t xml:space="preserve">Федеральными   Законами,  Совет депутатов муниципального образования </w:t>
      </w:r>
      <w:proofErr w:type="spellStart"/>
      <w:r w:rsidR="00ED1256">
        <w:rPr>
          <w:bCs/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сельсовет </w:t>
      </w:r>
      <w:proofErr w:type="spellStart"/>
      <w:r w:rsidRPr="00451A2A">
        <w:rPr>
          <w:bCs/>
          <w:sz w:val="28"/>
          <w:szCs w:val="28"/>
        </w:rPr>
        <w:t>Пономаревского</w:t>
      </w:r>
      <w:proofErr w:type="spellEnd"/>
      <w:r w:rsidRPr="00451A2A">
        <w:rPr>
          <w:bCs/>
          <w:sz w:val="28"/>
          <w:szCs w:val="28"/>
        </w:rPr>
        <w:t xml:space="preserve"> района Оренбургской области 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1. </w:t>
      </w:r>
      <w:proofErr w:type="gramStart"/>
      <w:r w:rsidRPr="00451A2A">
        <w:rPr>
          <w:sz w:val="28"/>
          <w:szCs w:val="28"/>
        </w:rPr>
        <w:t>Внести  в</w:t>
      </w:r>
      <w:proofErr w:type="gramEnd"/>
      <w:r w:rsidRPr="00451A2A">
        <w:rPr>
          <w:sz w:val="28"/>
          <w:szCs w:val="28"/>
        </w:rPr>
        <w:t xml:space="preserve"> Устав муниципального образования   </w:t>
      </w:r>
      <w:proofErr w:type="spellStart"/>
      <w:r w:rsidR="00ED1256">
        <w:rPr>
          <w:sz w:val="28"/>
          <w:szCs w:val="28"/>
        </w:rPr>
        <w:t>Ефремово-Зыковский</w:t>
      </w:r>
      <w:proofErr w:type="spellEnd"/>
      <w:r w:rsidRPr="00451A2A">
        <w:rPr>
          <w:bCs/>
          <w:sz w:val="28"/>
          <w:szCs w:val="28"/>
        </w:rPr>
        <w:t xml:space="preserve"> </w:t>
      </w:r>
      <w:r w:rsidRPr="00451A2A">
        <w:rPr>
          <w:sz w:val="28"/>
          <w:szCs w:val="28"/>
        </w:rPr>
        <w:t xml:space="preserve">сельсовет </w:t>
      </w:r>
      <w:proofErr w:type="spellStart"/>
      <w:r w:rsidRPr="00451A2A">
        <w:rPr>
          <w:sz w:val="28"/>
          <w:szCs w:val="28"/>
        </w:rPr>
        <w:t>Пономаревского</w:t>
      </w:r>
      <w:proofErr w:type="spellEnd"/>
      <w:r w:rsidRPr="00451A2A">
        <w:rPr>
          <w:sz w:val="28"/>
          <w:szCs w:val="28"/>
        </w:rPr>
        <w:t xml:space="preserve"> района Оренбургской области следующие изменения и дополнения: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1) </w:t>
      </w:r>
      <w:hyperlink r:id="rId4" w:history="1">
        <w:r w:rsidRPr="00451A2A">
          <w:rPr>
            <w:sz w:val="28"/>
            <w:szCs w:val="28"/>
          </w:rPr>
          <w:t>часть 1 статьи 5</w:t>
        </w:r>
      </w:hyperlink>
      <w:r w:rsidRPr="00451A2A">
        <w:rPr>
          <w:sz w:val="28"/>
          <w:szCs w:val="28"/>
        </w:rPr>
        <w:t xml:space="preserve"> дополнить пунктом 4.1</w:t>
      </w:r>
      <w:r>
        <w:rPr>
          <w:sz w:val="28"/>
          <w:szCs w:val="28"/>
        </w:rPr>
        <w:t>)</w:t>
      </w:r>
      <w:r w:rsidRPr="00451A2A">
        <w:rPr>
          <w:sz w:val="28"/>
          <w:szCs w:val="28"/>
        </w:rPr>
        <w:t xml:space="preserve"> следующего содержания:</w:t>
      </w:r>
    </w:p>
    <w:p w:rsidR="008568DE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"4.1) осуществление в ценовых зонах теплоснабжения муниципального контроля за выполнением единой теплоснабжающей организацией мероприятий по строительству, реконструкции и (или) модернизации объектов теплоснабжения, необходимых для развития, повышения надежности и энергетической эффективности системы теплоснабжения и определенных для нее в схеме теплоснабжения в пределах полномочий, установленных Федеральным </w:t>
      </w:r>
      <w:hyperlink r:id="rId5" w:history="1">
        <w:r w:rsidRPr="00451A2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"О теплоснабжении";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2) пункт 37 части 1 ст. 5- исключить;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451A2A">
        <w:rPr>
          <w:sz w:val="28"/>
          <w:szCs w:val="28"/>
        </w:rPr>
        <w:t xml:space="preserve">) </w:t>
      </w:r>
      <w:hyperlink r:id="rId6" w:history="1">
        <w:r w:rsidRPr="00451A2A">
          <w:rPr>
            <w:sz w:val="28"/>
            <w:szCs w:val="28"/>
          </w:rPr>
          <w:t>часть 2 статьи 5</w:t>
        </w:r>
      </w:hyperlink>
      <w:r w:rsidRPr="00451A2A">
        <w:rPr>
          <w:sz w:val="28"/>
          <w:szCs w:val="28"/>
        </w:rPr>
        <w:t xml:space="preserve"> дополнить пунктом 15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"15)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спорта.";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60971">
        <w:rPr>
          <w:b/>
          <w:szCs w:val="28"/>
        </w:rPr>
        <w:t xml:space="preserve">    </w:t>
      </w:r>
      <w:r w:rsidRPr="003D5BF5">
        <w:rPr>
          <w:sz w:val="28"/>
          <w:szCs w:val="28"/>
        </w:rPr>
        <w:t>2)   в части 1 статьи 6: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а)  дополнить</w:t>
      </w:r>
      <w:proofErr w:type="gramEnd"/>
      <w:r w:rsidRPr="003D5BF5">
        <w:rPr>
          <w:sz w:val="28"/>
          <w:szCs w:val="28"/>
        </w:rPr>
        <w:t xml:space="preserve"> пунктом 7.1 следующего содержания: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lastRenderedPageBreak/>
        <w:t>"7.1) полномочиями в сфере стратегического планирования, предусмотренными Федеральным законом от 28 июня 2014 года N 172-ФЗ "О стратегическом планировании в Российской Федерации";";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б</w:t>
      </w:r>
      <w:proofErr w:type="gramEnd"/>
      <w:r w:rsidRPr="003D5BF5">
        <w:rPr>
          <w:sz w:val="28"/>
          <w:szCs w:val="28"/>
        </w:rPr>
        <w:t>) пункт 9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"9) организация сбора статистических показателей, характеризующих состояние экономики и социальной сферы муниципального образования, и предоставление указанных данных органам государственной власти в порядке, установленном Правительством Российской Федерации;";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 xml:space="preserve">   3) в части 3 статьи 15: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а</w:t>
      </w:r>
      <w:proofErr w:type="gramEnd"/>
      <w:r w:rsidRPr="003D5BF5">
        <w:rPr>
          <w:sz w:val="28"/>
          <w:szCs w:val="28"/>
        </w:rPr>
        <w:t>) пункт 1 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(Основного закона) или законов Оренбургской области в целях приведения данного устава в соответствие с этими нормативными правовыми актами;";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б)  дополнить</w:t>
      </w:r>
      <w:proofErr w:type="gramEnd"/>
      <w:r w:rsidRPr="003D5BF5">
        <w:rPr>
          <w:sz w:val="28"/>
          <w:szCs w:val="28"/>
        </w:rPr>
        <w:t xml:space="preserve"> пунктом 2.1 следующего содержания: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3D5BF5">
        <w:rPr>
          <w:sz w:val="28"/>
          <w:szCs w:val="28"/>
        </w:rPr>
        <w:t>"2.1) проект стратегии социально-экономического развития муниципального образования;";</w:t>
      </w:r>
    </w:p>
    <w:p w:rsidR="008568DE" w:rsidRPr="003D5BF5" w:rsidRDefault="008568DE" w:rsidP="008568DE">
      <w:pPr>
        <w:autoSpaceDE w:val="0"/>
        <w:autoSpaceDN w:val="0"/>
        <w:adjustRightInd w:val="0"/>
        <w:jc w:val="both"/>
        <w:rPr>
          <w:sz w:val="28"/>
          <w:szCs w:val="28"/>
        </w:rPr>
      </w:pPr>
      <w:proofErr w:type="gramStart"/>
      <w:r w:rsidRPr="003D5BF5">
        <w:rPr>
          <w:sz w:val="28"/>
          <w:szCs w:val="28"/>
        </w:rPr>
        <w:t>в</w:t>
      </w:r>
      <w:proofErr w:type="gramEnd"/>
      <w:r w:rsidRPr="003D5BF5">
        <w:rPr>
          <w:sz w:val="28"/>
          <w:szCs w:val="28"/>
        </w:rPr>
        <w:t>) в пункте 3 слова "проекты планов и программ развития муниципального образования," исключить;</w:t>
      </w:r>
    </w:p>
    <w:p w:rsidR="008568DE" w:rsidRPr="003D5BF5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3D5BF5">
        <w:rPr>
          <w:bCs/>
          <w:sz w:val="28"/>
          <w:szCs w:val="28"/>
        </w:rPr>
        <w:t xml:space="preserve">4) пункт 5 части </w:t>
      </w:r>
      <w:proofErr w:type="gramStart"/>
      <w:r w:rsidRPr="003D5BF5">
        <w:rPr>
          <w:bCs/>
          <w:sz w:val="28"/>
          <w:szCs w:val="28"/>
        </w:rPr>
        <w:t>1  статьи</w:t>
      </w:r>
      <w:proofErr w:type="gramEnd"/>
      <w:r w:rsidRPr="003D5BF5">
        <w:rPr>
          <w:bCs/>
          <w:sz w:val="28"/>
          <w:szCs w:val="28"/>
        </w:rPr>
        <w:t xml:space="preserve"> 23 изложить в следующей редакции:</w:t>
      </w:r>
    </w:p>
    <w:p w:rsidR="008568DE" w:rsidRPr="003D5BF5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3D5BF5">
        <w:rPr>
          <w:bCs/>
          <w:sz w:val="28"/>
          <w:szCs w:val="28"/>
        </w:rPr>
        <w:t>"5) утверждение стратегии социально-экономического развития муниципального образования;".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51A2A">
        <w:rPr>
          <w:sz w:val="28"/>
          <w:szCs w:val="28"/>
        </w:rPr>
        <w:t xml:space="preserve">) </w:t>
      </w:r>
      <w:hyperlink r:id="rId7" w:history="1">
        <w:r w:rsidRPr="00451A2A">
          <w:rPr>
            <w:sz w:val="28"/>
            <w:szCs w:val="28"/>
          </w:rPr>
          <w:t>пункт 1 части 3 статьи 15</w:t>
        </w:r>
      </w:hyperlink>
      <w:r w:rsidRPr="00451A2A">
        <w:rPr>
          <w:sz w:val="28"/>
          <w:szCs w:val="28"/>
        </w:rPr>
        <w:t xml:space="preserve">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"1) проект устава муниципального образования, а также проект муниципального нормативного правового акта о внесении изменений и дополнений в данный устав, кроме случаев, когда в устав муниципального образования вносятся изменения в форме точного воспроизведения положений </w:t>
      </w:r>
      <w:hyperlink r:id="rId8" w:history="1">
        <w:r w:rsidRPr="00451A2A">
          <w:rPr>
            <w:sz w:val="28"/>
            <w:szCs w:val="28"/>
          </w:rPr>
          <w:t>Конституции</w:t>
        </w:r>
      </w:hyperlink>
      <w:r w:rsidRPr="00451A2A">
        <w:rPr>
          <w:sz w:val="28"/>
          <w:szCs w:val="28"/>
        </w:rPr>
        <w:t xml:space="preserve"> Российской Федерации, федеральных законов, конституции (устава) или законов субъекта Российской Федерации в целях приведения данного устава в соответствие с этими нормативными правовыми актами;";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5</w:t>
      </w:r>
      <w:r w:rsidRPr="00451A2A">
        <w:rPr>
          <w:bCs/>
          <w:sz w:val="28"/>
          <w:szCs w:val="28"/>
        </w:rPr>
        <w:t xml:space="preserve">) </w:t>
      </w:r>
      <w:proofErr w:type="gramStart"/>
      <w:r w:rsidRPr="00451A2A">
        <w:rPr>
          <w:bCs/>
          <w:sz w:val="28"/>
          <w:szCs w:val="28"/>
        </w:rPr>
        <w:t>в  статье</w:t>
      </w:r>
      <w:proofErr w:type="gramEnd"/>
      <w:r w:rsidRPr="00451A2A">
        <w:rPr>
          <w:bCs/>
          <w:sz w:val="28"/>
          <w:szCs w:val="28"/>
        </w:rPr>
        <w:t xml:space="preserve"> 25: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i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9" w:history="1">
        <w:r w:rsidRPr="00451A2A">
          <w:rPr>
            <w:bCs/>
            <w:sz w:val="28"/>
            <w:szCs w:val="28"/>
          </w:rPr>
          <w:t>пункт 2 части 5</w:t>
        </w:r>
      </w:hyperlink>
      <w:r w:rsidRPr="00451A2A">
        <w:rPr>
          <w:bCs/>
          <w:sz w:val="28"/>
          <w:szCs w:val="28"/>
        </w:rPr>
        <w:t xml:space="preserve">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 xml:space="preserve"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</w:t>
      </w:r>
      <w:r w:rsidRPr="00451A2A">
        <w:rPr>
          <w:bCs/>
          <w:sz w:val="28"/>
          <w:szCs w:val="28"/>
        </w:rPr>
        <w:lastRenderedPageBreak/>
        <w:t>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б</w:t>
      </w:r>
      <w:proofErr w:type="gramEnd"/>
      <w:r w:rsidRPr="00451A2A">
        <w:rPr>
          <w:bCs/>
          <w:sz w:val="28"/>
          <w:szCs w:val="28"/>
        </w:rPr>
        <w:t>) часть 12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>«12.</w:t>
      </w:r>
      <w:r w:rsidRPr="00451A2A">
        <w:rPr>
          <w:sz w:val="28"/>
          <w:szCs w:val="28"/>
        </w:rPr>
        <w:t xml:space="preserve"> Депутат</w:t>
      </w:r>
      <w:r w:rsidRPr="00451A2A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0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1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2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г</w:t>
      </w:r>
      <w:proofErr w:type="gramEnd"/>
      <w:r w:rsidRPr="00451A2A">
        <w:rPr>
          <w:sz w:val="28"/>
          <w:szCs w:val="28"/>
        </w:rPr>
        <w:t>) дополнить частью 13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«13.   </w:t>
      </w:r>
      <w:proofErr w:type="gramStart"/>
      <w:r w:rsidRPr="00451A2A">
        <w:rPr>
          <w:sz w:val="28"/>
          <w:szCs w:val="28"/>
        </w:rPr>
        <w:t>депутаты</w:t>
      </w:r>
      <w:proofErr w:type="gramEnd"/>
      <w:r w:rsidRPr="00451A2A">
        <w:rPr>
          <w:sz w:val="28"/>
          <w:szCs w:val="28"/>
        </w:rPr>
        <w:t xml:space="preserve"> Совета депутатов  представляют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 (супругов) и несовершеннолетних детей Губернатору Оренбургской области в порядке, установленном законом Оренбургской области</w:t>
      </w:r>
      <w:r>
        <w:rPr>
          <w:sz w:val="28"/>
          <w:szCs w:val="28"/>
        </w:rPr>
        <w:t>;»;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451A2A">
        <w:rPr>
          <w:sz w:val="28"/>
          <w:szCs w:val="28"/>
        </w:rPr>
        <w:t xml:space="preserve"> </w:t>
      </w:r>
      <w:proofErr w:type="gramStart"/>
      <w:r w:rsidRPr="00451A2A">
        <w:rPr>
          <w:sz w:val="28"/>
          <w:szCs w:val="28"/>
        </w:rPr>
        <w:t xml:space="preserve">д)   </w:t>
      </w:r>
      <w:proofErr w:type="gramEnd"/>
      <w:r w:rsidRPr="00451A2A">
        <w:rPr>
          <w:sz w:val="28"/>
          <w:szCs w:val="28"/>
        </w:rPr>
        <w:t xml:space="preserve">   </w:t>
      </w:r>
      <w:hyperlink r:id="rId13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14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"14. Сведения о доходах, расходах, об имуществе и обязательствах имущественного характера, представленные главой </w:t>
      </w:r>
      <w:proofErr w:type="gramStart"/>
      <w:r w:rsidRPr="00451A2A">
        <w:rPr>
          <w:sz w:val="28"/>
          <w:szCs w:val="28"/>
        </w:rPr>
        <w:t>сельсовета  размещаются</w:t>
      </w:r>
      <w:proofErr w:type="gramEnd"/>
      <w:r w:rsidRPr="00451A2A">
        <w:rPr>
          <w:sz w:val="28"/>
          <w:szCs w:val="28"/>
        </w:rPr>
        <w:t xml:space="preserve"> в </w:t>
      </w:r>
      <w:r w:rsidRPr="00ED1256">
        <w:rPr>
          <w:sz w:val="28"/>
          <w:szCs w:val="28"/>
        </w:rPr>
        <w:t xml:space="preserve">информационно-телекоммуникационной сети "Интернет" на официальных сайте Администрации МО </w:t>
      </w:r>
      <w:proofErr w:type="spellStart"/>
      <w:r w:rsidR="00ED1256">
        <w:rPr>
          <w:sz w:val="28"/>
          <w:szCs w:val="28"/>
        </w:rPr>
        <w:t>Ефремово-Зыковский</w:t>
      </w:r>
      <w:proofErr w:type="spellEnd"/>
      <w:r w:rsidRPr="00ED1256">
        <w:rPr>
          <w:sz w:val="28"/>
          <w:szCs w:val="28"/>
        </w:rPr>
        <w:t xml:space="preserve"> сельсовет </w:t>
      </w:r>
      <w:proofErr w:type="spellStart"/>
      <w:r w:rsidRPr="00ED1256">
        <w:rPr>
          <w:sz w:val="28"/>
          <w:szCs w:val="28"/>
        </w:rPr>
        <w:t>Пономаревского</w:t>
      </w:r>
      <w:proofErr w:type="spellEnd"/>
      <w:r w:rsidRPr="00ED1256">
        <w:rPr>
          <w:sz w:val="28"/>
          <w:szCs w:val="28"/>
        </w:rPr>
        <w:t xml:space="preserve"> района Оренбургской области  и (или) предоставляются для опубликования </w:t>
      </w:r>
      <w:r w:rsidRPr="00451A2A">
        <w:rPr>
          <w:sz w:val="28"/>
          <w:szCs w:val="28"/>
        </w:rPr>
        <w:t>средствам массовой информации в порядке, определяемом муниципальными правовыми актами.";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6</w:t>
      </w:r>
      <w:r w:rsidRPr="00451A2A">
        <w:rPr>
          <w:bCs/>
          <w:sz w:val="28"/>
          <w:szCs w:val="28"/>
        </w:rPr>
        <w:t>) В статье 27: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14" w:history="1">
        <w:r w:rsidRPr="00451A2A">
          <w:rPr>
            <w:bCs/>
            <w:sz w:val="28"/>
            <w:szCs w:val="28"/>
          </w:rPr>
          <w:t>пункт 2 части 5</w:t>
        </w:r>
      </w:hyperlink>
      <w:r w:rsidRPr="00451A2A">
        <w:rPr>
          <w:bCs/>
          <w:sz w:val="28"/>
          <w:szCs w:val="28"/>
        </w:rPr>
        <w:t>.1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t>"2)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совета муниципальных образований субъекта Российской Федерации, иных объединений муниципальных образований, политической партией,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б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15" w:history="1">
        <w:r w:rsidRPr="00451A2A">
          <w:rPr>
            <w:bCs/>
            <w:sz w:val="28"/>
            <w:szCs w:val="28"/>
          </w:rPr>
          <w:t xml:space="preserve">часть 7 </w:t>
        </w:r>
      </w:hyperlink>
      <w:r w:rsidRPr="00451A2A">
        <w:rPr>
          <w:bCs/>
          <w:sz w:val="28"/>
          <w:szCs w:val="28"/>
        </w:rPr>
        <w:t xml:space="preserve">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 w:rsidRPr="00451A2A">
        <w:rPr>
          <w:bCs/>
          <w:sz w:val="28"/>
          <w:szCs w:val="28"/>
        </w:rPr>
        <w:lastRenderedPageBreak/>
        <w:t xml:space="preserve">"7. Глава </w:t>
      </w:r>
      <w:r w:rsidRPr="00451A2A">
        <w:rPr>
          <w:sz w:val="28"/>
          <w:szCs w:val="28"/>
        </w:rPr>
        <w:t>сельсовета</w:t>
      </w:r>
      <w:r w:rsidRPr="00451A2A">
        <w:rPr>
          <w:bCs/>
          <w:sz w:val="28"/>
          <w:szCs w:val="28"/>
        </w:rPr>
        <w:t xml:space="preserve"> должен соблюдать ограничения, запреты, исполнять обязанности, которые установлены Федеральным </w:t>
      </w:r>
      <w:hyperlink r:id="rId16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17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18" w:history="1">
        <w:r w:rsidRPr="00451A2A">
          <w:rPr>
            <w:bCs/>
            <w:sz w:val="28"/>
            <w:szCs w:val="28"/>
          </w:rPr>
          <w:t>законом</w:t>
        </w:r>
      </w:hyperlink>
      <w:r w:rsidRPr="00451A2A">
        <w:rPr>
          <w:bCs/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инструментами".";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 xml:space="preserve">в)   </w:t>
      </w:r>
      <w:proofErr w:type="gramEnd"/>
      <w:r w:rsidRPr="00451A2A">
        <w:rPr>
          <w:sz w:val="28"/>
          <w:szCs w:val="28"/>
        </w:rPr>
        <w:t xml:space="preserve"> </w:t>
      </w:r>
      <w:hyperlink r:id="rId19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7.1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«7.1.</w:t>
      </w:r>
      <w:r w:rsidRPr="00451A2A">
        <w:rPr>
          <w:bCs/>
          <w:sz w:val="28"/>
          <w:szCs w:val="28"/>
        </w:rPr>
        <w:t xml:space="preserve"> Глава </w:t>
      </w:r>
      <w:r w:rsidRPr="00451A2A">
        <w:rPr>
          <w:sz w:val="28"/>
          <w:szCs w:val="28"/>
        </w:rPr>
        <w:t>сельсовета</w:t>
      </w:r>
      <w:r w:rsidRPr="00451A2A">
        <w:rPr>
          <w:bCs/>
          <w:sz w:val="28"/>
          <w:szCs w:val="28"/>
        </w:rPr>
        <w:t xml:space="preserve"> </w:t>
      </w:r>
      <w:proofErr w:type="gramStart"/>
      <w:r w:rsidRPr="00451A2A">
        <w:rPr>
          <w:sz w:val="28"/>
          <w:szCs w:val="28"/>
        </w:rPr>
        <w:t>обязан  представлять</w:t>
      </w:r>
      <w:proofErr w:type="gramEnd"/>
      <w:r w:rsidRPr="00451A2A">
        <w:rPr>
          <w:sz w:val="28"/>
          <w:szCs w:val="28"/>
        </w:rPr>
        <w:t xml:space="preserve">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 (супругов) и несовершеннолетних детей </w:t>
      </w:r>
      <w:r w:rsidRPr="00451A2A">
        <w:rPr>
          <w:bCs/>
          <w:sz w:val="28"/>
          <w:szCs w:val="28"/>
        </w:rPr>
        <w:t>Губернатору Оренбургской области в порядке, установленном законом Оренбургской области</w:t>
      </w:r>
      <w:r w:rsidRPr="00451A2A">
        <w:rPr>
          <w:sz w:val="28"/>
          <w:szCs w:val="28"/>
        </w:rPr>
        <w:t>»;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 w:rsidRPr="00451A2A">
        <w:rPr>
          <w:sz w:val="28"/>
          <w:szCs w:val="28"/>
        </w:rPr>
        <w:t xml:space="preserve">г)   </w:t>
      </w:r>
      <w:proofErr w:type="gramEnd"/>
      <w:r w:rsidRPr="00451A2A">
        <w:rPr>
          <w:sz w:val="28"/>
          <w:szCs w:val="28"/>
        </w:rPr>
        <w:t xml:space="preserve">   </w:t>
      </w:r>
      <w:hyperlink r:id="rId20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7.2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     «7.2. </w:t>
      </w:r>
      <w:r w:rsidRPr="00451A2A">
        <w:rPr>
          <w:bCs/>
          <w:sz w:val="28"/>
          <w:szCs w:val="28"/>
        </w:rPr>
        <w:t xml:space="preserve">Глава </w:t>
      </w:r>
      <w:r w:rsidRPr="00451A2A">
        <w:rPr>
          <w:sz w:val="28"/>
          <w:szCs w:val="28"/>
        </w:rPr>
        <w:t xml:space="preserve">сельсовета </w:t>
      </w:r>
      <w:proofErr w:type="gramStart"/>
      <w:r w:rsidRPr="00451A2A">
        <w:rPr>
          <w:sz w:val="28"/>
          <w:szCs w:val="28"/>
        </w:rPr>
        <w:t>обязан  сообщать</w:t>
      </w:r>
      <w:proofErr w:type="gramEnd"/>
      <w:r w:rsidRPr="00451A2A">
        <w:rPr>
          <w:sz w:val="28"/>
          <w:szCs w:val="28"/>
        </w:rPr>
        <w:t xml:space="preserve"> в </w:t>
      </w:r>
      <w:hyperlink r:id="rId21" w:history="1">
        <w:r w:rsidRPr="00451A2A">
          <w:rPr>
            <w:sz w:val="28"/>
            <w:szCs w:val="28"/>
          </w:rPr>
          <w:t>порядке</w:t>
        </w:r>
      </w:hyperlink>
      <w:r w:rsidRPr="00451A2A">
        <w:rPr>
          <w:sz w:val="28"/>
          <w:szCs w:val="28"/>
        </w:rPr>
        <w:t>, установленном нормативными правовыми актами Российской Федерации,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такого конфликта»;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     </w:t>
      </w:r>
      <w:proofErr w:type="gramStart"/>
      <w:r w:rsidRPr="00451A2A">
        <w:rPr>
          <w:sz w:val="28"/>
          <w:szCs w:val="28"/>
        </w:rPr>
        <w:t xml:space="preserve">д)   </w:t>
      </w:r>
      <w:proofErr w:type="gramEnd"/>
      <w:r w:rsidRPr="00451A2A">
        <w:rPr>
          <w:sz w:val="28"/>
          <w:szCs w:val="28"/>
        </w:rPr>
        <w:t xml:space="preserve">   </w:t>
      </w:r>
      <w:hyperlink r:id="rId22" w:history="1">
        <w:r w:rsidRPr="00451A2A">
          <w:rPr>
            <w:sz w:val="28"/>
            <w:szCs w:val="28"/>
          </w:rPr>
          <w:t>дополнить</w:t>
        </w:r>
      </w:hyperlink>
      <w:r w:rsidRPr="00451A2A">
        <w:rPr>
          <w:sz w:val="28"/>
          <w:szCs w:val="28"/>
        </w:rPr>
        <w:t xml:space="preserve"> частью 7.3 следующего содержания:</w:t>
      </w:r>
    </w:p>
    <w:p w:rsidR="008568DE" w:rsidRPr="00ED1256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451A2A">
        <w:rPr>
          <w:sz w:val="28"/>
          <w:szCs w:val="28"/>
        </w:rPr>
        <w:t xml:space="preserve">"7.3. Сведения о доходах, расходах, об имуществе и обязательствах имущественного характера, представленные главой </w:t>
      </w:r>
      <w:proofErr w:type="gramStart"/>
      <w:r w:rsidRPr="00451A2A">
        <w:rPr>
          <w:sz w:val="28"/>
          <w:szCs w:val="28"/>
        </w:rPr>
        <w:t>сельсовета  размещаются</w:t>
      </w:r>
      <w:proofErr w:type="gramEnd"/>
      <w:r w:rsidRPr="00451A2A">
        <w:rPr>
          <w:sz w:val="28"/>
          <w:szCs w:val="28"/>
        </w:rPr>
        <w:t xml:space="preserve"> в информационно-телекоммуникационной сети "Интернет" на официальных сайте </w:t>
      </w:r>
      <w:r w:rsidRPr="00ED1256">
        <w:rPr>
          <w:sz w:val="28"/>
          <w:szCs w:val="28"/>
        </w:rPr>
        <w:t xml:space="preserve">Администрации МО </w:t>
      </w:r>
      <w:proofErr w:type="spellStart"/>
      <w:r w:rsidR="00ED1256" w:rsidRPr="00ED1256">
        <w:rPr>
          <w:sz w:val="28"/>
          <w:szCs w:val="28"/>
        </w:rPr>
        <w:t>Ефремово-Зыковский</w:t>
      </w:r>
      <w:proofErr w:type="spellEnd"/>
      <w:r w:rsidRPr="00ED1256">
        <w:rPr>
          <w:sz w:val="28"/>
          <w:szCs w:val="28"/>
        </w:rPr>
        <w:t xml:space="preserve"> сельсовет </w:t>
      </w:r>
      <w:proofErr w:type="spellStart"/>
      <w:r w:rsidRPr="00ED1256">
        <w:rPr>
          <w:sz w:val="28"/>
          <w:szCs w:val="28"/>
        </w:rPr>
        <w:t>Пономаревского</w:t>
      </w:r>
      <w:proofErr w:type="spellEnd"/>
      <w:r w:rsidRPr="00ED1256">
        <w:rPr>
          <w:sz w:val="28"/>
          <w:szCs w:val="28"/>
        </w:rPr>
        <w:t xml:space="preserve"> района Оренбургской области  и (или) предоставляются для опубликования средствам массовой информации в порядке, определяемом муниципальными правовыми актами.";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Pr="00451A2A">
        <w:rPr>
          <w:bCs/>
          <w:sz w:val="28"/>
          <w:szCs w:val="28"/>
        </w:rPr>
        <w:t xml:space="preserve">)  </w:t>
      </w:r>
      <w:r>
        <w:rPr>
          <w:bCs/>
          <w:sz w:val="28"/>
          <w:szCs w:val="28"/>
        </w:rPr>
        <w:t>в</w:t>
      </w:r>
      <w:r w:rsidRPr="00451A2A">
        <w:rPr>
          <w:bCs/>
          <w:sz w:val="28"/>
          <w:szCs w:val="28"/>
        </w:rPr>
        <w:t xml:space="preserve"> статье 29: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bCs/>
          <w:sz w:val="28"/>
          <w:szCs w:val="28"/>
        </w:rPr>
      </w:pPr>
      <w:proofErr w:type="gramStart"/>
      <w:r w:rsidRPr="00451A2A">
        <w:rPr>
          <w:bCs/>
          <w:sz w:val="28"/>
          <w:szCs w:val="28"/>
        </w:rPr>
        <w:t>а</w:t>
      </w:r>
      <w:proofErr w:type="gramEnd"/>
      <w:r w:rsidRPr="00451A2A">
        <w:rPr>
          <w:bCs/>
          <w:sz w:val="28"/>
          <w:szCs w:val="28"/>
        </w:rPr>
        <w:t xml:space="preserve">) </w:t>
      </w:r>
      <w:hyperlink r:id="rId23" w:history="1">
        <w:r w:rsidRPr="00451A2A">
          <w:rPr>
            <w:bCs/>
            <w:sz w:val="28"/>
            <w:szCs w:val="28"/>
          </w:rPr>
          <w:t>часть 2</w:t>
        </w:r>
      </w:hyperlink>
      <w:r w:rsidRPr="00451A2A">
        <w:rPr>
          <w:bCs/>
          <w:sz w:val="28"/>
          <w:szCs w:val="28"/>
        </w:rPr>
        <w:t xml:space="preserve"> статьи 29  изложить в следующей редакции: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bCs/>
          <w:sz w:val="28"/>
          <w:szCs w:val="28"/>
        </w:rPr>
        <w:t xml:space="preserve">"2. В случае досрочного прекращения полномочий </w:t>
      </w:r>
      <w:r w:rsidRPr="00451A2A">
        <w:rPr>
          <w:sz w:val="28"/>
          <w:szCs w:val="28"/>
        </w:rPr>
        <w:t xml:space="preserve">  главы сельсовета</w:t>
      </w:r>
      <w:r w:rsidRPr="00451A2A">
        <w:rPr>
          <w:bCs/>
          <w:sz w:val="28"/>
          <w:szCs w:val="28"/>
        </w:rPr>
        <w:t xml:space="preserve"> либо применения к нему по решению суда мер процессуального принуждения в виде заключения под стражу или временного отстранения от должности его полномочия временно </w:t>
      </w:r>
      <w:r w:rsidRPr="00451A2A">
        <w:rPr>
          <w:sz w:val="28"/>
          <w:szCs w:val="28"/>
        </w:rPr>
        <w:t>исполняет должностное лицо, назначаемое Советом депутатов»;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</w:t>
      </w:r>
      <w:proofErr w:type="gramStart"/>
      <w:r w:rsidRPr="00451A2A">
        <w:rPr>
          <w:sz w:val="28"/>
          <w:szCs w:val="28"/>
        </w:rPr>
        <w:t>б</w:t>
      </w:r>
      <w:proofErr w:type="gramEnd"/>
      <w:r w:rsidRPr="00451A2A">
        <w:rPr>
          <w:sz w:val="28"/>
          <w:szCs w:val="28"/>
        </w:rPr>
        <w:t>) дополнить частью 2.1.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«2.1. В случае досрочного прекращения полномочий главы сельсовета, избрание главы муниципального образования, </w:t>
      </w:r>
      <w:proofErr w:type="gramStart"/>
      <w:r w:rsidRPr="00451A2A">
        <w:rPr>
          <w:sz w:val="28"/>
          <w:szCs w:val="28"/>
        </w:rPr>
        <w:t>избираемого  советом</w:t>
      </w:r>
      <w:proofErr w:type="gramEnd"/>
      <w:r w:rsidRPr="00451A2A">
        <w:rPr>
          <w:sz w:val="28"/>
          <w:szCs w:val="28"/>
        </w:rPr>
        <w:t xml:space="preserve"> депутатов  из числа кандидатов, представленных конкурсной комиссией по результатам конкурса, осуществляется не позднее чем через шесть месяцев со дня такого прекращения полномочий.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При </w:t>
      </w:r>
      <w:proofErr w:type="gramStart"/>
      <w:r w:rsidRPr="00451A2A">
        <w:rPr>
          <w:sz w:val="28"/>
          <w:szCs w:val="28"/>
        </w:rPr>
        <w:t>этом</w:t>
      </w:r>
      <w:r>
        <w:rPr>
          <w:sz w:val="28"/>
          <w:szCs w:val="28"/>
        </w:rPr>
        <w:t xml:space="preserve">, </w:t>
      </w:r>
      <w:r w:rsidRPr="00451A2A">
        <w:rPr>
          <w:sz w:val="28"/>
          <w:szCs w:val="28"/>
        </w:rPr>
        <w:t xml:space="preserve"> если</w:t>
      </w:r>
      <w:proofErr w:type="gramEnd"/>
      <w:r w:rsidRPr="00451A2A">
        <w:rPr>
          <w:sz w:val="28"/>
          <w:szCs w:val="28"/>
        </w:rPr>
        <w:t xml:space="preserve"> до истечения срока полномочий Совета депутатов  осталось менее шести месяцев, избрание главы сельсовета  из числа кандидатов, </w:t>
      </w:r>
      <w:r w:rsidRPr="00451A2A">
        <w:rPr>
          <w:sz w:val="28"/>
          <w:szCs w:val="28"/>
        </w:rPr>
        <w:lastRenderedPageBreak/>
        <w:t>представленных конкурсной комиссией по результатам конкурса осуществляется   в течение трех месяцев со дня избрания Совета депутатов в правомочном составе.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451A2A">
        <w:rPr>
          <w:rFonts w:ascii="Times New Roman" w:hAnsi="Times New Roman" w:cs="Times New Roman"/>
          <w:sz w:val="28"/>
          <w:szCs w:val="28"/>
        </w:rPr>
        <w:t xml:space="preserve">) в статье 42: 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а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пункт 1 части 1  - исключить;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б</w:t>
      </w:r>
      <w:proofErr w:type="gramEnd"/>
      <w:r w:rsidRPr="00451A2A">
        <w:rPr>
          <w:sz w:val="28"/>
          <w:szCs w:val="28"/>
        </w:rPr>
        <w:t>) пункт 3 части 1  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"3) заниматься предпринимательской деятельностью лично или через доверенных лиц, участвовать в управлении коммерческой организацией или в управлении некоммерческой организацией (за исключением участия в управлении политической партией; участия в съезде (конференции) или общем собрании иной общественной организации, жилищного, жилищно-строительного, гаражного кооперативов, садоводческого, огороднического, дачного потребительских кооперативов, товарищества собственников недвижимости; участия на безвозмездной основе в управлении указанными некоммерческими организациями (кроме политической партии) в качестве единоличного исполнительного органа или вхождения в состав их коллегиальных органов управления с разрешения представителя нанимателя (работодателя) в порядке, установленном муниципальным правовым актом), кроме случаев, предусмотренных федеральными законами, и случаев, если участие в управлении организацией осуществляется в соответствии с законодательством Российской Федерации от имени органа местного самоуправления;";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Pr="00451A2A">
        <w:rPr>
          <w:sz w:val="28"/>
          <w:szCs w:val="28"/>
        </w:rPr>
        <w:t>) в статье 45: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а</w:t>
      </w:r>
      <w:proofErr w:type="gramEnd"/>
      <w:r w:rsidRPr="00451A2A">
        <w:rPr>
          <w:sz w:val="28"/>
          <w:szCs w:val="28"/>
        </w:rPr>
        <w:t>) часть 2 дополнить абзацем 2 следующего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       «Устав муниципального образования, муниципальный правовой акт о внесении изменений и дополнений в устав муниципального образования </w:t>
      </w:r>
      <w:proofErr w:type="gramStart"/>
      <w:r w:rsidRPr="00451A2A">
        <w:rPr>
          <w:sz w:val="28"/>
          <w:szCs w:val="28"/>
        </w:rPr>
        <w:t>принимаются  большинством</w:t>
      </w:r>
      <w:proofErr w:type="gramEnd"/>
      <w:r w:rsidRPr="00451A2A">
        <w:rPr>
          <w:sz w:val="28"/>
          <w:szCs w:val="28"/>
        </w:rPr>
        <w:t xml:space="preserve"> в две трети голосов от установленной численности депутатов  совета депутатов»</w:t>
      </w:r>
      <w:r>
        <w:rPr>
          <w:sz w:val="28"/>
          <w:szCs w:val="28"/>
        </w:rPr>
        <w:t>;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абзац  2 части 2 считать абзацем  3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 xml:space="preserve">) дополнить частью 4.1.  </w:t>
      </w:r>
      <w:proofErr w:type="gramStart"/>
      <w:r w:rsidRPr="00451A2A">
        <w:rPr>
          <w:rFonts w:ascii="Times New Roman" w:hAnsi="Times New Roman" w:cs="Times New Roman"/>
          <w:sz w:val="28"/>
          <w:szCs w:val="28"/>
        </w:rPr>
        <w:t>следующего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 xml:space="preserve"> содержания: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"4.1. Изменения и дополнения в устав муниципального образования вносятся муниципальным правовым актом, который может оформляться: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1) решением Совета депутатов, подписанным   единолично главой муниципального образования, исполняющим полномочия председателя Совета депутатов;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2) отдельным нормативным правовым актом, принятым </w:t>
      </w:r>
      <w:proofErr w:type="gramStart"/>
      <w:r w:rsidRPr="00451A2A">
        <w:rPr>
          <w:sz w:val="28"/>
          <w:szCs w:val="28"/>
        </w:rPr>
        <w:t>Советом  депутатов</w:t>
      </w:r>
      <w:proofErr w:type="gramEnd"/>
      <w:r w:rsidRPr="00451A2A">
        <w:rPr>
          <w:sz w:val="28"/>
          <w:szCs w:val="28"/>
        </w:rPr>
        <w:t xml:space="preserve"> и подписанным главой сельсовета. В этом случае на данном правовом акте проставляются реквизиты решения Совета депутатов о его принятии. Включение в такое решение Совета депутатов переходных положений и (или) норм о вступлении в силу изменений и дополнений, вносимых в устав муниципального образования, не допускается.";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10</w:t>
      </w:r>
      <w:r w:rsidRPr="00451A2A">
        <w:rPr>
          <w:sz w:val="28"/>
          <w:szCs w:val="28"/>
        </w:rPr>
        <w:t xml:space="preserve">)  </w:t>
      </w:r>
      <w:proofErr w:type="gramStart"/>
      <w:r w:rsidRPr="00451A2A">
        <w:rPr>
          <w:sz w:val="28"/>
          <w:szCs w:val="28"/>
        </w:rPr>
        <w:t>В  статье</w:t>
      </w:r>
      <w:proofErr w:type="gramEnd"/>
      <w:r w:rsidRPr="00451A2A">
        <w:rPr>
          <w:sz w:val="28"/>
          <w:szCs w:val="28"/>
        </w:rPr>
        <w:t xml:space="preserve"> 46: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proofErr w:type="gramStart"/>
      <w:r w:rsidRPr="00451A2A">
        <w:rPr>
          <w:sz w:val="28"/>
          <w:szCs w:val="28"/>
        </w:rPr>
        <w:t>а</w:t>
      </w:r>
      <w:proofErr w:type="gramEnd"/>
      <w:r w:rsidRPr="00451A2A">
        <w:rPr>
          <w:sz w:val="28"/>
          <w:szCs w:val="28"/>
        </w:rPr>
        <w:t xml:space="preserve">) </w:t>
      </w:r>
      <w:hyperlink r:id="rId24" w:history="1">
        <w:r w:rsidRPr="00451A2A">
          <w:rPr>
            <w:sz w:val="28"/>
            <w:szCs w:val="28"/>
          </w:rPr>
          <w:t xml:space="preserve">часть 2 </w:t>
        </w:r>
      </w:hyperlink>
      <w:r w:rsidRPr="00451A2A">
        <w:rPr>
          <w:sz w:val="28"/>
          <w:szCs w:val="28"/>
        </w:rPr>
        <w:t xml:space="preserve">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"2. Муниципальные нормативные правовые акты, затрагивающие права, свободы и обязанности человека и гражданина, устанавливающие правовой </w:t>
      </w:r>
      <w:r w:rsidRPr="00451A2A">
        <w:rPr>
          <w:sz w:val="28"/>
          <w:szCs w:val="28"/>
        </w:rPr>
        <w:lastRenderedPageBreak/>
        <w:t>статус организаций, учредителем которых выступает муниципальное образование, а также соглашения, заключаемые между органами местного самоуправления, вступают в силу после их официального опубликования (обнародования).";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1A2A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>) дополнить частью 2.1. следующего содержания: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2A">
        <w:rPr>
          <w:rFonts w:ascii="Times New Roman" w:hAnsi="Times New Roman" w:cs="Times New Roman"/>
          <w:sz w:val="28"/>
          <w:szCs w:val="28"/>
        </w:rPr>
        <w:t>«2.1.Изменения и дополнения, внесенные в устав муниципального образования 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муниципального образования 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 депутатов,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51A2A">
        <w:rPr>
          <w:rFonts w:ascii="Times New Roman" w:hAnsi="Times New Roman" w:cs="Times New Roman"/>
          <w:sz w:val="28"/>
          <w:szCs w:val="28"/>
        </w:rPr>
        <w:t xml:space="preserve">принявшего муниципальный правовой акт о внесении указанных изменений и дополнений в устав муниципального образования.»;  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11</w:t>
      </w:r>
      <w:r w:rsidRPr="00451A2A">
        <w:rPr>
          <w:sz w:val="28"/>
          <w:szCs w:val="28"/>
        </w:rPr>
        <w:t xml:space="preserve">) </w:t>
      </w:r>
      <w:hyperlink r:id="rId25" w:history="1">
        <w:r w:rsidRPr="00451A2A">
          <w:rPr>
            <w:sz w:val="28"/>
            <w:szCs w:val="28"/>
          </w:rPr>
          <w:t>пункт 4 части 2 статьи 48</w:t>
        </w:r>
      </w:hyperlink>
      <w:r w:rsidRPr="00451A2A">
        <w:rPr>
          <w:sz w:val="28"/>
          <w:szCs w:val="28"/>
        </w:rPr>
        <w:t xml:space="preserve"> изложить в следующей редакции:</w:t>
      </w:r>
    </w:p>
    <w:p w:rsidR="008568DE" w:rsidRPr="00451A2A" w:rsidRDefault="008568DE" w:rsidP="008568DE">
      <w:pPr>
        <w:autoSpaceDE w:val="0"/>
        <w:autoSpaceDN w:val="0"/>
        <w:adjustRightInd w:val="0"/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"4) несоблюдение ограничений, запретов, неисполнение обязанностей, которые установлены Федеральным </w:t>
      </w:r>
      <w:hyperlink r:id="rId26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25 декабря 2008 года N 273-ФЗ "О противодействии коррупции", Федеральным </w:t>
      </w:r>
      <w:hyperlink r:id="rId27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3 декабря 2012 года N 230-ФЗ "О контроле за соответствием расходов лиц, замещающих государственные должности, и иных лиц их доходам", Федеральным </w:t>
      </w:r>
      <w:hyperlink r:id="rId28" w:history="1">
        <w:r w:rsidRPr="00451A2A">
          <w:rPr>
            <w:sz w:val="28"/>
            <w:szCs w:val="28"/>
          </w:rPr>
          <w:t>законом</w:t>
        </w:r>
      </w:hyperlink>
      <w:r w:rsidRPr="00451A2A">
        <w:rPr>
          <w:sz w:val="28"/>
          <w:szCs w:val="28"/>
        </w:rPr>
        <w:t xml:space="preserve"> от 7 мая 2013 года N 79-ФЗ "О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</w:t>
      </w:r>
      <w:r>
        <w:rPr>
          <w:sz w:val="28"/>
          <w:szCs w:val="28"/>
        </w:rPr>
        <w:t>ными финансовыми инструментами</w:t>
      </w:r>
      <w:r w:rsidRPr="00451A2A">
        <w:rPr>
          <w:sz w:val="28"/>
          <w:szCs w:val="28"/>
        </w:rPr>
        <w:t>".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>2.   Направить настоящее решение Совета на государственную регистрацию в установленном порядке.</w:t>
      </w:r>
    </w:p>
    <w:p w:rsidR="008568DE" w:rsidRPr="00451A2A" w:rsidRDefault="008568DE" w:rsidP="008568DE">
      <w:pPr>
        <w:pStyle w:val="ConsPlusNormal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451A2A">
        <w:rPr>
          <w:rFonts w:ascii="Times New Roman" w:hAnsi="Times New Roman" w:cs="Times New Roman"/>
          <w:sz w:val="28"/>
          <w:szCs w:val="28"/>
        </w:rPr>
        <w:t xml:space="preserve">3. Установить, что настоящее решение   подлежит   </w:t>
      </w:r>
      <w:proofErr w:type="gramStart"/>
      <w:r w:rsidRPr="00451A2A">
        <w:rPr>
          <w:rFonts w:ascii="Times New Roman" w:hAnsi="Times New Roman" w:cs="Times New Roman"/>
          <w:sz w:val="28"/>
          <w:szCs w:val="28"/>
        </w:rPr>
        <w:t>обнародованию  после</w:t>
      </w:r>
      <w:proofErr w:type="gramEnd"/>
      <w:r w:rsidRPr="00451A2A">
        <w:rPr>
          <w:rFonts w:ascii="Times New Roman" w:hAnsi="Times New Roman" w:cs="Times New Roman"/>
          <w:sz w:val="28"/>
          <w:szCs w:val="28"/>
        </w:rPr>
        <w:t xml:space="preserve"> его  государственной регистрации и вступают в силу после его  официального  обнародования.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 w:rsidRPr="00451A2A">
        <w:rPr>
          <w:sz w:val="28"/>
          <w:szCs w:val="28"/>
        </w:rPr>
        <w:t xml:space="preserve">4. Поручить организацию исполнения настоящего решения главе   </w:t>
      </w:r>
      <w:r w:rsidRPr="00451A2A">
        <w:rPr>
          <w:bCs/>
          <w:sz w:val="28"/>
          <w:szCs w:val="28"/>
        </w:rPr>
        <w:t xml:space="preserve"> </w:t>
      </w:r>
      <w:proofErr w:type="gramStart"/>
      <w:r w:rsidRPr="00451A2A">
        <w:rPr>
          <w:bCs/>
          <w:sz w:val="28"/>
          <w:szCs w:val="28"/>
        </w:rPr>
        <w:t xml:space="preserve">сельсовета  </w:t>
      </w:r>
      <w:r w:rsidR="00ED1256">
        <w:rPr>
          <w:bCs/>
          <w:sz w:val="28"/>
          <w:szCs w:val="28"/>
        </w:rPr>
        <w:t>В.В.</w:t>
      </w:r>
      <w:proofErr w:type="gramEnd"/>
      <w:r w:rsidR="00ED1256">
        <w:rPr>
          <w:bCs/>
          <w:sz w:val="28"/>
          <w:szCs w:val="28"/>
        </w:rPr>
        <w:t xml:space="preserve"> Чегодаеву</w:t>
      </w:r>
      <w:r w:rsidRPr="00451A2A">
        <w:rPr>
          <w:bCs/>
          <w:sz w:val="28"/>
          <w:szCs w:val="28"/>
        </w:rPr>
        <w:t>.</w:t>
      </w:r>
    </w:p>
    <w:p w:rsidR="008568DE" w:rsidRPr="00451A2A" w:rsidRDefault="008568DE" w:rsidP="008568DE">
      <w:pPr>
        <w:ind w:firstLine="284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451A2A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451A2A">
        <w:rPr>
          <w:sz w:val="28"/>
          <w:szCs w:val="28"/>
        </w:rPr>
        <w:t xml:space="preserve">Возложить контроль за организацией исполнения настоящего решения на   постоянную депутатскую комиссию Совета по правовым и мандатным вопросам и территориальному общественному самоуправлению.  </w:t>
      </w:r>
    </w:p>
    <w:p w:rsidR="008568DE" w:rsidRDefault="008568DE" w:rsidP="008568DE">
      <w:pPr>
        <w:ind w:firstLine="284"/>
        <w:jc w:val="both"/>
        <w:rPr>
          <w:sz w:val="28"/>
          <w:szCs w:val="28"/>
        </w:rPr>
      </w:pPr>
    </w:p>
    <w:p w:rsidR="00683B5A" w:rsidRDefault="00683B5A" w:rsidP="008568DE">
      <w:pPr>
        <w:ind w:firstLine="284"/>
        <w:jc w:val="both"/>
        <w:rPr>
          <w:sz w:val="28"/>
          <w:szCs w:val="28"/>
        </w:rPr>
      </w:pPr>
    </w:p>
    <w:p w:rsidR="00683B5A" w:rsidRPr="00451A2A" w:rsidRDefault="00683B5A" w:rsidP="008568DE">
      <w:pPr>
        <w:ind w:firstLine="284"/>
        <w:jc w:val="both"/>
        <w:rPr>
          <w:sz w:val="28"/>
          <w:szCs w:val="28"/>
        </w:rPr>
      </w:pPr>
      <w:bookmarkStart w:id="0" w:name="_GoBack"/>
      <w:bookmarkEnd w:id="0"/>
    </w:p>
    <w:tbl>
      <w:tblPr>
        <w:tblW w:w="13068" w:type="dxa"/>
        <w:tblLook w:val="0000" w:firstRow="0" w:lastRow="0" w:firstColumn="0" w:lastColumn="0" w:noHBand="0" w:noVBand="0"/>
      </w:tblPr>
      <w:tblGrid>
        <w:gridCol w:w="9708"/>
        <w:gridCol w:w="3360"/>
      </w:tblGrid>
      <w:tr w:rsidR="008568DE" w:rsidRPr="00451A2A" w:rsidTr="000D5CE1">
        <w:trPr>
          <w:trHeight w:val="1650"/>
        </w:trPr>
        <w:tc>
          <w:tcPr>
            <w:tcW w:w="9708" w:type="dxa"/>
            <w:tcBorders>
              <w:top w:val="nil"/>
              <w:left w:val="nil"/>
              <w:bottom w:val="nil"/>
              <w:right w:val="nil"/>
            </w:tcBorders>
          </w:tcPr>
          <w:p w:rsidR="008568DE" w:rsidRDefault="00ED1256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color w:val="1E1E1E"/>
                <w:sz w:val="28"/>
                <w:szCs w:val="28"/>
              </w:rPr>
            </w:pPr>
            <w:r>
              <w:rPr>
                <w:color w:val="1E1E1E"/>
                <w:sz w:val="28"/>
                <w:szCs w:val="28"/>
              </w:rPr>
              <w:t>И</w:t>
            </w:r>
            <w:r w:rsidR="008568DE">
              <w:rPr>
                <w:color w:val="1E1E1E"/>
                <w:sz w:val="28"/>
                <w:szCs w:val="28"/>
              </w:rPr>
              <w:t>сполняющий обязанности</w:t>
            </w:r>
          </w:p>
          <w:p w:rsidR="008568DE" w:rsidRDefault="008568DE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председателя  </w:t>
            </w:r>
            <w:r w:rsidR="00ED1256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овета</w:t>
            </w:r>
            <w:proofErr w:type="gramEnd"/>
            <w:r>
              <w:rPr>
                <w:sz w:val="28"/>
                <w:szCs w:val="28"/>
              </w:rPr>
              <w:t xml:space="preserve">   </w:t>
            </w:r>
            <w:r w:rsidR="00ED1256">
              <w:rPr>
                <w:sz w:val="28"/>
                <w:szCs w:val="28"/>
              </w:rPr>
              <w:t>депутатов</w:t>
            </w:r>
          </w:p>
          <w:p w:rsidR="00ED1256" w:rsidRDefault="00ED1256" w:rsidP="000D5CE1">
            <w:pPr>
              <w:pStyle w:val="a4"/>
              <w:spacing w:before="0" w:beforeAutospacing="0" w:after="0" w:afterAutospacing="0" w:line="255" w:lineRule="atLeast"/>
              <w:ind w:firstLine="150"/>
              <w:rPr>
                <w:rFonts w:ascii="Arial" w:hAnsi="Arial" w:cs="Arial"/>
                <w:color w:val="1E1E1E"/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сельсовета                                                                      В.В. Чегодаев</w:t>
            </w:r>
          </w:p>
          <w:p w:rsidR="008568DE" w:rsidRPr="007559EF" w:rsidRDefault="008568DE" w:rsidP="000D5CE1">
            <w:pPr>
              <w:pStyle w:val="a4"/>
              <w:spacing w:line="255" w:lineRule="atLeast"/>
              <w:rPr>
                <w:color w:val="1E1E1E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nil"/>
              <w:left w:val="nil"/>
              <w:bottom w:val="nil"/>
              <w:right w:val="nil"/>
            </w:tcBorders>
          </w:tcPr>
          <w:p w:rsidR="008568DE" w:rsidRPr="007559EF" w:rsidRDefault="008568DE" w:rsidP="000D5CE1">
            <w:pPr>
              <w:pStyle w:val="a4"/>
              <w:spacing w:line="255" w:lineRule="atLeast"/>
              <w:rPr>
                <w:color w:val="1E1E1E"/>
                <w:sz w:val="28"/>
                <w:szCs w:val="28"/>
              </w:rPr>
            </w:pPr>
          </w:p>
        </w:tc>
      </w:tr>
    </w:tbl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451A2A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53173F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Pr="0053173F" w:rsidRDefault="008568DE" w:rsidP="008568DE">
      <w:pPr>
        <w:ind w:left="5103" w:firstLine="284"/>
        <w:jc w:val="both"/>
        <w:rPr>
          <w:rStyle w:val="a3"/>
          <w:b w:val="0"/>
          <w:sz w:val="28"/>
          <w:szCs w:val="28"/>
        </w:rPr>
      </w:pPr>
    </w:p>
    <w:p w:rsidR="008568DE" w:rsidRDefault="008568DE"/>
    <w:sectPr w:rsidR="008568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287C"/>
    <w:rsid w:val="00683B5A"/>
    <w:rsid w:val="00753361"/>
    <w:rsid w:val="008568DE"/>
    <w:rsid w:val="008B287C"/>
    <w:rsid w:val="00ED1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AAFAE1-34C7-49BD-B7B2-FB88D7166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8DE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568D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a3">
    <w:name w:val="Цветовое выделение"/>
    <w:rsid w:val="008568DE"/>
    <w:rPr>
      <w:b/>
      <w:color w:val="000080"/>
      <w:sz w:val="20"/>
    </w:rPr>
  </w:style>
  <w:style w:type="paragraph" w:styleId="a4">
    <w:name w:val="Normal (Web)"/>
    <w:basedOn w:val="a"/>
    <w:rsid w:val="008568DE"/>
    <w:pPr>
      <w:spacing w:before="100" w:beforeAutospacing="1" w:after="100" w:afterAutospacing="1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85B12FE9832FB1716114FB10E7AA8BFC523C2E3D7776BF08109A4O6p3M" TargetMode="External"/><Relationship Id="rId13" Type="http://schemas.openxmlformats.org/officeDocument/2006/relationships/hyperlink" Target="consultantplus://offline/ref=02CA412843D0814CB90C9309B4B2A3BB625EA2BF8F9782F54B9B4788DBCEF318E63521DEgCO6M" TargetMode="External"/><Relationship Id="rId18" Type="http://schemas.openxmlformats.org/officeDocument/2006/relationships/hyperlink" Target="consultantplus://offline/ref=1518112ACF21A928BA4DA337F583764898F7392B57AED3FC784CF4CCEFJ7i6E" TargetMode="External"/><Relationship Id="rId26" Type="http://schemas.openxmlformats.org/officeDocument/2006/relationships/hyperlink" Target="consultantplus://offline/ref=1B00CEFB75CFDDC291DBECA268C8029C0278062A2B8B5402BB6091E356S3iCF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9E36A820D91838EE9E42F8D44D10CF527FB5C4A092DB05BBAD186FE7BYDj4M" TargetMode="External"/><Relationship Id="rId7" Type="http://schemas.openxmlformats.org/officeDocument/2006/relationships/hyperlink" Target="consultantplus://offline/ref=185B12FE9832FB1716114FB10E7AA8BFC52BCCEEDA293CF2D05CAA6604A71388362CABC0F5O0p9M" TargetMode="External"/><Relationship Id="rId12" Type="http://schemas.openxmlformats.org/officeDocument/2006/relationships/hyperlink" Target="consultantplus://offline/ref=1518112ACF21A928BA4DA337F583764898F7392B57AED3FC784CF4CCEFJ7i6E" TargetMode="External"/><Relationship Id="rId17" Type="http://schemas.openxmlformats.org/officeDocument/2006/relationships/hyperlink" Target="consultantplus://offline/ref=1518112ACF21A928BA4DA337F58376489BFE312854ACD3FC784CF4CCEFJ7i6E" TargetMode="External"/><Relationship Id="rId25" Type="http://schemas.openxmlformats.org/officeDocument/2006/relationships/hyperlink" Target="consultantplus://offline/ref=1B00CEFB75CFDDC291DBECA268C8029C0278062A2A875402BB6091E3563C545B1174BB15F2S1i6F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1518112ACF21A928BA4DA337F583764898F7392B57ADD3FC784CF4CCEFJ7i6E" TargetMode="External"/><Relationship Id="rId20" Type="http://schemas.openxmlformats.org/officeDocument/2006/relationships/hyperlink" Target="consultantplus://offline/ref=02CA412843D0814CB90C9309B4B2A3BB625EA2BF8F9782F54B9B4788DBCEF318E63521DEgCO6M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50E5229561361946D44C30C088BFE3CA3AB92D08A1E5BD9F64C7C7AF695DDD02DADA84EBFtDw3G" TargetMode="External"/><Relationship Id="rId11" Type="http://schemas.openxmlformats.org/officeDocument/2006/relationships/hyperlink" Target="consultantplus://offline/ref=1518112ACF21A928BA4DA337F58376489BFE312854ACD3FC784CF4CCEFJ7i6E" TargetMode="External"/><Relationship Id="rId24" Type="http://schemas.openxmlformats.org/officeDocument/2006/relationships/hyperlink" Target="consultantplus://offline/ref=F1B2B84839624491E6C6570A62B8C432569D718BE423454316B20DF7BC651B81EDB0D91088h0t2F" TargetMode="External"/><Relationship Id="rId5" Type="http://schemas.openxmlformats.org/officeDocument/2006/relationships/hyperlink" Target="consultantplus://offline/ref=18A8DE7C0EF774FF7CB781CCB5BC93690757D314BFE3B7D5C64B49B9E7R912G" TargetMode="External"/><Relationship Id="rId15" Type="http://schemas.openxmlformats.org/officeDocument/2006/relationships/hyperlink" Target="consultantplus://offline/ref=1518112ACF21A928BA4DA337F583764898F7392B56A1D3FC784CF4CCEF764F3E1369F87179JAiBE" TargetMode="External"/><Relationship Id="rId23" Type="http://schemas.openxmlformats.org/officeDocument/2006/relationships/hyperlink" Target="consultantplus://offline/ref=5E29D308E9361F72D4598AF4E6F4321AC6510430E7ED00A626EEEE39EF859A896E5E3A9Am33AL" TargetMode="External"/><Relationship Id="rId28" Type="http://schemas.openxmlformats.org/officeDocument/2006/relationships/hyperlink" Target="consultantplus://offline/ref=1B00CEFB75CFDDC291DBECA268C8029C0278062A2B885402BB6091E356S3iCF" TargetMode="External"/><Relationship Id="rId10" Type="http://schemas.openxmlformats.org/officeDocument/2006/relationships/hyperlink" Target="consultantplus://offline/ref=1518112ACF21A928BA4DA337F583764898F7392B57ADD3FC784CF4CCEFJ7i6E" TargetMode="External"/><Relationship Id="rId19" Type="http://schemas.openxmlformats.org/officeDocument/2006/relationships/hyperlink" Target="consultantplus://offline/ref=02CA412843D0814CB90C9309B4B2A3BB625EA2BF8F9782F54B9B4788DBCEF318E63521DEgCO6M" TargetMode="External"/><Relationship Id="rId4" Type="http://schemas.openxmlformats.org/officeDocument/2006/relationships/hyperlink" Target="consultantplus://offline/ref=18A8DE7C0EF774FF7CB781CCB5BC93690757D211BDE1B7D5C64B49B9E792DC0BB8F17F2C3CR110G" TargetMode="External"/><Relationship Id="rId9" Type="http://schemas.openxmlformats.org/officeDocument/2006/relationships/hyperlink" Target="consultantplus://offline/ref=3F9E4E55613098A6B93D4414F3303067D4900E7EE1ADB3948B2EB7775AFF36C5029664FCE9uBkBE" TargetMode="External"/><Relationship Id="rId14" Type="http://schemas.openxmlformats.org/officeDocument/2006/relationships/hyperlink" Target="consultantplus://offline/ref=3F9E4E55613098A6B93D4414F3303067D4900E7EE1ADB3948B2EB7775AFF36C5029664FCE9uBkBE" TargetMode="External"/><Relationship Id="rId22" Type="http://schemas.openxmlformats.org/officeDocument/2006/relationships/hyperlink" Target="consultantplus://offline/ref=02CA412843D0814CB90C9309B4B2A3BB625EA2BF8F9782F54B9B4788DBCEF318E63521DEgCO6M" TargetMode="External"/><Relationship Id="rId27" Type="http://schemas.openxmlformats.org/officeDocument/2006/relationships/hyperlink" Target="consultantplus://offline/ref=1B00CEFB75CFDDC291DBECA268C8029C01710E29288A5402BB6091E356S3iCF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2712</Words>
  <Characters>15460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Selsovet</dc:creator>
  <cp:keywords/>
  <dc:description/>
  <cp:lastModifiedBy>Selsovet</cp:lastModifiedBy>
  <cp:revision>4</cp:revision>
  <dcterms:created xsi:type="dcterms:W3CDTF">2018-01-11T07:12:00Z</dcterms:created>
  <dcterms:modified xsi:type="dcterms:W3CDTF">2018-01-11T08:55:00Z</dcterms:modified>
</cp:coreProperties>
</file>